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C5588" w14:textId="77777777" w:rsidR="00136379" w:rsidRPr="004B2D1E" w:rsidRDefault="00136379" w:rsidP="00A301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A1799" w14:textId="7300CE01" w:rsidR="00A30129" w:rsidRPr="004B2D1E" w:rsidRDefault="0096799A" w:rsidP="00A30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891536">
        <w:rPr>
          <w:rFonts w:ascii="Times New Roman" w:hAnsi="Times New Roman" w:cs="Times New Roman"/>
          <w:sz w:val="24"/>
          <w:szCs w:val="24"/>
        </w:rPr>
        <w:t>04.05.2025</w:t>
      </w:r>
    </w:p>
    <w:p w14:paraId="7FE83693" w14:textId="77777777" w:rsidR="00A30129" w:rsidRPr="004B2D1E" w:rsidRDefault="00A30129" w:rsidP="00A301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2981F" w14:textId="77777777" w:rsidR="00683B17" w:rsidRPr="00CE4A42" w:rsidRDefault="00D272CB" w:rsidP="00CE4A42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F00064" wp14:editId="3B4BD51E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D5A471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73BC31A" wp14:editId="7AB8A92A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B3C107" w14:textId="77777777" w:rsidR="00E67419" w:rsidRDefault="00E67419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1300E5B7" w14:textId="77777777" w:rsidR="00E67419" w:rsidRDefault="00E67419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BC31A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8B3C107" w14:textId="77777777" w:rsidR="00E67419" w:rsidRDefault="00E67419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1300E5B7" w14:textId="77777777" w:rsidR="00E67419" w:rsidRDefault="00E67419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4794B7D" w14:textId="77777777" w:rsidR="00683B17" w:rsidRDefault="00683B17" w:rsidP="004B2D1E">
      <w:pPr>
        <w:pStyle w:val="MyHeading"/>
      </w:pPr>
      <w:r>
        <w:t>SaltStack Research: Concepts, Installation, Configuration</w:t>
      </w:r>
    </w:p>
    <w:sdt>
      <w:sdtPr>
        <w:rPr>
          <w:rFonts w:ascii="Arial MT" w:eastAsia="Arial MT" w:hAnsi="Arial MT" w:cs="Arial MT"/>
          <w:color w:val="auto"/>
          <w:sz w:val="22"/>
          <w:szCs w:val="22"/>
        </w:rPr>
        <w:id w:val="1150100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1C21D" w14:textId="77777777" w:rsidR="00683B17" w:rsidRPr="00B57596" w:rsidRDefault="00683B17" w:rsidP="00CE4A42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B57596">
            <w:rPr>
              <w:rFonts w:ascii="Times New Roman" w:hAnsi="Times New Roman" w:cs="Times New Roman"/>
              <w:szCs w:val="24"/>
            </w:rPr>
            <w:t>Contents</w:t>
          </w:r>
        </w:p>
        <w:p w14:paraId="4790CC38" w14:textId="0836C054" w:rsidR="00B57596" w:rsidRPr="00B57596" w:rsidRDefault="00683B17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r w:rsidRPr="00B5759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5759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5759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9944612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Introduction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_Toc199944612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75996" w14:textId="165E6B13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13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"/>
              </w:rPr>
              <w:t>2. Features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_Toc199944613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48FC7" w14:textId="5CBACB18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14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Key Concepts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_Toc199944614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CBFA6" w14:textId="0D2585E6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15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Salt System Structure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_Toc199944615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134E4" w14:textId="3E8935F0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16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Salt Master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_Toc199944616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E71D1F" w14:textId="2ADC7187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17" w:history="1">
            <w:r w:rsidR="00B57596" w:rsidRPr="00B57596">
              <w:rPr>
                <w:rStyle w:val="Hyperlink"/>
                <w:rFonts w:ascii="Times New Roman" w:eastAsia="Nunito" w:hAnsi="Times New Roman" w:cs="Times New Roman"/>
                <w:noProof/>
                <w:sz w:val="24"/>
                <w:szCs w:val="24"/>
              </w:rPr>
              <w:t>ii.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Salt Minion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_Toc199944617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4DF58" w14:textId="13147F24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18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Salt Grain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_Toc199944618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8E579" w14:textId="7F83F838" w:rsidR="00B57596" w:rsidRPr="00B57596" w:rsidRDefault="009F2352">
          <w:pPr>
            <w:pStyle w:val="TOC2"/>
            <w:tabs>
              <w:tab w:val="left" w:pos="88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19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Open event system (event bus)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_Toc199944619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816C4" w14:textId="318C2E98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0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Salt States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_Toc199944620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E45CE" w14:textId="74A831C1" w:rsidR="00B57596" w:rsidRPr="00B57596" w:rsidRDefault="009F2352">
          <w:pPr>
            <w:pStyle w:val="TOC2"/>
            <w:tabs>
              <w:tab w:val="left" w:pos="88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1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Salt Pillar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_Toc199944621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8B931" w14:textId="01447C0B" w:rsidR="00B57596" w:rsidRPr="00B57596" w:rsidRDefault="009F2352">
          <w:pPr>
            <w:pStyle w:val="TOC2"/>
            <w:tabs>
              <w:tab w:val="left" w:pos="88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2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Beacons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_Toc199944622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55FF9" w14:textId="213337C6" w:rsidR="00B57596" w:rsidRPr="00B57596" w:rsidRDefault="009F2352">
          <w:pPr>
            <w:pStyle w:val="TOC2"/>
            <w:tabs>
              <w:tab w:val="left" w:pos="88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3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viii.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Reactors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_Toc199944623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F9EC4" w14:textId="2E7D2D2B" w:rsidR="00B57596" w:rsidRPr="00B57596" w:rsidRDefault="009F2352">
          <w:pPr>
            <w:pStyle w:val="TOC2"/>
            <w:tabs>
              <w:tab w:val="left" w:pos="88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4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ix.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Runners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_Toc199944624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A675F" w14:textId="4A8502E5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5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Salt Configurations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_Toc199944625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C7AC2" w14:textId="2DF9DB66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6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"/>
              </w:rPr>
              <w:t>6. Salt Installation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_Toc199944626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E36C0" w14:textId="154CBB81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7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"/>
              </w:rPr>
              <w:t>7. Configuring Salt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_Toc199944627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72829" w14:textId="1F006AD3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8" w:history="1">
            <w:r w:rsidR="00B57596" w:rsidRPr="00B57596">
              <w:rPr>
                <w:rStyle w:val="Hyperlink"/>
                <w:rFonts w:ascii="Times New Roman" w:eastAsia="Nunito" w:hAnsi="Times New Roman" w:cs="Times New Roman"/>
                <w:noProof/>
                <w:sz w:val="24"/>
                <w:szCs w:val="24"/>
              </w:rPr>
              <w:t>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Configuring Master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_Toc199944628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C8084" w14:textId="4F114C6E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29" w:history="1">
            <w:r w:rsidR="00B57596" w:rsidRPr="00B57596">
              <w:rPr>
                <w:rStyle w:val="Hyperlink"/>
                <w:rFonts w:ascii="Times New Roman" w:eastAsia="Nunito" w:hAnsi="Times New Roman" w:cs="Times New Roman"/>
                <w:noProof/>
                <w:sz w:val="24"/>
                <w:szCs w:val="24"/>
              </w:rPr>
              <w:t>ii.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Configuring Minions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_Toc199944629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B16B4" w14:textId="5BEBA51C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0" w:history="1">
            <w:r w:rsidR="00B57596" w:rsidRPr="00B57596">
              <w:rPr>
                <w:rStyle w:val="Hyperlink"/>
                <w:rFonts w:ascii="Times New Roman" w:eastAsia="Nunito" w:hAnsi="Times New Roman" w:cs="Times New Roman"/>
                <w:noProof/>
                <w:sz w:val="24"/>
                <w:szCs w:val="24"/>
              </w:rPr>
              <w:t>iii.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Proxy Configuration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_Toc199944630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2CD8E" w14:textId="3B4046B5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1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Running Salt Services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_Toc199944631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4BC71" w14:textId="182921E6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2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Salt Key Exchange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_Toc199944632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E1E8F" w14:textId="6FB65286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3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 Managing keys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_Toc199944633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70FD2" w14:textId="5D73DA81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4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11. Using Jinja with Salt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_Toc199944634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6A3C9" w14:textId="4ACB489B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5" w:history="1">
            <w:r w:rsidR="00B57596" w:rsidRPr="00B57596">
              <w:rPr>
                <w:rStyle w:val="Hyperlink"/>
                <w:rFonts w:ascii="Times New Roman" w:eastAsia="Nunito" w:hAnsi="Times New Roman" w:cs="Times New Roman"/>
                <w:noProof/>
                <w:sz w:val="24"/>
                <w:szCs w:val="24"/>
              </w:rPr>
              <w:t>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Using Renderer Pipes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_Toc199944635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62E36" w14:textId="579BB2F8" w:rsidR="00B57596" w:rsidRPr="00B57596" w:rsidRDefault="009F2352">
          <w:pPr>
            <w:pStyle w:val="TOC2"/>
            <w:tabs>
              <w:tab w:val="left" w:pos="660"/>
              <w:tab w:val="right" w:leader="dot" w:pos="95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6" w:history="1">
            <w:r w:rsidR="00B57596" w:rsidRPr="00B57596">
              <w:rPr>
                <w:rStyle w:val="Hyperlink"/>
                <w:rFonts w:ascii="Times New Roman" w:eastAsia="Nunito" w:hAnsi="Times New Roman" w:cs="Times New Roman"/>
                <w:noProof/>
                <w:sz w:val="24"/>
                <w:szCs w:val="24"/>
              </w:rPr>
              <w:t>ii.</w:t>
            </w:r>
            <w:r w:rsidR="00B57596" w:rsidRPr="00B5759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Using Jinja Renderer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_Toc199944636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79F71" w14:textId="71D582BC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7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12. Pros and Cons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_Toc199944637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C7304" w14:textId="153FCDFE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8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13. SaltStack powered applications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_Toc199944638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5266F" w14:textId="41BB4666" w:rsidR="00B57596" w:rsidRPr="00B57596" w:rsidRDefault="009F235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99944639" w:history="1">
            <w:r w:rsidR="00B57596" w:rsidRPr="00B5759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14. VMWare Aria Automation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_Toc199944639 \h </w:instrTex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09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57596" w:rsidRPr="00B575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06330" w14:textId="77777777" w:rsidR="00683B17" w:rsidRDefault="00683B17" w:rsidP="00683B17">
          <w:r w:rsidRPr="00B5759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DBA13BD" w14:textId="77777777" w:rsidR="00CE4A42" w:rsidRDefault="00CE4A42" w:rsidP="00A43CB3">
      <w:pPr>
        <w:pStyle w:val="BodyText"/>
      </w:pPr>
      <w:r w:rsidRPr="001923DE">
        <w:rPr>
          <w:rFonts w:eastAsia="Nunito" w:cs="Times New Roman"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D43770D" wp14:editId="603B0D8E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2771775" cy="112395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1" b="1494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93F156" w14:textId="77777777" w:rsidR="00CE4A42" w:rsidRDefault="00CE4A42" w:rsidP="00A43CB3">
      <w:pPr>
        <w:pStyle w:val="BodyText"/>
      </w:pPr>
    </w:p>
    <w:p w14:paraId="749E2224" w14:textId="77777777" w:rsidR="00CE4A42" w:rsidRDefault="00CE4A42" w:rsidP="00A43CB3">
      <w:pPr>
        <w:pStyle w:val="BodyText"/>
      </w:pPr>
    </w:p>
    <w:p w14:paraId="7190BE3B" w14:textId="77777777" w:rsidR="00CE4A42" w:rsidRDefault="00CE4A42" w:rsidP="00A43CB3">
      <w:pPr>
        <w:pStyle w:val="BodyText"/>
      </w:pPr>
    </w:p>
    <w:p w14:paraId="58DEC0B6" w14:textId="77777777" w:rsidR="00A43CB3" w:rsidRDefault="00A43CB3" w:rsidP="00A43CB3">
      <w:pPr>
        <w:pStyle w:val="BodyText"/>
      </w:pPr>
    </w:p>
    <w:p w14:paraId="7493F9E1" w14:textId="77777777" w:rsidR="00CE4A42" w:rsidRDefault="00CE4A42" w:rsidP="00A43CB3">
      <w:pPr>
        <w:pStyle w:val="BodyText"/>
      </w:pPr>
    </w:p>
    <w:p w14:paraId="6BE61EED" w14:textId="77777777" w:rsidR="00CE4A42" w:rsidRDefault="00CE4A42" w:rsidP="00A43CB3">
      <w:pPr>
        <w:pStyle w:val="BodyText"/>
      </w:pPr>
    </w:p>
    <w:p w14:paraId="763D6367" w14:textId="77777777" w:rsidR="00D95DC3" w:rsidRPr="00683B17" w:rsidRDefault="00CE4A42" w:rsidP="00CE4A42">
      <w:pPr>
        <w:pStyle w:val="Heading1"/>
      </w:pPr>
      <w:bookmarkStart w:id="0" w:name="_Toc199944612"/>
      <w:r>
        <w:t>1.</w:t>
      </w:r>
      <w:r w:rsidR="00683B17">
        <w:t xml:space="preserve"> </w:t>
      </w:r>
      <w:r w:rsidR="00683B17" w:rsidRPr="001923DE">
        <w:t>Introduction</w:t>
      </w:r>
      <w:bookmarkEnd w:id="0"/>
    </w:p>
    <w:p w14:paraId="2C1B699E" w14:textId="77777777" w:rsidR="00683B17" w:rsidRPr="001415A3" w:rsidRDefault="00683B17" w:rsidP="00683B17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Salt is:</w:t>
      </w:r>
    </w:p>
    <w:p w14:paraId="32AFAE56" w14:textId="77777777" w:rsidR="00683B17" w:rsidRPr="001415A3" w:rsidRDefault="00683B17" w:rsidP="00683B17">
      <w:pPr>
        <w:widowControl/>
        <w:numPr>
          <w:ilvl w:val="0"/>
          <w:numId w:val="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A configuration management system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. Salt is capable of maintaining remote nodes in defined states. </w:t>
      </w:r>
    </w:p>
    <w:p w14:paraId="18BFEE37" w14:textId="77777777" w:rsidR="00683B17" w:rsidRPr="001415A3" w:rsidRDefault="00683B17" w:rsidP="00683B17">
      <w:pPr>
        <w:widowControl/>
        <w:numPr>
          <w:ilvl w:val="0"/>
          <w:numId w:val="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A distributed remote execution system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used to execute commands and query data on remote nodes, either individual or by using an arbitrary selection criteria.</w:t>
      </w:r>
    </w:p>
    <w:p w14:paraId="162266B6" w14:textId="77777777" w:rsidR="00683B17" w:rsidRDefault="00683B17" w:rsidP="00683B17">
      <w:pPr>
        <w:pStyle w:val="BodyText"/>
        <w:rPr>
          <w:rFonts w:eastAsia="Nunito" w:cs="Times New Roman"/>
          <w:szCs w:val="24"/>
        </w:rPr>
      </w:pPr>
      <w:r w:rsidRPr="001415A3">
        <w:rPr>
          <w:rFonts w:eastAsia="Nunito" w:cs="Times New Roman"/>
          <w:szCs w:val="24"/>
        </w:rPr>
        <w:t>It enables better, faster, and more malleable remote execution. Salt accomplishes this by handling large loads of information, and thousands of individual servers quickly through a simple and manageable interface.</w:t>
      </w:r>
    </w:p>
    <w:p w14:paraId="40CB0678" w14:textId="77777777" w:rsidR="00683B17" w:rsidRDefault="00683B17" w:rsidP="00683B17">
      <w:pPr>
        <w:pStyle w:val="BodyText"/>
        <w:rPr>
          <w:rFonts w:eastAsia="Nunito" w:cs="Times New Roman"/>
          <w:szCs w:val="24"/>
        </w:rPr>
      </w:pPr>
    </w:p>
    <w:p w14:paraId="47C405D5" w14:textId="77777777" w:rsidR="00683B17" w:rsidRDefault="00683B17" w:rsidP="00683B17">
      <w:pPr>
        <w:pStyle w:val="BodyText"/>
        <w:rPr>
          <w:rFonts w:eastAsia="Nunito" w:cs="Times New Roman"/>
          <w:szCs w:val="24"/>
        </w:rPr>
      </w:pPr>
    </w:p>
    <w:p w14:paraId="462086DC" w14:textId="77777777" w:rsidR="00683B17" w:rsidRDefault="00CE4A42" w:rsidP="00CE4A42">
      <w:pPr>
        <w:pStyle w:val="Heading1"/>
        <w:rPr>
          <w:lang w:val="en"/>
        </w:rPr>
      </w:pPr>
      <w:bookmarkStart w:id="1" w:name="_Toc199944613"/>
      <w:r>
        <w:rPr>
          <w:lang w:val="en"/>
        </w:rPr>
        <w:t>2.</w:t>
      </w:r>
      <w:r w:rsidR="00683B17" w:rsidRPr="00683B17">
        <w:rPr>
          <w:lang w:val="en"/>
        </w:rPr>
        <w:t xml:space="preserve"> Features</w:t>
      </w:r>
      <w:bookmarkEnd w:id="1"/>
    </w:p>
    <w:p w14:paraId="68E26E86" w14:textId="77777777" w:rsidR="00683B17" w:rsidRPr="001415A3" w:rsidRDefault="00683B17" w:rsidP="00683B17">
      <w:pPr>
        <w:widowControl/>
        <w:numPr>
          <w:ilvl w:val="0"/>
          <w:numId w:val="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 xml:space="preserve">Simple </w:t>
      </w:r>
      <w:r w:rsidRPr="001415A3">
        <w:rPr>
          <w:rFonts w:ascii="Times New Roman" w:eastAsia="Nunito" w:hAnsi="Times New Roman" w:cs="Times New Roman"/>
          <w:sz w:val="24"/>
          <w:szCs w:val="24"/>
        </w:rPr>
        <w:t>to set up and maintain</w:t>
      </w:r>
    </w:p>
    <w:p w14:paraId="51B70B42" w14:textId="77777777" w:rsidR="00683B17" w:rsidRPr="001415A3" w:rsidRDefault="00683B17" w:rsidP="00683B17">
      <w:pPr>
        <w:widowControl/>
        <w:numPr>
          <w:ilvl w:val="0"/>
          <w:numId w:val="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Parallel execution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of commands across remote systems</w:t>
      </w:r>
    </w:p>
    <w:p w14:paraId="7637B120" w14:textId="77777777" w:rsidR="00683B17" w:rsidRPr="001415A3" w:rsidRDefault="00683B17" w:rsidP="00683B17">
      <w:pPr>
        <w:widowControl/>
        <w:numPr>
          <w:ilvl w:val="0"/>
          <w:numId w:val="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Built on proven tech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like ZeroMQ, AMQ, AES, etc.</w:t>
      </w:r>
    </w:p>
    <w:p w14:paraId="519303C6" w14:textId="77777777" w:rsidR="00683B17" w:rsidRPr="001415A3" w:rsidRDefault="00683B17" w:rsidP="00683B17">
      <w:pPr>
        <w:widowControl/>
        <w:numPr>
          <w:ilvl w:val="0"/>
          <w:numId w:val="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Python client interface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using modules or API</w:t>
      </w:r>
    </w:p>
    <w:p w14:paraId="1004932E" w14:textId="77777777" w:rsidR="00683B17" w:rsidRPr="00683B17" w:rsidRDefault="00683B17" w:rsidP="00683B17">
      <w:pPr>
        <w:widowControl/>
        <w:numPr>
          <w:ilvl w:val="0"/>
          <w:numId w:val="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Fast, Flexible and Scalable</w:t>
      </w:r>
    </w:p>
    <w:p w14:paraId="1A8F13CB" w14:textId="77777777" w:rsidR="00683B17" w:rsidRDefault="00683B17" w:rsidP="00683B17">
      <w:pPr>
        <w:widowControl/>
        <w:numPr>
          <w:ilvl w:val="0"/>
          <w:numId w:val="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683B17">
        <w:rPr>
          <w:rFonts w:ascii="Times New Roman" w:eastAsia="Nunito" w:hAnsi="Times New Roman" w:cs="Times New Roman"/>
          <w:b/>
          <w:sz w:val="24"/>
          <w:szCs w:val="24"/>
        </w:rPr>
        <w:t>Open source</w:t>
      </w:r>
      <w:r w:rsidRPr="00683B17">
        <w:rPr>
          <w:rFonts w:ascii="Times New Roman" w:eastAsia="Nunito" w:hAnsi="Times New Roman" w:cs="Times New Roman"/>
          <w:sz w:val="24"/>
          <w:szCs w:val="24"/>
        </w:rPr>
        <w:t xml:space="preserve"> under Apache 2.0 license</w:t>
      </w:r>
    </w:p>
    <w:p w14:paraId="7DF7228B" w14:textId="77777777" w:rsidR="00683B17" w:rsidRDefault="00683B17" w:rsidP="00683B17">
      <w:pPr>
        <w:widowControl/>
        <w:autoSpaceDE/>
        <w:autoSpaceDN/>
        <w:spacing w:line="276" w:lineRule="auto"/>
        <w:rPr>
          <w:rFonts w:ascii="Times New Roman" w:eastAsia="Nunito" w:hAnsi="Times New Roman" w:cs="Times New Roman"/>
          <w:b/>
          <w:sz w:val="24"/>
          <w:szCs w:val="24"/>
        </w:rPr>
      </w:pPr>
    </w:p>
    <w:p w14:paraId="0CF5197F" w14:textId="77777777" w:rsidR="00683B17" w:rsidRDefault="00683B17" w:rsidP="00683B17">
      <w:pPr>
        <w:widowControl/>
        <w:autoSpaceDE/>
        <w:autoSpaceDN/>
        <w:spacing w:line="276" w:lineRule="auto"/>
        <w:rPr>
          <w:rFonts w:ascii="Times New Roman" w:eastAsia="Nunito" w:hAnsi="Times New Roman" w:cs="Times New Roman"/>
          <w:b/>
          <w:sz w:val="24"/>
          <w:szCs w:val="24"/>
        </w:rPr>
      </w:pPr>
    </w:p>
    <w:p w14:paraId="31DFDF4D" w14:textId="77777777" w:rsidR="00683B17" w:rsidRPr="00683B17" w:rsidRDefault="00CE4A42" w:rsidP="00CE4A42">
      <w:pPr>
        <w:pStyle w:val="Heading1"/>
      </w:pPr>
      <w:bookmarkStart w:id="2" w:name="_Toc199944614"/>
      <w:r>
        <w:t>3.</w:t>
      </w:r>
      <w:r w:rsidR="00683B17">
        <w:t xml:space="preserve"> Key Concepts</w:t>
      </w:r>
      <w:bookmarkEnd w:id="2"/>
    </w:p>
    <w:p w14:paraId="74864F5B" w14:textId="77777777" w:rsidR="00683B17" w:rsidRPr="001415A3" w:rsidRDefault="00683B17" w:rsidP="00683B17">
      <w:pPr>
        <w:widowControl/>
        <w:numPr>
          <w:ilvl w:val="0"/>
          <w:numId w:val="7"/>
        </w:numPr>
        <w:autoSpaceDE/>
        <w:autoSpaceDN/>
        <w:spacing w:before="240"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Remote Management System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– Uses the Remote Execution Engine which creates a high-speed, secure and bi-directional communication net for a group of systems to execute multiple commands across thousands of remote systems in seconds with a single execution.</w:t>
      </w:r>
    </w:p>
    <w:p w14:paraId="5F9F53B6" w14:textId="77777777" w:rsidR="00683B17" w:rsidRDefault="00683B17" w:rsidP="00683B17">
      <w:pPr>
        <w:widowControl/>
        <w:numPr>
          <w:ilvl w:val="0"/>
          <w:numId w:val="7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Configuration Management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– Uses Salt States which is a fast, flexible and easy-to-use configuration management system that stores all configuration/data inside an easily understood data structure (usually YAML with Jinja templates).</w:t>
      </w:r>
    </w:p>
    <w:p w14:paraId="7E5B5E7B" w14:textId="77777777" w:rsidR="004B2D1E" w:rsidRDefault="00683B17" w:rsidP="00683B17">
      <w:pPr>
        <w:widowControl/>
        <w:numPr>
          <w:ilvl w:val="0"/>
          <w:numId w:val="7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683B17">
        <w:rPr>
          <w:rFonts w:ascii="Times New Roman" w:eastAsia="Nunito" w:hAnsi="Times New Roman" w:cs="Times New Roman"/>
          <w:b/>
          <w:sz w:val="24"/>
          <w:szCs w:val="24"/>
        </w:rPr>
        <w:t>Automation and Orchestration</w:t>
      </w:r>
      <w:r w:rsidRPr="00683B17">
        <w:rPr>
          <w:rFonts w:ascii="Times New Roman" w:eastAsia="Nunito" w:hAnsi="Times New Roman" w:cs="Times New Roman"/>
          <w:sz w:val="24"/>
          <w:szCs w:val="24"/>
        </w:rPr>
        <w:t xml:space="preserve"> – Uses a master-minion model that enables push and pull execution. Thus making the Salt’s configuration management architecture, event-driven and self-healing. Salt can also operate in agent-based or agentless mode</w:t>
      </w:r>
    </w:p>
    <w:p w14:paraId="12448E12" w14:textId="77777777" w:rsidR="00683B17" w:rsidRDefault="00683B17" w:rsidP="00683B17">
      <w:pPr>
        <w:widowControl/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</w:p>
    <w:p w14:paraId="6B0B05E7" w14:textId="77777777" w:rsidR="00683B17" w:rsidRDefault="00683B17" w:rsidP="00683B17">
      <w:pPr>
        <w:widowControl/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</w:p>
    <w:p w14:paraId="20EE660E" w14:textId="77777777" w:rsidR="00683B17" w:rsidRDefault="00683B17" w:rsidP="00683B17">
      <w:pPr>
        <w:widowControl/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</w:p>
    <w:p w14:paraId="74CDF9BB" w14:textId="77777777" w:rsidR="00683B17" w:rsidRDefault="00683B17" w:rsidP="00683B17">
      <w:pPr>
        <w:widowControl/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</w:p>
    <w:p w14:paraId="1CF26230" w14:textId="77777777" w:rsidR="00CE4A42" w:rsidRPr="00CE4A42" w:rsidRDefault="00CE4A42" w:rsidP="00CE4A42">
      <w:pPr>
        <w:widowControl/>
        <w:autoSpaceDE/>
        <w:autoSpaceDN/>
        <w:rPr>
          <w:rFonts w:ascii="Times New Roman" w:eastAsia="Arial" w:hAnsi="Times New Roman" w:cs="Arial"/>
          <w:b/>
          <w:bCs/>
          <w:sz w:val="28"/>
          <w:szCs w:val="20"/>
        </w:rPr>
      </w:pPr>
    </w:p>
    <w:p w14:paraId="19AD8A9B" w14:textId="77777777" w:rsidR="00683B17" w:rsidRDefault="00CE4A42" w:rsidP="00CE4A42">
      <w:pPr>
        <w:pStyle w:val="Heading1"/>
      </w:pPr>
      <w:bookmarkStart w:id="3" w:name="_Toc199944615"/>
      <w:r>
        <w:t>4.</w:t>
      </w:r>
      <w:r w:rsidR="00683B17">
        <w:t xml:space="preserve"> Salt System Structure</w:t>
      </w:r>
      <w:bookmarkEnd w:id="3"/>
    </w:p>
    <w:p w14:paraId="31AB1482" w14:textId="77777777" w:rsidR="00683B17" w:rsidRPr="001415A3" w:rsidRDefault="00683B17" w:rsidP="00683B17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Salt functions on a master-minion topology.</w:t>
      </w:r>
    </w:p>
    <w:p w14:paraId="0B3E7B8C" w14:textId="77777777" w:rsidR="00683B17" w:rsidRPr="001415A3" w:rsidRDefault="00683B17" w:rsidP="00CE4A42">
      <w:pPr>
        <w:pStyle w:val="Heading2"/>
      </w:pPr>
      <w:bookmarkStart w:id="4" w:name="_Toc199944616"/>
      <w:r w:rsidRPr="001415A3">
        <w:t>Salt Master</w:t>
      </w:r>
      <w:bookmarkEnd w:id="4"/>
    </w:p>
    <w:p w14:paraId="771665CD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A server running the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salt-master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service. </w:t>
      </w:r>
    </w:p>
    <w:p w14:paraId="314C4F4D" w14:textId="77777777" w:rsidR="00E67419" w:rsidRDefault="00683B17" w:rsidP="00E67419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 master provides a cohesive platform for orchestration and automation between managed systems.</w:t>
      </w:r>
    </w:p>
    <w:p w14:paraId="578B111E" w14:textId="77777777" w:rsidR="00E67419" w:rsidRDefault="00E67419" w:rsidP="00E67419">
      <w:pPr>
        <w:widowControl/>
        <w:autoSpaceDE/>
        <w:autoSpaceDN/>
        <w:spacing w:line="276" w:lineRule="auto"/>
        <w:ind w:left="1440"/>
        <w:rPr>
          <w:rFonts w:ascii="Times New Roman" w:eastAsia="Nunito" w:hAnsi="Times New Roman" w:cs="Times New Roman"/>
          <w:sz w:val="24"/>
          <w:szCs w:val="24"/>
        </w:rPr>
      </w:pPr>
    </w:p>
    <w:p w14:paraId="0D1C8511" w14:textId="77777777" w:rsidR="00683B17" w:rsidRPr="00E67419" w:rsidRDefault="00683B17" w:rsidP="00CE4A42">
      <w:pPr>
        <w:pStyle w:val="Heading2"/>
        <w:rPr>
          <w:rFonts w:eastAsia="Nunito" w:cs="Times New Roman"/>
          <w:szCs w:val="24"/>
        </w:rPr>
      </w:pPr>
      <w:bookmarkStart w:id="5" w:name="_Toc199944617"/>
      <w:r w:rsidRPr="001415A3">
        <w:t>Salt Minion</w:t>
      </w:r>
      <w:bookmarkEnd w:id="5"/>
      <w:r w:rsidRPr="001415A3">
        <w:t xml:space="preserve"> </w:t>
      </w:r>
    </w:p>
    <w:p w14:paraId="1A299680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Any system or device managed by Salt.</w:t>
      </w:r>
    </w:p>
    <w:p w14:paraId="487F5E41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Either running the salt-minion service or be agentless using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salt-ssh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or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salt-proxy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. </w:t>
      </w:r>
    </w:p>
    <w:p w14:paraId="594FAE77" w14:textId="77777777" w:rsidR="00683B17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 minion running the service may execute commands without a master in stand-alone mode.</w:t>
      </w:r>
    </w:p>
    <w:p w14:paraId="60E4F6AD" w14:textId="77777777" w:rsidR="00E67419" w:rsidRPr="001415A3" w:rsidRDefault="00E67419" w:rsidP="00E67419">
      <w:pPr>
        <w:widowControl/>
        <w:autoSpaceDE/>
        <w:autoSpaceDN/>
        <w:spacing w:line="276" w:lineRule="auto"/>
        <w:ind w:left="1440"/>
        <w:rPr>
          <w:rFonts w:ascii="Times New Roman" w:eastAsia="Nunito" w:hAnsi="Times New Roman" w:cs="Times New Roman"/>
          <w:sz w:val="24"/>
          <w:szCs w:val="24"/>
        </w:rPr>
      </w:pPr>
    </w:p>
    <w:p w14:paraId="4AD836D2" w14:textId="77777777" w:rsidR="00683B17" w:rsidRPr="001415A3" w:rsidRDefault="00683B17" w:rsidP="00CE4A42">
      <w:pPr>
        <w:pStyle w:val="Heading2"/>
      </w:pPr>
      <w:bookmarkStart w:id="6" w:name="_Toc199944618"/>
      <w:r w:rsidRPr="001415A3">
        <w:t>Salt Grain</w:t>
      </w:r>
      <w:bookmarkEnd w:id="6"/>
    </w:p>
    <w:p w14:paraId="63BBE650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Salt comes with an interface to derive information about the underlying system called the grains interface (presents Salt with grains of information). </w:t>
      </w:r>
    </w:p>
    <w:p w14:paraId="3A7F649A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Grains are collected for the operating system, domain name, IP address, kernel, OS type, memory, and many other system properties. Custom grain data creation is also possible.</w:t>
      </w:r>
    </w:p>
    <w:p w14:paraId="4443441B" w14:textId="77777777" w:rsidR="00683B17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Grain data is relatively static. However, grain data is refreshed when system information changes (such as network settings) or when a new value is assigned to a custom grain.</w:t>
      </w:r>
    </w:p>
    <w:p w14:paraId="6398A9AE" w14:textId="77777777" w:rsidR="00E67419" w:rsidRPr="001415A3" w:rsidRDefault="00E67419" w:rsidP="00E67419">
      <w:pPr>
        <w:widowControl/>
        <w:autoSpaceDE/>
        <w:autoSpaceDN/>
        <w:spacing w:line="276" w:lineRule="auto"/>
        <w:ind w:left="1440"/>
        <w:rPr>
          <w:rFonts w:ascii="Times New Roman" w:eastAsia="Nunito" w:hAnsi="Times New Roman" w:cs="Times New Roman"/>
          <w:sz w:val="24"/>
          <w:szCs w:val="24"/>
        </w:rPr>
      </w:pPr>
    </w:p>
    <w:p w14:paraId="72B26B4C" w14:textId="77777777" w:rsidR="00683B17" w:rsidRPr="001415A3" w:rsidRDefault="00683B17" w:rsidP="00CE4A42">
      <w:pPr>
        <w:pStyle w:val="Heading2"/>
      </w:pPr>
      <w:bookmarkStart w:id="7" w:name="_Toc199944619"/>
      <w:r w:rsidRPr="001415A3">
        <w:t>Open event system (event bus)</w:t>
      </w:r>
      <w:bookmarkEnd w:id="7"/>
    </w:p>
    <w:p w14:paraId="41CB42D0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 event system is used for inter-process communication between the Salt Master and Salt Minions.</w:t>
      </w:r>
      <w:r w:rsidRPr="001415A3">
        <w:rPr>
          <w:rFonts w:ascii="Times New Roman" w:eastAsia="Nunito" w:hAnsi="Times New Roman" w:cs="Times New Roman"/>
          <w:sz w:val="24"/>
          <w:szCs w:val="24"/>
        </w:rPr>
        <w:br/>
        <w:t>In the event system:</w:t>
      </w:r>
    </w:p>
    <w:p w14:paraId="2DCEF750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Events are seen by both the master and minions.</w:t>
      </w:r>
    </w:p>
    <w:p w14:paraId="77F2720E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Events can be monitored and evaluated by both. </w:t>
      </w:r>
    </w:p>
    <w:p w14:paraId="2B0E738E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All minions see jobs and results by subscribing to events published on the event system</w:t>
      </w:r>
    </w:p>
    <w:p w14:paraId="6473DAC9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Salt uses a pluggable event system with two layers:</w:t>
      </w:r>
    </w:p>
    <w:p w14:paraId="4B9D46CE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ZeroMQ (0MQ) - The current default socket-level library providing a flexible transport layer.</w:t>
      </w:r>
    </w:p>
    <w:p w14:paraId="6BB23B5A" w14:textId="77777777" w:rsidR="00683B17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Tornado - Full TCP-based transport layer event system.</w:t>
      </w:r>
    </w:p>
    <w:p w14:paraId="2F9BE8D4" w14:textId="77777777" w:rsidR="00E67419" w:rsidRPr="001415A3" w:rsidRDefault="00E67419" w:rsidP="00E67419">
      <w:pPr>
        <w:widowControl/>
        <w:autoSpaceDE/>
        <w:autoSpaceDN/>
        <w:spacing w:line="276" w:lineRule="auto"/>
        <w:ind w:left="2160"/>
        <w:rPr>
          <w:rFonts w:ascii="Times New Roman" w:eastAsia="Nunito" w:hAnsi="Times New Roman" w:cs="Times New Roman"/>
          <w:sz w:val="24"/>
          <w:szCs w:val="24"/>
        </w:rPr>
      </w:pPr>
    </w:p>
    <w:p w14:paraId="0B3FCDAF" w14:textId="77777777" w:rsidR="00683B17" w:rsidRPr="001415A3" w:rsidRDefault="00683B17" w:rsidP="00CE4A42">
      <w:pPr>
        <w:pStyle w:val="Heading2"/>
      </w:pPr>
      <w:bookmarkStart w:id="8" w:name="_Toc199944620"/>
      <w:r w:rsidRPr="001415A3">
        <w:t>Salt States</w:t>
      </w:r>
      <w:bookmarkEnd w:id="8"/>
    </w:p>
    <w:p w14:paraId="29C25CB0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 fast, flexible and easy-to-use configuration management system.</w:t>
      </w:r>
    </w:p>
    <w:p w14:paraId="206A8290" w14:textId="77777777" w:rsidR="00E67419" w:rsidRPr="00B57596" w:rsidRDefault="00683B17" w:rsidP="00B57596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It stores all configuration/data inside an easily understood data structure (usually YAML with Jinja templating).</w:t>
      </w:r>
      <w:r w:rsidR="00E67419" w:rsidRPr="00B57596">
        <w:rPr>
          <w:rFonts w:ascii="Times New Roman" w:eastAsia="Nunito" w:hAnsi="Times New Roman" w:cs="Times New Roman"/>
          <w:sz w:val="24"/>
          <w:szCs w:val="24"/>
        </w:rPr>
        <w:br w:type="page"/>
      </w:r>
    </w:p>
    <w:p w14:paraId="311F91C0" w14:textId="77777777" w:rsidR="00E67419" w:rsidRPr="001415A3" w:rsidRDefault="00E67419" w:rsidP="00E67419">
      <w:pPr>
        <w:widowControl/>
        <w:autoSpaceDE/>
        <w:autoSpaceDN/>
        <w:spacing w:line="276" w:lineRule="auto"/>
        <w:ind w:left="1440"/>
        <w:rPr>
          <w:rFonts w:ascii="Times New Roman" w:eastAsia="Nunito" w:hAnsi="Times New Roman" w:cs="Times New Roman"/>
          <w:sz w:val="24"/>
          <w:szCs w:val="24"/>
        </w:rPr>
      </w:pPr>
    </w:p>
    <w:p w14:paraId="23273883" w14:textId="77777777" w:rsidR="00683B17" w:rsidRPr="001415A3" w:rsidRDefault="00683B17" w:rsidP="00CE4A42">
      <w:pPr>
        <w:pStyle w:val="Heading2"/>
      </w:pPr>
      <w:bookmarkStart w:id="9" w:name="_Toc199944621"/>
      <w:r w:rsidRPr="001415A3">
        <w:t>Salt Pillar</w:t>
      </w:r>
      <w:bookmarkEnd w:id="9"/>
    </w:p>
    <w:p w14:paraId="32AFB130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Salt’s pillar feature takes data defined on the Salt Master and distributes it to minions as needed.</w:t>
      </w:r>
    </w:p>
    <w:p w14:paraId="192D4FBD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Salt pillar brings data into the cluster from the opposite direction as grains. While grains are data generated from the minion, the pillar is data generated from the master.</w:t>
      </w:r>
    </w:p>
    <w:p w14:paraId="7A58BC34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Information transferred using pillar has a dictionary generated for the targeted minion and encrypted with that minion’s key for secure data transfer. </w:t>
      </w:r>
    </w:p>
    <w:p w14:paraId="39392016" w14:textId="77777777" w:rsidR="00683B17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Pillar data is encrypted on a per-minion basis, which makes it useful for storing sensitive data specific to a particular minion.</w:t>
      </w:r>
    </w:p>
    <w:p w14:paraId="5F90B5F2" w14:textId="77777777" w:rsidR="00E67419" w:rsidRPr="001415A3" w:rsidRDefault="00E67419" w:rsidP="00E67419">
      <w:pPr>
        <w:widowControl/>
        <w:autoSpaceDE/>
        <w:autoSpaceDN/>
        <w:spacing w:line="276" w:lineRule="auto"/>
        <w:ind w:left="1440"/>
        <w:rPr>
          <w:rFonts w:ascii="Times New Roman" w:eastAsia="Nunito" w:hAnsi="Times New Roman" w:cs="Times New Roman"/>
          <w:sz w:val="24"/>
          <w:szCs w:val="24"/>
        </w:rPr>
      </w:pPr>
    </w:p>
    <w:p w14:paraId="4DA0E978" w14:textId="77777777" w:rsidR="00683B17" w:rsidRPr="001415A3" w:rsidRDefault="00683B17" w:rsidP="00CE4A42">
      <w:pPr>
        <w:pStyle w:val="Heading2"/>
      </w:pPr>
      <w:bookmarkStart w:id="10" w:name="_Toc199944622"/>
      <w:r w:rsidRPr="001415A3">
        <w:t>Beacons</w:t>
      </w:r>
      <w:bookmarkEnd w:id="10"/>
    </w:p>
    <w:p w14:paraId="3129714B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The beacon system is a monitoring tool that can listen for a variety of system processes on Salt Minions. </w:t>
      </w:r>
    </w:p>
    <w:p w14:paraId="1DEC15C7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Beacons can trigger reactors which can then help implement a change or troubleshoot an issue.</w:t>
      </w:r>
    </w:p>
    <w:p w14:paraId="050C2A5F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Beacons are used for a variety of purposes, including:</w:t>
      </w:r>
    </w:p>
    <w:p w14:paraId="3EC21F08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Automated reporting</w:t>
      </w:r>
    </w:p>
    <w:p w14:paraId="382D494D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Error log delivery</w:t>
      </w:r>
    </w:p>
    <w:p w14:paraId="3C61EF2E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Microservice monitoring</w:t>
      </w:r>
    </w:p>
    <w:p w14:paraId="14219A3F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User shell activity</w:t>
      </w:r>
    </w:p>
    <w:p w14:paraId="682710E4" w14:textId="77777777" w:rsidR="00683B17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Resource monitoring</w:t>
      </w:r>
    </w:p>
    <w:p w14:paraId="3DBFE8E6" w14:textId="77777777" w:rsidR="00E67419" w:rsidRPr="001415A3" w:rsidRDefault="00E67419" w:rsidP="00E67419">
      <w:pPr>
        <w:widowControl/>
        <w:autoSpaceDE/>
        <w:autoSpaceDN/>
        <w:spacing w:line="276" w:lineRule="auto"/>
        <w:ind w:left="2160"/>
        <w:rPr>
          <w:rFonts w:ascii="Times New Roman" w:eastAsia="Nunito" w:hAnsi="Times New Roman" w:cs="Times New Roman"/>
          <w:sz w:val="24"/>
          <w:szCs w:val="24"/>
        </w:rPr>
      </w:pPr>
    </w:p>
    <w:p w14:paraId="065692E1" w14:textId="77777777" w:rsidR="00683B17" w:rsidRPr="001415A3" w:rsidRDefault="00683B17" w:rsidP="00CE4A42">
      <w:pPr>
        <w:pStyle w:val="Heading2"/>
      </w:pPr>
      <w:bookmarkStart w:id="11" w:name="_Toc199944623"/>
      <w:r w:rsidRPr="001415A3">
        <w:t>Reactors</w:t>
      </w:r>
      <w:bookmarkEnd w:id="11"/>
    </w:p>
    <w:p w14:paraId="424D749D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When coupled with reactor</w:t>
      </w:r>
      <w:r>
        <w:rPr>
          <w:rFonts w:ascii="Times New Roman" w:eastAsia="Nunito" w:hAnsi="Times New Roman" w:cs="Times New Roman"/>
          <w:sz w:val="24"/>
          <w:szCs w:val="24"/>
        </w:rPr>
        <w:t>s, beacons can create automated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responses using pre-written remediation states to infrastructure and application issues. </w:t>
      </w:r>
    </w:p>
    <w:p w14:paraId="307F91B0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Reactors can be applied in a variety of scenarios:</w:t>
      </w:r>
    </w:p>
    <w:p w14:paraId="2904E0EF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Infrastructure scaling</w:t>
      </w:r>
    </w:p>
    <w:p w14:paraId="3B35FC0E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Notifying administrators</w:t>
      </w:r>
    </w:p>
    <w:p w14:paraId="211366A7" w14:textId="77777777" w:rsidR="00683B17" w:rsidRPr="001415A3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Restarting failed applications</w:t>
      </w:r>
    </w:p>
    <w:p w14:paraId="0055C5AD" w14:textId="77777777" w:rsidR="00683B17" w:rsidRDefault="00683B17" w:rsidP="00683B17">
      <w:pPr>
        <w:widowControl/>
        <w:numPr>
          <w:ilvl w:val="2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Automatic rollback</w:t>
      </w:r>
    </w:p>
    <w:p w14:paraId="758D2961" w14:textId="77777777" w:rsidR="00E67419" w:rsidRPr="001415A3" w:rsidRDefault="00E67419" w:rsidP="00E67419">
      <w:pPr>
        <w:widowControl/>
        <w:autoSpaceDE/>
        <w:autoSpaceDN/>
        <w:spacing w:line="276" w:lineRule="auto"/>
        <w:ind w:left="2160"/>
        <w:rPr>
          <w:rFonts w:ascii="Times New Roman" w:eastAsia="Nunito" w:hAnsi="Times New Roman" w:cs="Times New Roman"/>
          <w:sz w:val="24"/>
          <w:szCs w:val="24"/>
        </w:rPr>
      </w:pPr>
    </w:p>
    <w:p w14:paraId="43795C89" w14:textId="77777777" w:rsidR="00683B17" w:rsidRPr="001415A3" w:rsidRDefault="00683B17" w:rsidP="00CE4A42">
      <w:pPr>
        <w:pStyle w:val="Heading2"/>
      </w:pPr>
      <w:bookmarkStart w:id="12" w:name="_Toc199944624"/>
      <w:r w:rsidRPr="001415A3">
        <w:t>Runners</w:t>
      </w:r>
      <w:bookmarkEnd w:id="12"/>
    </w:p>
    <w:p w14:paraId="21DFC405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Salt runners are convenience applications executed with the salt-run command. </w:t>
      </w:r>
    </w:p>
    <w:p w14:paraId="206FBBE6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Salt runners work similarly to Salt execution modules. </w:t>
      </w:r>
    </w:p>
    <w:p w14:paraId="7988365A" w14:textId="77777777" w:rsidR="00683B17" w:rsidRPr="001415A3" w:rsidRDefault="00683B17" w:rsidP="00683B17">
      <w:pPr>
        <w:widowControl/>
        <w:numPr>
          <w:ilvl w:val="1"/>
          <w:numId w:val="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However, they execute on the Salt Master instead of the Salt Minions. </w:t>
      </w:r>
    </w:p>
    <w:p w14:paraId="799A05B1" w14:textId="77777777" w:rsidR="00E67419" w:rsidRDefault="00E67419" w:rsidP="00683B17">
      <w:pPr>
        <w:pStyle w:val="BodyText"/>
        <w:rPr>
          <w:rFonts w:eastAsia="Nunito" w:cs="Times New Roman"/>
          <w:szCs w:val="24"/>
        </w:rPr>
      </w:pPr>
    </w:p>
    <w:p w14:paraId="24D93FD4" w14:textId="77777777" w:rsidR="00683B17" w:rsidRPr="00683B17" w:rsidRDefault="00683B17" w:rsidP="00683B17">
      <w:pPr>
        <w:pStyle w:val="BodyText"/>
        <w:rPr>
          <w:rFonts w:eastAsia="Nunito" w:cs="Times New Roman"/>
          <w:szCs w:val="24"/>
        </w:rPr>
      </w:pPr>
      <w:r w:rsidRPr="001415A3">
        <w:rPr>
          <w:rFonts w:eastAsia="Nunito" w:cs="Times New Roman"/>
          <w:szCs w:val="24"/>
        </w:rPr>
        <w:t>A Salt runner can be a simple client call or a complex application.</w:t>
      </w:r>
    </w:p>
    <w:p w14:paraId="3D726A7A" w14:textId="77777777" w:rsidR="00683B17" w:rsidRDefault="00683B17" w:rsidP="00683B17">
      <w:pPr>
        <w:pStyle w:val="BodyText"/>
      </w:pPr>
    </w:p>
    <w:p w14:paraId="696BA894" w14:textId="77777777" w:rsidR="00683B17" w:rsidRDefault="00683B17" w:rsidP="00683B17">
      <w:pPr>
        <w:rPr>
          <w:rFonts w:ascii="Times New Roman" w:hAnsi="Times New Roman"/>
          <w:sz w:val="24"/>
          <w:szCs w:val="20"/>
        </w:rPr>
      </w:pPr>
    </w:p>
    <w:p w14:paraId="622F22EF" w14:textId="77777777" w:rsidR="00E67419" w:rsidRDefault="00E67419">
      <w:pPr>
        <w:widowControl/>
        <w:autoSpaceDE/>
        <w:autoSpaceDN/>
        <w:rPr>
          <w:rFonts w:ascii="Times New Roman" w:eastAsia="Arial" w:hAnsi="Times New Roman" w:cs="Arial"/>
          <w:b/>
          <w:bCs/>
          <w:sz w:val="28"/>
          <w:szCs w:val="20"/>
        </w:rPr>
      </w:pPr>
      <w:r>
        <w:br w:type="page"/>
      </w:r>
    </w:p>
    <w:p w14:paraId="455C1D9D" w14:textId="77777777" w:rsidR="00E67419" w:rsidRDefault="00E67419" w:rsidP="00CE4A42">
      <w:pPr>
        <w:pStyle w:val="Heading1"/>
      </w:pPr>
    </w:p>
    <w:p w14:paraId="79E8F45C" w14:textId="77777777" w:rsidR="00683B17" w:rsidRDefault="00CE4A42" w:rsidP="00CE4A42">
      <w:pPr>
        <w:pStyle w:val="Heading1"/>
      </w:pPr>
      <w:bookmarkStart w:id="13" w:name="_Toc199944625"/>
      <w:r>
        <w:t>5.</w:t>
      </w:r>
      <w:r w:rsidR="00683B17" w:rsidRPr="001415A3">
        <w:t xml:space="preserve"> Salt Configurations</w:t>
      </w:r>
      <w:bookmarkEnd w:id="13"/>
    </w:p>
    <w:p w14:paraId="78F375F0" w14:textId="77777777" w:rsidR="00683B17" w:rsidRDefault="00683B17" w:rsidP="00683B17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Although the standard Salt configuration model is the master-minion model, minions do not necessarily have to be managed by a master. Salt provides additional options for managing minions:</w:t>
      </w:r>
    </w:p>
    <w:p w14:paraId="2F007698" w14:textId="77777777" w:rsidR="00E67419" w:rsidRPr="001415A3" w:rsidRDefault="00E67419" w:rsidP="00683B17">
      <w:pPr>
        <w:rPr>
          <w:rFonts w:ascii="Times New Roman" w:eastAsia="Nunito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095"/>
      </w:tblGrid>
      <w:tr w:rsidR="00683B17" w:rsidRPr="001415A3" w14:paraId="28C89A94" w14:textId="77777777" w:rsidTr="00E67419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2692E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  <w:t>Masterclass</w:t>
            </w:r>
          </w:p>
        </w:tc>
        <w:tc>
          <w:tcPr>
            <w:tcW w:w="7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9D9E3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Enables use of Salt’s configuration management for a single machine without calling out to a Salt master on another machine.</w:t>
            </w:r>
          </w:p>
        </w:tc>
      </w:tr>
      <w:tr w:rsidR="00683B17" w:rsidRPr="001415A3" w14:paraId="1F184937" w14:textId="77777777" w:rsidTr="00E67419"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EF3B0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  <w:t>Salt Cloud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76B33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Provisions and manages systems on cloud hosts or hypervisors. It uses the Saltify drive to install Salt on existing machines (virtual or bare metal).</w:t>
            </w:r>
          </w:p>
        </w:tc>
      </w:tr>
      <w:tr w:rsidR="00683B17" w:rsidRPr="001415A3" w14:paraId="5FE237E5" w14:textId="77777777" w:rsidTr="00E67419"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D739D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  <w:t>Proxy Minions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8FD17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Send and receive commands from minions that, for whatever reason, can’t run the standard salt-minion service.</w:t>
            </w:r>
          </w:p>
        </w:tc>
      </w:tr>
      <w:tr w:rsidR="00683B17" w:rsidRPr="001415A3" w14:paraId="5489994F" w14:textId="77777777" w:rsidTr="00E67419"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72330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  <w:shd w:val="clear" w:color="auto" w:fill="D9D9D9"/>
              </w:rPr>
              <w:t>Agentless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D977E" w14:textId="77777777" w:rsidR="00683B17" w:rsidRPr="001415A3" w:rsidRDefault="00683B17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Use SSH to run Salt commands on a minion without installing an agent.</w:t>
            </w:r>
          </w:p>
        </w:tc>
      </w:tr>
    </w:tbl>
    <w:p w14:paraId="3DCB520D" w14:textId="77777777" w:rsidR="00A43CB3" w:rsidRDefault="00A43CB3" w:rsidP="00A43CB3">
      <w:pPr>
        <w:pStyle w:val="BodyText"/>
        <w:rPr>
          <w:lang w:val="en"/>
        </w:rPr>
      </w:pPr>
    </w:p>
    <w:p w14:paraId="3C179B35" w14:textId="77777777" w:rsidR="00E67419" w:rsidRDefault="00E67419" w:rsidP="00A43CB3">
      <w:pPr>
        <w:pStyle w:val="BodyText"/>
        <w:rPr>
          <w:lang w:val="en"/>
        </w:rPr>
      </w:pPr>
    </w:p>
    <w:p w14:paraId="70AA1BF7" w14:textId="77777777" w:rsidR="00D95DC3" w:rsidRDefault="00CE4A42" w:rsidP="00CE4A42">
      <w:pPr>
        <w:pStyle w:val="Heading1"/>
        <w:rPr>
          <w:lang w:val="en"/>
        </w:rPr>
      </w:pPr>
      <w:bookmarkStart w:id="14" w:name="_Toc199944626"/>
      <w:r>
        <w:rPr>
          <w:lang w:val="en"/>
        </w:rPr>
        <w:t>6.</w:t>
      </w:r>
      <w:r w:rsidR="00683B17" w:rsidRPr="00683B17">
        <w:rPr>
          <w:lang w:val="en"/>
        </w:rPr>
        <w:t xml:space="preserve"> Salt Installation</w:t>
      </w:r>
      <w:bookmarkEnd w:id="14"/>
    </w:p>
    <w:p w14:paraId="48FFB928" w14:textId="77777777" w:rsidR="00683B17" w:rsidRPr="001415A3" w:rsidRDefault="00683B17" w:rsidP="00683B17">
      <w:pPr>
        <w:widowControl/>
        <w:numPr>
          <w:ilvl w:val="0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Check the system requirements to ensure platform compatibility for Salt and open the required network ports. Also ensure you have correct permissions to install packages on the targeted nodes.</w:t>
      </w:r>
    </w:p>
    <w:p w14:paraId="156F1910" w14:textId="77777777" w:rsidR="00683B17" w:rsidRPr="001415A3" w:rsidRDefault="00683B17" w:rsidP="00683B17">
      <w:pPr>
        <w:widowControl/>
        <w:numPr>
          <w:ilvl w:val="0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Install the salt-master service on the node that will manage other nodes by sending commands. Then install the salt-minion service on the other nodes.</w:t>
      </w:r>
    </w:p>
    <w:p w14:paraId="62213302" w14:textId="77777777" w:rsidR="00683B17" w:rsidRPr="001415A3" w:rsidRDefault="00683B17" w:rsidP="00683B17">
      <w:pPr>
        <w:widowControl/>
        <w:numPr>
          <w:ilvl w:val="1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Linux-based OS – Use the bootstrap script or manually install Salt using the instruction for each OS.</w:t>
      </w:r>
    </w:p>
    <w:p w14:paraId="2EAEB669" w14:textId="77777777" w:rsidR="00683B17" w:rsidRPr="001415A3" w:rsidRDefault="00683B17" w:rsidP="00683B17">
      <w:pPr>
        <w:widowControl/>
        <w:numPr>
          <w:ilvl w:val="1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Windows or MacOS – Download and run the installer file for that system.</w:t>
      </w:r>
    </w:p>
    <w:p w14:paraId="7F989615" w14:textId="77777777" w:rsidR="00683B17" w:rsidRPr="001415A3" w:rsidRDefault="00683B17" w:rsidP="00683B17">
      <w:pPr>
        <w:widowControl/>
        <w:numPr>
          <w:ilvl w:val="0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Configure the Salt minions to add the DNS/hostname or IP address of the Salt Master they will connect to. Add additional configurations to master and minions as needed</w:t>
      </w:r>
    </w:p>
    <w:p w14:paraId="1BC2AFD3" w14:textId="77777777" w:rsidR="00683B17" w:rsidRPr="001415A3" w:rsidRDefault="00683B17" w:rsidP="00683B17">
      <w:pPr>
        <w:widowControl/>
        <w:numPr>
          <w:ilvl w:val="0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Start the service on the master, then the minions.</w:t>
      </w:r>
    </w:p>
    <w:p w14:paraId="16DFDF70" w14:textId="77777777" w:rsidR="00683B17" w:rsidRPr="001415A3" w:rsidRDefault="00683B17" w:rsidP="00683B17">
      <w:pPr>
        <w:widowControl/>
        <w:numPr>
          <w:ilvl w:val="0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Accept the minion keys after the minion connects.</w:t>
      </w:r>
    </w:p>
    <w:p w14:paraId="258B7E7E" w14:textId="77777777" w:rsidR="00683B17" w:rsidRPr="001415A3" w:rsidRDefault="00683B17" w:rsidP="00683B17">
      <w:pPr>
        <w:widowControl/>
        <w:numPr>
          <w:ilvl w:val="0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Verify that the installation was successful by sending a test ping.</w:t>
      </w:r>
    </w:p>
    <w:p w14:paraId="73806117" w14:textId="77777777" w:rsidR="00683B17" w:rsidRPr="001415A3" w:rsidRDefault="00683B17" w:rsidP="00683B17">
      <w:pPr>
        <w:widowControl/>
        <w:numPr>
          <w:ilvl w:val="0"/>
          <w:numId w:val="9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Install third-party Python dependencies needed for specific modules.</w:t>
      </w:r>
    </w:p>
    <w:p w14:paraId="1F19ADD6" w14:textId="77777777" w:rsidR="00683B17" w:rsidRDefault="00683B17" w:rsidP="00683B17">
      <w:pPr>
        <w:pStyle w:val="BodyText"/>
        <w:rPr>
          <w:lang w:val="en"/>
        </w:rPr>
      </w:pPr>
    </w:p>
    <w:p w14:paraId="372EB599" w14:textId="77777777" w:rsidR="00E67419" w:rsidRDefault="00E67419">
      <w:pPr>
        <w:widowControl/>
        <w:autoSpaceDE/>
        <w:autoSpaceDN/>
        <w:rPr>
          <w:rFonts w:ascii="Times New Roman" w:hAnsi="Times New Roman"/>
          <w:sz w:val="24"/>
          <w:szCs w:val="20"/>
          <w:lang w:val="en"/>
        </w:rPr>
      </w:pPr>
      <w:r>
        <w:rPr>
          <w:lang w:val="en"/>
        </w:rPr>
        <w:br w:type="page"/>
      </w:r>
    </w:p>
    <w:p w14:paraId="15F973AB" w14:textId="77777777" w:rsidR="00683B17" w:rsidRDefault="00683B17" w:rsidP="00683B17">
      <w:pPr>
        <w:pStyle w:val="BodyText"/>
        <w:rPr>
          <w:lang w:val="en"/>
        </w:rPr>
      </w:pPr>
    </w:p>
    <w:p w14:paraId="1DD72CBB" w14:textId="77777777" w:rsidR="00683B17" w:rsidRDefault="00CE4A42" w:rsidP="00CE4A42">
      <w:pPr>
        <w:pStyle w:val="Heading1"/>
        <w:rPr>
          <w:lang w:val="en"/>
        </w:rPr>
      </w:pPr>
      <w:bookmarkStart w:id="15" w:name="_Toc199944627"/>
      <w:r>
        <w:rPr>
          <w:lang w:val="en"/>
        </w:rPr>
        <w:t>7.</w:t>
      </w:r>
      <w:r w:rsidR="00683B17">
        <w:rPr>
          <w:lang w:val="en"/>
        </w:rPr>
        <w:t xml:space="preserve"> Configuring Salt</w:t>
      </w:r>
      <w:bookmarkEnd w:id="15"/>
    </w:p>
    <w:p w14:paraId="62DBD1F5" w14:textId="77777777" w:rsidR="00683B17" w:rsidRDefault="00683B17" w:rsidP="00683B17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Salt configuration is very simple. The configuration files will be installed to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/etc/salt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and are named after the respective components,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/etc/salt/master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, and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/etc/salt/minion</w:t>
      </w:r>
      <w:r w:rsidRPr="001415A3">
        <w:rPr>
          <w:rFonts w:ascii="Times New Roman" w:eastAsia="Nunito" w:hAnsi="Times New Roman" w:cs="Times New Roman"/>
          <w:sz w:val="24"/>
          <w:szCs w:val="24"/>
        </w:rPr>
        <w:t>.</w:t>
      </w:r>
    </w:p>
    <w:p w14:paraId="26127D8C" w14:textId="77777777" w:rsidR="00683B17" w:rsidRPr="001415A3" w:rsidRDefault="00683B17" w:rsidP="00683B17">
      <w:pPr>
        <w:rPr>
          <w:rFonts w:ascii="Times New Roman" w:eastAsia="Nunito" w:hAnsi="Times New Roman" w:cs="Times New Roman"/>
          <w:sz w:val="24"/>
          <w:szCs w:val="24"/>
        </w:rPr>
      </w:pPr>
    </w:p>
    <w:p w14:paraId="2E6719A9" w14:textId="77777777" w:rsidR="00683B17" w:rsidRPr="001415A3" w:rsidRDefault="00683B17" w:rsidP="00683B17">
      <w:pPr>
        <w:widowControl/>
        <w:numPr>
          <w:ilvl w:val="0"/>
          <w:numId w:val="10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bookmarkStart w:id="16" w:name="_Toc199944628"/>
      <w:r>
        <w:rPr>
          <w:rStyle w:val="Heading2Char"/>
        </w:rPr>
        <w:t>Configu</w:t>
      </w:r>
      <w:r w:rsidR="00A43CB3">
        <w:rPr>
          <w:rStyle w:val="Heading2Char"/>
        </w:rPr>
        <w:t>ring Master</w:t>
      </w:r>
      <w:bookmarkEnd w:id="16"/>
      <w:r w:rsidRPr="001415A3">
        <w:rPr>
          <w:rFonts w:ascii="Times New Roman" w:eastAsia="Nunito" w:hAnsi="Times New Roman" w:cs="Times New Roman"/>
          <w:sz w:val="24"/>
          <w:szCs w:val="24"/>
        </w:rPr>
        <w:br/>
        <w:t xml:space="preserve">By default the Salt master listens on ports 4505 and 4506 on all interfaces (0.0.0.0). </w:t>
      </w:r>
      <w:r w:rsidRPr="001415A3">
        <w:rPr>
          <w:rFonts w:ascii="Times New Roman" w:eastAsia="Nunito" w:hAnsi="Times New Roman" w:cs="Times New Roman"/>
          <w:sz w:val="24"/>
          <w:szCs w:val="24"/>
        </w:rPr>
        <w:br/>
        <w:t xml:space="preserve">To bind Salt to a specific IP, redefine the "interface" directive in the master configuration file, typically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/etc/salt/master</w:t>
      </w:r>
      <w:r w:rsidRPr="001415A3">
        <w:rPr>
          <w:rFonts w:ascii="Times New Roman" w:eastAsia="Nunito" w:hAnsi="Times New Roman" w:cs="Times New Roman"/>
          <w:sz w:val="24"/>
          <w:szCs w:val="24"/>
        </w:rPr>
        <w:t>, as follows:</w:t>
      </w:r>
    </w:p>
    <w:p w14:paraId="44502BE8" w14:textId="77777777" w:rsidR="00683B17" w:rsidRPr="001415A3" w:rsidRDefault="00683B17" w:rsidP="00683B17">
      <w:pPr>
        <w:ind w:left="1440"/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</w:pPr>
      <w:r w:rsidRPr="001415A3">
        <w:rPr>
          <w:rFonts w:ascii="Times New Roman" w:eastAsia="Nunito" w:hAnsi="Times New Roman" w:cs="Times New Roman"/>
          <w:color w:val="FF0000"/>
          <w:sz w:val="24"/>
          <w:szCs w:val="24"/>
          <w:shd w:val="clear" w:color="auto" w:fill="D9D9D9"/>
        </w:rPr>
        <w:t>-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 xml:space="preserve"> </w:t>
      </w:r>
      <w:r w:rsidRPr="001415A3">
        <w:rPr>
          <w:rFonts w:ascii="Times New Roman" w:eastAsia="Roboto Mono" w:hAnsi="Times New Roman" w:cs="Times New Roman"/>
          <w:color w:val="188038"/>
          <w:sz w:val="24"/>
          <w:szCs w:val="24"/>
          <w:shd w:val="clear" w:color="auto" w:fill="D9D9D9"/>
        </w:rPr>
        <w:t>#interface: 0.0.0.0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br/>
      </w:r>
      <w:r w:rsidRPr="001415A3">
        <w:rPr>
          <w:rFonts w:ascii="Times New Roman" w:eastAsia="Nunito" w:hAnsi="Times New Roman" w:cs="Times New Roman"/>
          <w:color w:val="00FF00"/>
          <w:sz w:val="24"/>
          <w:szCs w:val="24"/>
          <w:shd w:val="clear" w:color="auto" w:fill="D9D9D9"/>
        </w:rPr>
        <w:t>+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 xml:space="preserve"> </w:t>
      </w:r>
      <w:r w:rsidRPr="001415A3">
        <w:rPr>
          <w:rFonts w:ascii="Times New Roman" w:eastAsia="Roboto Mono" w:hAnsi="Times New Roman" w:cs="Times New Roman"/>
          <w:color w:val="188038"/>
          <w:sz w:val="24"/>
          <w:szCs w:val="24"/>
          <w:shd w:val="clear" w:color="auto" w:fill="D9D9D9"/>
        </w:rPr>
        <w:t>interface: 10.0.0.1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 xml:space="preserve"> </w:t>
      </w:r>
    </w:p>
    <w:p w14:paraId="52B13002" w14:textId="77777777" w:rsidR="00683B17" w:rsidRPr="001415A3" w:rsidRDefault="00683B17" w:rsidP="00683B17">
      <w:pPr>
        <w:ind w:left="720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After updating the configuration file, restart the Salt master</w:t>
      </w:r>
    </w:p>
    <w:p w14:paraId="728B9690" w14:textId="77777777" w:rsidR="00683B17" w:rsidRPr="001415A3" w:rsidRDefault="00683B17" w:rsidP="00683B17">
      <w:pPr>
        <w:ind w:left="720"/>
        <w:rPr>
          <w:rFonts w:ascii="Times New Roman" w:eastAsia="Nunito" w:hAnsi="Times New Roman" w:cs="Times New Roman"/>
          <w:sz w:val="24"/>
          <w:szCs w:val="24"/>
        </w:rPr>
      </w:pPr>
    </w:p>
    <w:p w14:paraId="701C0A58" w14:textId="77777777" w:rsidR="00683B17" w:rsidRPr="001415A3" w:rsidRDefault="00A43CB3" w:rsidP="00683B17">
      <w:pPr>
        <w:widowControl/>
        <w:numPr>
          <w:ilvl w:val="0"/>
          <w:numId w:val="10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bookmarkStart w:id="17" w:name="_Toc199944629"/>
      <w:r w:rsidRPr="00A43CB3">
        <w:rPr>
          <w:rStyle w:val="Heading2Char"/>
        </w:rPr>
        <w:t>Configuring Minions</w:t>
      </w:r>
      <w:bookmarkEnd w:id="17"/>
      <w:r w:rsidR="00683B17" w:rsidRPr="001415A3">
        <w:rPr>
          <w:rFonts w:ascii="Times New Roman" w:eastAsia="Nunito" w:hAnsi="Times New Roman" w:cs="Times New Roman"/>
          <w:sz w:val="24"/>
          <w:szCs w:val="24"/>
        </w:rPr>
        <w:br/>
        <w:t>By default a Salt Minion will try to connect to the DNS name "salt"; if the Minion is able to resolve that name correctly, no configuration is needed.</w:t>
      </w:r>
      <w:r w:rsidR="00683B17" w:rsidRPr="001415A3">
        <w:rPr>
          <w:rFonts w:ascii="Times New Roman" w:eastAsia="Nunito" w:hAnsi="Times New Roman" w:cs="Times New Roman"/>
          <w:sz w:val="24"/>
          <w:szCs w:val="24"/>
        </w:rPr>
        <w:br/>
        <w:t xml:space="preserve">If the DNS name "salt" does not resolve to point to the correct location of the Master, redefine the "master" directive in the minion configuration file, typically </w:t>
      </w:r>
      <w:r w:rsidR="00683B17"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/etc/salt/minion</w:t>
      </w:r>
      <w:r w:rsidR="00683B17" w:rsidRPr="001415A3">
        <w:rPr>
          <w:rFonts w:ascii="Times New Roman" w:eastAsia="Nunito" w:hAnsi="Times New Roman" w:cs="Times New Roman"/>
          <w:sz w:val="24"/>
          <w:szCs w:val="24"/>
        </w:rPr>
        <w:t>, as follows:</w:t>
      </w:r>
    </w:p>
    <w:p w14:paraId="7EC5D1DE" w14:textId="77777777" w:rsidR="00683B17" w:rsidRPr="001415A3" w:rsidRDefault="00683B17" w:rsidP="00683B17">
      <w:pPr>
        <w:ind w:left="1440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color w:val="FF0000"/>
          <w:sz w:val="24"/>
          <w:szCs w:val="24"/>
          <w:shd w:val="clear" w:color="auto" w:fill="D9D9D9"/>
        </w:rPr>
        <w:t>-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 xml:space="preserve"> </w:t>
      </w:r>
      <w:r w:rsidRPr="001415A3">
        <w:rPr>
          <w:rFonts w:ascii="Times New Roman" w:eastAsia="Roboto Mono" w:hAnsi="Times New Roman" w:cs="Times New Roman"/>
          <w:color w:val="188038"/>
          <w:sz w:val="24"/>
          <w:szCs w:val="24"/>
          <w:shd w:val="clear" w:color="auto" w:fill="D9D9D9"/>
        </w:rPr>
        <w:t>#master: salt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br/>
      </w:r>
      <w:r w:rsidRPr="001415A3">
        <w:rPr>
          <w:rFonts w:ascii="Times New Roman" w:eastAsia="Nunito" w:hAnsi="Times New Roman" w:cs="Times New Roman"/>
          <w:color w:val="00FF00"/>
          <w:sz w:val="24"/>
          <w:szCs w:val="24"/>
          <w:shd w:val="clear" w:color="auto" w:fill="D9D9D9"/>
        </w:rPr>
        <w:t>+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 xml:space="preserve"> </w:t>
      </w:r>
      <w:r w:rsidRPr="001415A3">
        <w:rPr>
          <w:rFonts w:ascii="Times New Roman" w:eastAsia="Roboto Mono" w:hAnsi="Times New Roman" w:cs="Times New Roman"/>
          <w:color w:val="188038"/>
          <w:sz w:val="24"/>
          <w:szCs w:val="24"/>
          <w:shd w:val="clear" w:color="auto" w:fill="D9D9D9"/>
        </w:rPr>
        <w:t>master: 10.0.0.1</w:t>
      </w:r>
    </w:p>
    <w:p w14:paraId="06113441" w14:textId="77777777" w:rsidR="00A43CB3" w:rsidRDefault="00683B17" w:rsidP="00A43CB3">
      <w:pPr>
        <w:ind w:left="720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After updating the configuration file, restart the Salt minion.</w:t>
      </w:r>
    </w:p>
    <w:p w14:paraId="5D0E45CD" w14:textId="77777777" w:rsidR="00A43CB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</w:p>
    <w:p w14:paraId="0798BF6A" w14:textId="77777777" w:rsidR="00A43CB3" w:rsidRDefault="00683B17" w:rsidP="00A43CB3">
      <w:pPr>
        <w:widowControl/>
        <w:numPr>
          <w:ilvl w:val="0"/>
          <w:numId w:val="10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bookmarkStart w:id="18" w:name="_Toc199944630"/>
      <w:r w:rsidRPr="00A43CB3">
        <w:rPr>
          <w:rStyle w:val="Heading2Char"/>
        </w:rPr>
        <w:t>Proxy Configuration</w:t>
      </w:r>
      <w:bookmarkEnd w:id="18"/>
      <w:r w:rsidRPr="00A43CB3">
        <w:rPr>
          <w:rFonts w:ascii="Times New Roman" w:eastAsia="Nunito" w:hAnsi="Times New Roman" w:cs="Times New Roman"/>
          <w:sz w:val="24"/>
          <w:szCs w:val="24"/>
        </w:rPr>
        <w:br/>
        <w:t xml:space="preserve">A proxy minion emulates the behaviour of a regular minion and inherits their options. </w:t>
      </w:r>
      <w:r w:rsidRPr="00A43CB3">
        <w:rPr>
          <w:rFonts w:ascii="Times New Roman" w:eastAsia="Nunito" w:hAnsi="Times New Roman" w:cs="Times New Roman"/>
          <w:sz w:val="24"/>
          <w:szCs w:val="24"/>
        </w:rPr>
        <w:br/>
        <w:t xml:space="preserve">Similarly, the configuration file is </w:t>
      </w:r>
      <w:r w:rsidRPr="00A43CB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/etc/salt/proxy</w:t>
      </w:r>
      <w:r w:rsidRPr="00A43CB3">
        <w:rPr>
          <w:rFonts w:ascii="Times New Roman" w:eastAsia="Nunito" w:hAnsi="Times New Roman" w:cs="Times New Roman"/>
          <w:sz w:val="24"/>
          <w:szCs w:val="24"/>
        </w:rPr>
        <w:t xml:space="preserve"> and the proxy tries to connect to the DNS name "salt". In addition to the regular minion options, there are several proxy-specific.</w:t>
      </w:r>
    </w:p>
    <w:p w14:paraId="09F3F53E" w14:textId="77777777" w:rsidR="00A43CB3" w:rsidRDefault="00A43CB3">
      <w:pPr>
        <w:widowControl/>
        <w:autoSpaceDE/>
        <w:autoSpaceDN/>
        <w:rPr>
          <w:rFonts w:ascii="Times New Roman" w:eastAsia="Nunito" w:hAnsi="Times New Roman" w:cs="Times New Roman"/>
          <w:sz w:val="24"/>
          <w:szCs w:val="24"/>
        </w:rPr>
      </w:pPr>
      <w:r>
        <w:rPr>
          <w:rFonts w:ascii="Times New Roman" w:eastAsia="Nunito" w:hAnsi="Times New Roman" w:cs="Times New Roman"/>
          <w:sz w:val="24"/>
          <w:szCs w:val="24"/>
        </w:rPr>
        <w:br w:type="page"/>
      </w:r>
    </w:p>
    <w:p w14:paraId="6F13F3AF" w14:textId="77777777" w:rsidR="00683B17" w:rsidRDefault="00683B17" w:rsidP="00A43CB3">
      <w:pPr>
        <w:widowControl/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</w:p>
    <w:p w14:paraId="6B786833" w14:textId="77777777" w:rsidR="00A43CB3" w:rsidRDefault="00CE4A42" w:rsidP="00CE4A42">
      <w:pPr>
        <w:pStyle w:val="Heading1"/>
      </w:pPr>
      <w:bookmarkStart w:id="19" w:name="_Toc199944631"/>
      <w:r>
        <w:t>8.</w:t>
      </w:r>
      <w:r w:rsidR="00A43CB3" w:rsidRPr="001415A3">
        <w:t xml:space="preserve"> Running Salt Services</w:t>
      </w:r>
      <w:bookmarkEnd w:id="19"/>
    </w:p>
    <w:p w14:paraId="05424E76" w14:textId="77777777" w:rsidR="00A43CB3" w:rsidRDefault="00A43CB3" w:rsidP="00A43CB3">
      <w:pPr>
        <w:pStyle w:val="BodyText"/>
        <w:numPr>
          <w:ilvl w:val="0"/>
          <w:numId w:val="14"/>
        </w:numPr>
      </w:pPr>
      <w:r w:rsidRPr="001415A3">
        <w:t xml:space="preserve">Start the master in the foreground: </w:t>
      </w:r>
      <w:r w:rsidRPr="001415A3">
        <w:br/>
      </w:r>
      <w:r w:rsidRPr="001415A3">
        <w:rPr>
          <w:shd w:val="clear" w:color="auto" w:fill="D9D9D9"/>
        </w:rPr>
        <w:t>salt-master</w:t>
      </w:r>
      <w:r w:rsidRPr="001415A3">
        <w:t xml:space="preserve"> (to daemonize the process, pass the -d flag)</w:t>
      </w:r>
    </w:p>
    <w:p w14:paraId="5BC8C7ED" w14:textId="77777777" w:rsidR="00A43CB3" w:rsidRDefault="00A43CB3" w:rsidP="00A43CB3">
      <w:pPr>
        <w:pStyle w:val="BodyText"/>
        <w:numPr>
          <w:ilvl w:val="0"/>
          <w:numId w:val="14"/>
        </w:numPr>
      </w:pPr>
      <w:r w:rsidRPr="001415A3">
        <w:t xml:space="preserve">Start the minion in the foreground: </w:t>
      </w:r>
      <w:r w:rsidRPr="001415A3">
        <w:br/>
      </w:r>
      <w:r w:rsidRPr="00A43CB3">
        <w:rPr>
          <w:shd w:val="clear" w:color="auto" w:fill="D9D9D9"/>
        </w:rPr>
        <w:t>salt-minion</w:t>
      </w:r>
      <w:r w:rsidRPr="001415A3">
        <w:t xml:space="preserve"> (to daemonize the process, pass the -d flag)</w:t>
      </w:r>
    </w:p>
    <w:p w14:paraId="40AABEBE" w14:textId="77777777" w:rsidR="00A43CB3" w:rsidRDefault="00A43CB3" w:rsidP="00A43CB3">
      <w:pPr>
        <w:pStyle w:val="BodyText"/>
      </w:pPr>
    </w:p>
    <w:p w14:paraId="71644B39" w14:textId="77777777" w:rsidR="00A43CB3" w:rsidRPr="001415A3" w:rsidRDefault="00A43CB3" w:rsidP="00A43CB3">
      <w:pPr>
        <w:pStyle w:val="BodyText"/>
      </w:pPr>
    </w:p>
    <w:p w14:paraId="2FA6BF7F" w14:textId="77777777" w:rsidR="00A43CB3" w:rsidRDefault="00CE4A42" w:rsidP="00CE4A42">
      <w:pPr>
        <w:pStyle w:val="Heading1"/>
      </w:pPr>
      <w:bookmarkStart w:id="20" w:name="_Toc199944632"/>
      <w:r>
        <w:t>9.</w:t>
      </w:r>
      <w:r w:rsidR="00A43CB3" w:rsidRPr="001415A3">
        <w:t xml:space="preserve"> Salt Key Exchange</w:t>
      </w:r>
      <w:bookmarkEnd w:id="20"/>
    </w:p>
    <w:p w14:paraId="2B0D334B" w14:textId="77777777" w:rsidR="00A43CB3" w:rsidRPr="001415A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For security, Salt uses key-based authentication</w:t>
      </w:r>
    </w:p>
    <w:p w14:paraId="34759B04" w14:textId="77777777" w:rsidR="00A43CB3" w:rsidRPr="001415A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Two types of keys are used in Salt:</w:t>
      </w:r>
    </w:p>
    <w:p w14:paraId="1EC8A8F8" w14:textId="77777777" w:rsidR="00A43CB3" w:rsidRPr="001415A3" w:rsidRDefault="00A43CB3" w:rsidP="00A43CB3">
      <w:pPr>
        <w:widowControl/>
        <w:numPr>
          <w:ilvl w:val="0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b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RSA</w:t>
      </w:r>
    </w:p>
    <w:p w14:paraId="1306F4A2" w14:textId="77777777" w:rsidR="00A43CB3" w:rsidRPr="001415A3" w:rsidRDefault="00A43CB3" w:rsidP="00A43CB3">
      <w:pPr>
        <w:widowControl/>
        <w:numPr>
          <w:ilvl w:val="1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Backbone to Salt’s authentication and encryption model.</w:t>
      </w:r>
    </w:p>
    <w:p w14:paraId="0CE3A9B8" w14:textId="77777777" w:rsidR="00A43CB3" w:rsidRPr="001415A3" w:rsidRDefault="00A43CB3" w:rsidP="00A43CB3">
      <w:pPr>
        <w:widowControl/>
        <w:numPr>
          <w:ilvl w:val="1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All Salt daemons run with unique RSA keys.</w:t>
      </w:r>
    </w:p>
    <w:p w14:paraId="14F2BA88" w14:textId="77777777" w:rsidR="00A43CB3" w:rsidRPr="001415A3" w:rsidRDefault="00A43CB3" w:rsidP="00A43CB3">
      <w:pPr>
        <w:widowControl/>
        <w:numPr>
          <w:ilvl w:val="1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Generated by minions and master when they start for the first time and then used for PKI-based authentication.</w:t>
      </w:r>
    </w:p>
    <w:p w14:paraId="3EEAC035" w14:textId="77777777" w:rsidR="00A43CB3" w:rsidRPr="001415A3" w:rsidRDefault="00A43CB3" w:rsidP="00A43CB3">
      <w:pPr>
        <w:widowControl/>
        <w:numPr>
          <w:ilvl w:val="1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These keys are used by minions to authenticate the AES key to master.</w:t>
      </w:r>
    </w:p>
    <w:p w14:paraId="4EDC9210" w14:textId="77777777" w:rsidR="00A43CB3" w:rsidRPr="001415A3" w:rsidRDefault="00A43CB3" w:rsidP="00A43CB3">
      <w:pPr>
        <w:widowControl/>
        <w:numPr>
          <w:ilvl w:val="1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Each minion presents a public key to the Salt master. The key is then examined, compared, and explicitly accepted by an administrator.</w:t>
      </w:r>
    </w:p>
    <w:p w14:paraId="7EDC3D5C" w14:textId="77777777" w:rsidR="00A43CB3" w:rsidRPr="001415A3" w:rsidRDefault="00A43CB3" w:rsidP="00A43CB3">
      <w:pPr>
        <w:widowControl/>
        <w:numPr>
          <w:ilvl w:val="0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b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AES</w:t>
      </w:r>
    </w:p>
    <w:p w14:paraId="622AF28C" w14:textId="77777777" w:rsidR="00A43CB3" w:rsidRPr="001415A3" w:rsidRDefault="00A43CB3" w:rsidP="00A43CB3">
      <w:pPr>
        <w:widowControl/>
        <w:numPr>
          <w:ilvl w:val="1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 master also sends a rotating AES key that is used to encrypt and decrypt messages sent by the Salt master.</w:t>
      </w:r>
    </w:p>
    <w:p w14:paraId="24A7D614" w14:textId="77777777" w:rsidR="00A43CB3" w:rsidRPr="001415A3" w:rsidRDefault="00A43CB3" w:rsidP="00A43CB3">
      <w:pPr>
        <w:widowControl/>
        <w:numPr>
          <w:ilvl w:val="1"/>
          <w:numId w:val="15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 returned AES key is encrypted using the public key initially sent by the Salt minion, and can therefore be decrypted only by the same Salt minion.</w:t>
      </w:r>
    </w:p>
    <w:p w14:paraId="55CC8259" w14:textId="77777777" w:rsidR="00A43CB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</w:p>
    <w:p w14:paraId="21B17C4E" w14:textId="77777777" w:rsidR="00A43CB3" w:rsidRPr="001415A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 AES key is rotated in either of these conditions:</w:t>
      </w:r>
    </w:p>
    <w:p w14:paraId="30FA8C5C" w14:textId="77777777" w:rsidR="00A43CB3" w:rsidRPr="001415A3" w:rsidRDefault="00A43CB3" w:rsidP="00A43CB3">
      <w:pPr>
        <w:widowControl/>
        <w:numPr>
          <w:ilvl w:val="0"/>
          <w:numId w:val="1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Every 24 hours on the master</w:t>
      </w:r>
    </w:p>
    <w:p w14:paraId="16E77EF7" w14:textId="77777777" w:rsidR="00A43CB3" w:rsidRPr="001415A3" w:rsidRDefault="00A43CB3" w:rsidP="00A43CB3">
      <w:pPr>
        <w:widowControl/>
        <w:numPr>
          <w:ilvl w:val="0"/>
          <w:numId w:val="1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When the master is restarted</w:t>
      </w:r>
    </w:p>
    <w:p w14:paraId="49FE7F87" w14:textId="77777777" w:rsidR="00A43CB3" w:rsidRPr="001415A3" w:rsidRDefault="00A43CB3" w:rsidP="00A43CB3">
      <w:pPr>
        <w:widowControl/>
        <w:numPr>
          <w:ilvl w:val="0"/>
          <w:numId w:val="16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When a minion key is deleted.</w:t>
      </w:r>
    </w:p>
    <w:p w14:paraId="436F47EB" w14:textId="77777777" w:rsidR="00A43CB3" w:rsidRDefault="00A43CB3" w:rsidP="00A43CB3">
      <w:pPr>
        <w:pStyle w:val="BodyText"/>
        <w:rPr>
          <w:rFonts w:eastAsia="Nunito" w:cs="Times New Roman"/>
          <w:szCs w:val="24"/>
        </w:rPr>
      </w:pPr>
    </w:p>
    <w:p w14:paraId="1F26CF1A" w14:textId="77777777" w:rsidR="00A43CB3" w:rsidRDefault="00A43CB3" w:rsidP="00A43CB3">
      <w:pPr>
        <w:pStyle w:val="BodyText"/>
        <w:rPr>
          <w:rFonts w:eastAsia="Nunito" w:cs="Times New Roman"/>
          <w:szCs w:val="24"/>
        </w:rPr>
      </w:pPr>
      <w:r w:rsidRPr="001415A3">
        <w:rPr>
          <w:rFonts w:eastAsia="Nunito" w:cs="Times New Roman"/>
          <w:szCs w:val="24"/>
        </w:rPr>
        <w:t>The key rotation allows the master to lock out minions that are not authenticated and it allows system-wide communication encryption.</w:t>
      </w:r>
    </w:p>
    <w:p w14:paraId="2EE3CBEC" w14:textId="77777777" w:rsidR="00A43CB3" w:rsidRDefault="00A43CB3" w:rsidP="00A43CB3">
      <w:pPr>
        <w:pStyle w:val="BodyText"/>
        <w:rPr>
          <w:rFonts w:eastAsia="Nunito" w:cs="Times New Roman"/>
          <w:szCs w:val="24"/>
        </w:rPr>
      </w:pPr>
    </w:p>
    <w:p w14:paraId="7412EE67" w14:textId="77777777" w:rsidR="00A43CB3" w:rsidRDefault="00A43CB3">
      <w:pPr>
        <w:widowControl/>
        <w:autoSpaceDE/>
        <w:autoSpaceDN/>
        <w:rPr>
          <w:rFonts w:ascii="Times New Roman" w:eastAsia="Nunito" w:hAnsi="Times New Roman" w:cs="Times New Roman"/>
          <w:sz w:val="24"/>
          <w:szCs w:val="24"/>
        </w:rPr>
      </w:pPr>
      <w:r>
        <w:rPr>
          <w:rFonts w:eastAsia="Nunito" w:cs="Times New Roman"/>
          <w:szCs w:val="24"/>
        </w:rPr>
        <w:br w:type="page"/>
      </w:r>
    </w:p>
    <w:p w14:paraId="1550E52C" w14:textId="77777777" w:rsidR="00A43CB3" w:rsidRDefault="00A43CB3" w:rsidP="00A43CB3">
      <w:pPr>
        <w:pStyle w:val="BodyText"/>
        <w:rPr>
          <w:rFonts w:eastAsia="Nunito" w:cs="Times New Roman"/>
          <w:szCs w:val="24"/>
        </w:rPr>
      </w:pPr>
    </w:p>
    <w:p w14:paraId="5B749748" w14:textId="77777777" w:rsidR="00A43CB3" w:rsidRDefault="00CE4A42" w:rsidP="00CE4A42">
      <w:pPr>
        <w:pStyle w:val="Heading1"/>
      </w:pPr>
      <w:bookmarkStart w:id="21" w:name="_Toc199944633"/>
      <w:r>
        <w:t>10.</w:t>
      </w:r>
      <w:r w:rsidR="00A43CB3" w:rsidRPr="001415A3">
        <w:t xml:space="preserve"> Managing keys</w:t>
      </w:r>
      <w:bookmarkEnd w:id="21"/>
    </w:p>
    <w:p w14:paraId="22DC9E3E" w14:textId="77777777" w:rsidR="00A43CB3" w:rsidRPr="001415A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Most minion management is handled through a client called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salt-key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that runs on the Salt master. This client is used for managing which minions are available to a master.</w:t>
      </w:r>
    </w:p>
    <w:p w14:paraId="04AF7862" w14:textId="77777777" w:rsidR="00A43CB3" w:rsidRPr="001415A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You can use the </w:t>
      </w:r>
      <w:r w:rsidRPr="001415A3"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  <w:t>salt-key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command to interface with the authentication system to accept, reject, and otherwise manage keys.</w:t>
      </w:r>
    </w:p>
    <w:p w14:paraId="5AAA027E" w14:textId="77777777" w:rsidR="00A43CB3" w:rsidRPr="001415A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</w:p>
    <w:p w14:paraId="472E9322" w14:textId="77777777" w:rsidR="00A43CB3" w:rsidRPr="001415A3" w:rsidRDefault="00A43CB3" w:rsidP="00A43CB3">
      <w:pPr>
        <w:rPr>
          <w:rFonts w:ascii="Times New Roman" w:eastAsia="Nunito" w:hAnsi="Times New Roman" w:cs="Times New Roman"/>
          <w:sz w:val="24"/>
          <w:szCs w:val="24"/>
        </w:rPr>
      </w:pPr>
      <w:r w:rsidRPr="00E67419">
        <w:rPr>
          <w:rFonts w:ascii="Times New Roman" w:eastAsia="Nunito" w:hAnsi="Times New Roman" w:cs="Times New Roman"/>
          <w:sz w:val="24"/>
          <w:szCs w:val="24"/>
        </w:rPr>
        <w:t>Flags to manage keys: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4"/>
        <w:gridCol w:w="7196"/>
      </w:tblGrid>
      <w:tr w:rsidR="00A43CB3" w:rsidRPr="001415A3" w14:paraId="65D29F8E" w14:textId="77777777" w:rsidTr="00E67419"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F66C0" w14:textId="77777777" w:rsidR="00A43CB3" w:rsidRPr="001415A3" w:rsidRDefault="00A43CB3" w:rsidP="00E67419">
            <w:pPr>
              <w:spacing w:before="240"/>
              <w:jc w:val="center"/>
              <w:rPr>
                <w:rFonts w:ascii="Times New Roman" w:eastAsia="Nunito" w:hAnsi="Times New Roman" w:cs="Times New Roman"/>
                <w:b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</w:rPr>
              <w:t>Flag</w:t>
            </w:r>
          </w:p>
        </w:tc>
        <w:tc>
          <w:tcPr>
            <w:tcW w:w="71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5C711" w14:textId="77777777" w:rsidR="00A43CB3" w:rsidRPr="001415A3" w:rsidRDefault="00A43CB3" w:rsidP="00E67419">
            <w:pPr>
              <w:spacing w:before="240"/>
              <w:jc w:val="center"/>
              <w:rPr>
                <w:rFonts w:ascii="Times New Roman" w:eastAsia="Nunito" w:hAnsi="Times New Roman" w:cs="Times New Roman"/>
                <w:b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43CB3" w:rsidRPr="001415A3" w14:paraId="036CD170" w14:textId="77777777" w:rsidTr="00E67419">
        <w:trPr>
          <w:trHeight w:val="985"/>
        </w:trPr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F642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  <w:t>-a &lt;minion ID&gt;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71C7E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Accepts a specific minion’s key. This flag needs to be followed by an argument that includes the ID of the minion key that you want to accept.</w:t>
            </w:r>
          </w:p>
        </w:tc>
      </w:tr>
      <w:tr w:rsidR="00A43CB3" w:rsidRPr="001415A3" w14:paraId="6E6AADA5" w14:textId="77777777" w:rsidTr="00E67419">
        <w:trPr>
          <w:trHeight w:val="728"/>
        </w:trPr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B69FE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  <w:t>-A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DE082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Accept all the keys.</w:t>
            </w:r>
          </w:p>
        </w:tc>
      </w:tr>
      <w:tr w:rsidR="00A43CB3" w:rsidRPr="001415A3" w14:paraId="064D5222" w14:textId="77777777" w:rsidTr="00E67419">
        <w:trPr>
          <w:trHeight w:val="926"/>
        </w:trPr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4971E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  <w:t>-d &lt;minion ID&gt;`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61D43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Deletes a specific minion’s key. This flag needs to be followed by an argument that includes the ID of the minion key that you want to delete.</w:t>
            </w:r>
          </w:p>
        </w:tc>
      </w:tr>
      <w:tr w:rsidR="00A43CB3" w:rsidRPr="001415A3" w14:paraId="7149344C" w14:textId="77777777" w:rsidTr="00E67419">
        <w:trPr>
          <w:trHeight w:val="698"/>
        </w:trPr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49E11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</w:pPr>
            <w:r>
              <w:rPr>
                <w:rFonts w:ascii="Times New Roman" w:eastAsia="Nunito" w:hAnsi="Times New Roman" w:cs="Times New Roman"/>
                <w:sz w:val="24"/>
                <w:szCs w:val="24"/>
                <w:shd w:val="clear" w:color="auto" w:fill="D3D3D3"/>
              </w:rPr>
              <w:t>-L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E976" w14:textId="77777777" w:rsidR="00A43CB3" w:rsidRPr="001415A3" w:rsidRDefault="00A43CB3" w:rsidP="00E67419">
            <w:pPr>
              <w:spacing w:before="240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List all minion IDs.</w:t>
            </w:r>
          </w:p>
        </w:tc>
      </w:tr>
    </w:tbl>
    <w:p w14:paraId="20683F0C" w14:textId="77777777" w:rsidR="00E67419" w:rsidRDefault="00E67419" w:rsidP="00E67419">
      <w:pPr>
        <w:pStyle w:val="BodyText"/>
      </w:pPr>
    </w:p>
    <w:p w14:paraId="5A477784" w14:textId="77777777" w:rsidR="00E67419" w:rsidRDefault="00E67419">
      <w:pPr>
        <w:widowControl/>
        <w:autoSpaceDE/>
        <w:autoSpaceDN/>
        <w:rPr>
          <w:rFonts w:ascii="Times New Roman" w:hAnsi="Times New Roman"/>
          <w:sz w:val="24"/>
          <w:szCs w:val="20"/>
        </w:rPr>
      </w:pPr>
      <w:r>
        <w:br w:type="page"/>
      </w:r>
    </w:p>
    <w:p w14:paraId="02C0D9B9" w14:textId="77777777" w:rsidR="00E67419" w:rsidRDefault="00E67419" w:rsidP="00E67419">
      <w:pPr>
        <w:pStyle w:val="BodyText"/>
      </w:pPr>
    </w:p>
    <w:p w14:paraId="3B6D4EB9" w14:textId="77777777" w:rsidR="00E67419" w:rsidRDefault="00CE4A42" w:rsidP="00CE4A42">
      <w:pPr>
        <w:pStyle w:val="Heading1"/>
      </w:pPr>
      <w:bookmarkStart w:id="22" w:name="_Toc199944634"/>
      <w:r>
        <w:t>11.</w:t>
      </w:r>
      <w:r w:rsidR="00E67419" w:rsidRPr="001415A3">
        <w:t xml:space="preserve"> Using Jinja with Salt</w:t>
      </w:r>
      <w:bookmarkEnd w:id="22"/>
    </w:p>
    <w:p w14:paraId="6B71D1BE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By default, SLS files are rendered as Jinja templates and then parsed as YAML documents.</w:t>
      </w:r>
    </w:p>
    <w:p w14:paraId="08886242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Since the state system only processes raw data, the SLS files can be any structured format that is supported by a Python renderer library.</w:t>
      </w:r>
    </w:p>
    <w:p w14:paraId="732E37BE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</w:p>
    <w:p w14:paraId="4F1D75F3" w14:textId="77777777" w:rsidR="00E67419" w:rsidRPr="001415A3" w:rsidRDefault="00E67419" w:rsidP="00E67419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bookmarkStart w:id="23" w:name="_Toc199944635"/>
      <w:r w:rsidRPr="00E67419">
        <w:rPr>
          <w:rStyle w:val="Heading2Char"/>
        </w:rPr>
        <w:t>Using Renderer Pipes</w:t>
      </w:r>
      <w:bookmarkEnd w:id="23"/>
      <w:r w:rsidRPr="00E67419">
        <w:rPr>
          <w:rStyle w:val="Heading2Char"/>
        </w:rPr>
        <w:br/>
      </w:r>
      <w:r w:rsidRPr="001415A3">
        <w:rPr>
          <w:rFonts w:ascii="Times New Roman" w:eastAsia="Nunito" w:hAnsi="Times New Roman" w:cs="Times New Roman"/>
          <w:sz w:val="24"/>
          <w:szCs w:val="24"/>
        </w:rPr>
        <w:t>Render pipes allow the output of render engines to be piped into each other, similar to Unix pipes.</w:t>
      </w:r>
      <w:r w:rsidRPr="001415A3">
        <w:rPr>
          <w:rFonts w:ascii="Times New Roman" w:eastAsia="Nunito" w:hAnsi="Times New Roman" w:cs="Times New Roman"/>
          <w:sz w:val="24"/>
          <w:szCs w:val="24"/>
        </w:rPr>
        <w:br/>
        <w:t>To pipe the output of the Jinja renderer into the YAML renderer, place the following shebang on the first line of the SLS file:</w:t>
      </w:r>
    </w:p>
    <w:p w14:paraId="3842C3EB" w14:textId="77777777" w:rsidR="00E67419" w:rsidRPr="001415A3" w:rsidRDefault="00E67419" w:rsidP="00E67419">
      <w:pPr>
        <w:ind w:left="720" w:firstLine="720"/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</w:pPr>
      <w:r w:rsidRPr="001415A3">
        <w:rPr>
          <w:rFonts w:ascii="Times New Roman" w:eastAsia="Roboto Mono" w:hAnsi="Times New Roman" w:cs="Times New Roman"/>
          <w:color w:val="188038"/>
          <w:sz w:val="24"/>
          <w:szCs w:val="24"/>
          <w:shd w:val="clear" w:color="auto" w:fill="D9D9D9"/>
        </w:rPr>
        <w:t>#!jinja|yaml</w:t>
      </w:r>
    </w:p>
    <w:p w14:paraId="7462E3A3" w14:textId="77777777" w:rsidR="00E67419" w:rsidRPr="001415A3" w:rsidRDefault="00E67419" w:rsidP="00E67419">
      <w:pPr>
        <w:ind w:left="720"/>
        <w:rPr>
          <w:rFonts w:ascii="Times New Roman" w:eastAsia="Nunito" w:hAnsi="Times New Roman" w:cs="Times New Roman"/>
          <w:sz w:val="24"/>
          <w:szCs w:val="24"/>
          <w:shd w:val="clear" w:color="auto" w:fill="D9D9D9"/>
        </w:rPr>
      </w:pPr>
    </w:p>
    <w:p w14:paraId="10C3D92E" w14:textId="77777777" w:rsidR="00E67419" w:rsidRPr="001415A3" w:rsidRDefault="00E67419" w:rsidP="00E67419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bookmarkStart w:id="24" w:name="_Toc199944636"/>
      <w:r w:rsidRPr="00E67419">
        <w:rPr>
          <w:rStyle w:val="Heading2Char"/>
        </w:rPr>
        <w:t>Using Jinja Renderer</w:t>
      </w:r>
      <w:bookmarkEnd w:id="24"/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Pr="001415A3">
        <w:rPr>
          <w:rFonts w:ascii="Times New Roman" w:eastAsia="Nunito" w:hAnsi="Times New Roman" w:cs="Times New Roman"/>
          <w:sz w:val="24"/>
          <w:szCs w:val="24"/>
        </w:rPr>
        <w:br/>
        <w:t>Jinja is used to template SLS files when more flow control is needed.</w:t>
      </w:r>
    </w:p>
    <w:p w14:paraId="446F8204" w14:textId="77777777" w:rsidR="00E67419" w:rsidRPr="001415A3" w:rsidRDefault="00E67419" w:rsidP="00E67419">
      <w:pPr>
        <w:ind w:left="720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By default, Salt uses the Jinja templating language to manage programmatic control over the YAML files. </w:t>
      </w:r>
    </w:p>
    <w:p w14:paraId="04DBB829" w14:textId="77777777" w:rsidR="00E67419" w:rsidRPr="001415A3" w:rsidRDefault="00E67419" w:rsidP="00E67419">
      <w:pPr>
        <w:ind w:left="720"/>
        <w:rPr>
          <w:rFonts w:ascii="Times New Roman" w:eastAsia="Nunito" w:hAnsi="Times New Roman" w:cs="Times New Roman"/>
          <w:sz w:val="24"/>
          <w:szCs w:val="24"/>
        </w:rPr>
      </w:pP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4"/>
        <w:gridCol w:w="6176"/>
      </w:tblGrid>
      <w:tr w:rsidR="00E67419" w:rsidRPr="001415A3" w14:paraId="44E4A39E" w14:textId="77777777" w:rsidTr="00E67419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B52A" w14:textId="77777777" w:rsidR="00E67419" w:rsidRPr="001415A3" w:rsidRDefault="00E67419" w:rsidP="00E6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Nunito" w:hAnsi="Times New Roman" w:cs="Times New Roman"/>
                <w:b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</w:rPr>
              <w:t>Jinja Delimiters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F5E9" w14:textId="77777777" w:rsidR="00E67419" w:rsidRPr="001415A3" w:rsidRDefault="00E67419" w:rsidP="00E6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Nunito" w:hAnsi="Times New Roman" w:cs="Times New Roman"/>
                <w:b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E67419" w:rsidRPr="001415A3" w14:paraId="2B645B60" w14:textId="77777777" w:rsidTr="00E67419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B22D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Roboto Mono" w:hAnsi="Times New Roman" w:cs="Times New Roman"/>
                <w:color w:val="188038"/>
                <w:sz w:val="24"/>
                <w:szCs w:val="24"/>
              </w:rPr>
              <w:t>{% … %}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30A7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Define a Jinja statement</w:t>
            </w:r>
          </w:p>
        </w:tc>
      </w:tr>
      <w:tr w:rsidR="00E67419" w:rsidRPr="001415A3" w14:paraId="5F67CB8A" w14:textId="77777777" w:rsidTr="00E67419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2A25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Roboto Mono" w:hAnsi="Times New Roman" w:cs="Times New Roman"/>
                <w:color w:val="188038"/>
                <w:sz w:val="24"/>
                <w:szCs w:val="24"/>
              </w:rPr>
              <w:t>{%- … -%}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B718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Define a Jinja statement, but remove whitespace from beginning and end of line</w:t>
            </w:r>
          </w:p>
        </w:tc>
      </w:tr>
      <w:tr w:rsidR="00E67419" w:rsidRPr="001415A3" w14:paraId="0C535B57" w14:textId="77777777" w:rsidTr="00E67419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5356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Roboto Mono" w:hAnsi="Times New Roman" w:cs="Times New Roman"/>
                <w:color w:val="188038"/>
                <w:sz w:val="24"/>
                <w:szCs w:val="24"/>
              </w:rPr>
              <w:t>{{ … }}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DACA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Print a Jinja expression or call a Salt execution directly at the desired location of the file</w:t>
            </w:r>
          </w:p>
        </w:tc>
      </w:tr>
      <w:tr w:rsidR="00E67419" w:rsidRPr="001415A3" w14:paraId="63087904" w14:textId="77777777" w:rsidTr="00E67419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D811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Roboto Mono" w:hAnsi="Times New Roman" w:cs="Times New Roman"/>
                <w:color w:val="188038"/>
                <w:sz w:val="24"/>
                <w:szCs w:val="24"/>
              </w:rPr>
              <w:t>{{- … -}}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FE9B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Jinja expression removing whitespace from beginning and end of line</w:t>
            </w:r>
          </w:p>
        </w:tc>
      </w:tr>
      <w:tr w:rsidR="00E67419" w:rsidRPr="001415A3" w14:paraId="2FE7C1E2" w14:textId="77777777" w:rsidTr="00E67419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8031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Roboto Mono" w:hAnsi="Times New Roman" w:cs="Times New Roman"/>
                <w:color w:val="188038"/>
                <w:sz w:val="24"/>
                <w:szCs w:val="24"/>
              </w:rPr>
              <w:t>{# … #}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CDAA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Jinja comments - not included in output after being rendered</w:t>
            </w:r>
          </w:p>
        </w:tc>
      </w:tr>
      <w:tr w:rsidR="00E67419" w:rsidRPr="001415A3" w14:paraId="5405F598" w14:textId="77777777" w:rsidTr="00E67419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CDBF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Roboto Mono" w:hAnsi="Times New Roman" w:cs="Times New Roman"/>
                <w:color w:val="188038"/>
                <w:sz w:val="24"/>
                <w:szCs w:val="24"/>
              </w:rPr>
              <w:t>{#- … -#}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FFA4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Jinja comments removing whitespace from beginning and end of line</w:t>
            </w:r>
          </w:p>
        </w:tc>
      </w:tr>
    </w:tbl>
    <w:p w14:paraId="03AB98D8" w14:textId="77777777" w:rsidR="00E67419" w:rsidRDefault="00E67419" w:rsidP="00E67419">
      <w:pPr>
        <w:pStyle w:val="BodyText"/>
      </w:pPr>
    </w:p>
    <w:p w14:paraId="69135B07" w14:textId="77777777" w:rsidR="00E67419" w:rsidRDefault="00E67419" w:rsidP="00E67419">
      <w:pPr>
        <w:pStyle w:val="BodyText"/>
      </w:pPr>
    </w:p>
    <w:p w14:paraId="2697FD1A" w14:textId="77777777" w:rsidR="00E67419" w:rsidRDefault="00E67419">
      <w:pPr>
        <w:widowControl/>
        <w:autoSpaceDE/>
        <w:autoSpaceDN/>
        <w:rPr>
          <w:rFonts w:ascii="Times New Roman" w:hAnsi="Times New Roman"/>
          <w:sz w:val="24"/>
          <w:szCs w:val="20"/>
        </w:rPr>
      </w:pPr>
      <w:r>
        <w:br w:type="page"/>
      </w:r>
    </w:p>
    <w:p w14:paraId="2FD594F4" w14:textId="77777777" w:rsidR="00E67419" w:rsidRDefault="00E67419" w:rsidP="00E67419">
      <w:pPr>
        <w:pStyle w:val="BodyText"/>
      </w:pPr>
    </w:p>
    <w:p w14:paraId="2FC02B8F" w14:textId="77777777" w:rsidR="00E67419" w:rsidRPr="001415A3" w:rsidRDefault="00CE4A42" w:rsidP="00CE4A42">
      <w:pPr>
        <w:pStyle w:val="Heading1"/>
      </w:pPr>
      <w:bookmarkStart w:id="25" w:name="_Toc199944637"/>
      <w:r>
        <w:t>12.</w:t>
      </w:r>
      <w:r w:rsidR="00E67419" w:rsidRPr="001415A3">
        <w:t xml:space="preserve"> Pros and Cons</w:t>
      </w:r>
      <w:bookmarkEnd w:id="25"/>
    </w:p>
    <w:p w14:paraId="7A53DB65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 technology underlying Salt and SaltStack Enterprise has strong and weak points depending on the user's skills, as well as the deployment upon which the user will act.</w:t>
      </w:r>
    </w:p>
    <w:p w14:paraId="7E14B8B5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</w:p>
    <w:p w14:paraId="7BFF043E" w14:textId="77777777" w:rsidR="00E67419" w:rsidRPr="001415A3" w:rsidRDefault="00E67419" w:rsidP="00E67419">
      <w:pPr>
        <w:rPr>
          <w:rFonts w:ascii="Times New Roman" w:eastAsia="Nunito" w:hAnsi="Times New Roman" w:cs="Times New Roman"/>
          <w:b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Pros:</w:t>
      </w:r>
    </w:p>
    <w:p w14:paraId="0152AE8C" w14:textId="77777777" w:rsidR="00E67419" w:rsidRPr="001415A3" w:rsidRDefault="00E67419" w:rsidP="00E67419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Best for highly scalable and resilient workplaces.</w:t>
      </w:r>
    </w:p>
    <w:p w14:paraId="5BFED340" w14:textId="77777777" w:rsidR="00E67419" w:rsidRPr="001415A3" w:rsidRDefault="00E67419" w:rsidP="00E67419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Easy to install and set up.</w:t>
      </w:r>
    </w:p>
    <w:p w14:paraId="59FB2666" w14:textId="77777777" w:rsidR="00E67419" w:rsidRPr="001415A3" w:rsidRDefault="00E67419" w:rsidP="00E67419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YAML syntax across all the scripting tasks and Python support lowers the learning curve for beginners.</w:t>
      </w:r>
    </w:p>
    <w:p w14:paraId="12FD0ECB" w14:textId="77777777" w:rsidR="00E67419" w:rsidRPr="001415A3" w:rsidRDefault="00E67419" w:rsidP="00E67419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Most economical automation solutions for enterprises as it is Open-Source.</w:t>
      </w:r>
    </w:p>
    <w:p w14:paraId="112D3F44" w14:textId="77777777" w:rsidR="00E67419" w:rsidRPr="001415A3" w:rsidRDefault="00E67419" w:rsidP="00E67419">
      <w:pPr>
        <w:rPr>
          <w:rFonts w:ascii="Times New Roman" w:eastAsia="Nunito" w:hAnsi="Times New Roman" w:cs="Times New Roman"/>
          <w:b/>
          <w:sz w:val="24"/>
          <w:szCs w:val="24"/>
        </w:rPr>
      </w:pPr>
      <w:r w:rsidRPr="001415A3">
        <w:rPr>
          <w:rFonts w:ascii="Times New Roman" w:eastAsia="Nunito" w:hAnsi="Times New Roman" w:cs="Times New Roman"/>
          <w:b/>
          <w:sz w:val="24"/>
          <w:szCs w:val="24"/>
        </w:rPr>
        <w:t>Cons:</w:t>
      </w:r>
    </w:p>
    <w:p w14:paraId="0FE0CC0D" w14:textId="77777777" w:rsidR="00E67419" w:rsidRPr="001415A3" w:rsidRDefault="00E67419" w:rsidP="00E6741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Difficult to manage and check documentation</w:t>
      </w:r>
    </w:p>
    <w:p w14:paraId="3E00D8FA" w14:textId="77777777" w:rsidR="00E67419" w:rsidRPr="001415A3" w:rsidRDefault="00E67419" w:rsidP="00E6741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Not a good solution for OS other than Linux</w:t>
      </w:r>
    </w:p>
    <w:p w14:paraId="4190C8E2" w14:textId="77777777" w:rsidR="00E67419" w:rsidRPr="001415A3" w:rsidRDefault="00E67419" w:rsidP="00E6741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SaltStack Enterprise’s GUI is not feature rich</w:t>
      </w:r>
    </w:p>
    <w:p w14:paraId="6A776CAD" w14:textId="77777777" w:rsidR="00E67419" w:rsidRPr="001415A3" w:rsidRDefault="00E67419" w:rsidP="00E6741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Target states cannot be checked in a specific order, thus diminishing the ability to program dependencies between systems.</w:t>
      </w:r>
    </w:p>
    <w:p w14:paraId="02911C3E" w14:textId="77777777" w:rsidR="00E67419" w:rsidRDefault="00E67419" w:rsidP="00E67419">
      <w:pPr>
        <w:rPr>
          <w:rFonts w:ascii="Times New Roman" w:eastAsia="Nunito" w:hAnsi="Times New Roman" w:cs="Times New Roman"/>
          <w:b/>
          <w:sz w:val="24"/>
          <w:szCs w:val="24"/>
        </w:rPr>
      </w:pPr>
    </w:p>
    <w:p w14:paraId="13F51F83" w14:textId="77777777" w:rsidR="00E67419" w:rsidRDefault="00E67419" w:rsidP="00E67419">
      <w:pPr>
        <w:rPr>
          <w:rFonts w:ascii="Times New Roman" w:eastAsia="Nunito" w:hAnsi="Times New Roman" w:cs="Times New Roman"/>
          <w:b/>
          <w:sz w:val="24"/>
          <w:szCs w:val="24"/>
        </w:rPr>
      </w:pPr>
    </w:p>
    <w:p w14:paraId="3DC6A5C8" w14:textId="77777777" w:rsidR="00E67419" w:rsidRPr="001415A3" w:rsidRDefault="00CE4A42" w:rsidP="00CE4A42">
      <w:pPr>
        <w:pStyle w:val="Heading1"/>
      </w:pPr>
      <w:bookmarkStart w:id="26" w:name="_Toc199944638"/>
      <w:r>
        <w:t>13.</w:t>
      </w:r>
      <w:r w:rsidR="00E67419" w:rsidRPr="001415A3">
        <w:t xml:space="preserve"> SaltStack powered applications</w:t>
      </w:r>
      <w:bookmarkEnd w:id="26"/>
    </w:p>
    <w:p w14:paraId="08D2B530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Salt powers VMware by Broadcom's Tanzu Salt (previously Aria Automation Config / vRealize Automation SaltStack Config / SaltStack Enterprise), and can be found under the hood of products from Juniper, Cisco, Cloudflare, Nutanix, SUSE, and Tieto, to name a few.</w:t>
      </w:r>
    </w:p>
    <w:p w14:paraId="167DA983" w14:textId="77777777" w:rsidR="00E67419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</w:p>
    <w:p w14:paraId="6DDCCD78" w14:textId="77777777" w:rsidR="00E67419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Tanzu Salt is not a standalone program and is available via Tanzu Platform</w:t>
      </w:r>
      <w:r>
        <w:rPr>
          <w:rFonts w:ascii="Times New Roman" w:eastAsia="Nunito" w:hAnsi="Times New Roman" w:cs="Times New Roman"/>
          <w:sz w:val="24"/>
          <w:szCs w:val="24"/>
        </w:rPr>
        <w:t>.</w:t>
      </w:r>
    </w:p>
    <w:p w14:paraId="4AC36E5A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</w:p>
    <w:p w14:paraId="466D52FA" w14:textId="77777777" w:rsidR="00E67419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>
        <w:rPr>
          <w:rFonts w:ascii="Times New Roman" w:eastAsia="Nunito" w:hAnsi="Times New Roman" w:cs="Times New Roman"/>
          <w:sz w:val="24"/>
          <w:szCs w:val="24"/>
        </w:rPr>
        <w:t>Product Links:</w:t>
      </w:r>
    </w:p>
    <w:p w14:paraId="6B152A51" w14:textId="77777777" w:rsidR="00E67419" w:rsidRPr="001415A3" w:rsidRDefault="00E67419" w:rsidP="00E674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Tanzu Salt: </w:t>
      </w:r>
      <w:hyperlink r:id="rId21">
        <w:r w:rsidRPr="001415A3">
          <w:rPr>
            <w:rFonts w:ascii="Times New Roman" w:eastAsia="Nunito" w:hAnsi="Times New Roman" w:cs="Times New Roman"/>
            <w:color w:val="1155CC"/>
            <w:sz w:val="24"/>
            <w:szCs w:val="24"/>
            <w:u w:val="single"/>
          </w:rPr>
          <w:t>VMware Tanzu Salt</w:t>
        </w:r>
      </w:hyperlink>
    </w:p>
    <w:p w14:paraId="26055C0A" w14:textId="77777777" w:rsidR="00E67419" w:rsidRPr="001415A3" w:rsidRDefault="00E67419" w:rsidP="00E67419">
      <w:pPr>
        <w:ind w:firstLine="720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Tanzu Platform: </w:t>
      </w:r>
      <w:hyperlink r:id="rId22">
        <w:r w:rsidRPr="001415A3">
          <w:rPr>
            <w:rFonts w:ascii="Times New Roman" w:eastAsia="Nunito" w:hAnsi="Times New Roman" w:cs="Times New Roman"/>
            <w:color w:val="1155CC"/>
            <w:sz w:val="24"/>
            <w:szCs w:val="24"/>
            <w:u w:val="single"/>
          </w:rPr>
          <w:t>VMware Tanzu Platform</w:t>
        </w:r>
      </w:hyperlink>
    </w:p>
    <w:p w14:paraId="36A8B3CA" w14:textId="77777777" w:rsidR="00E67419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</w:p>
    <w:p w14:paraId="01062327" w14:textId="77777777" w:rsidR="00E67419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</w:p>
    <w:p w14:paraId="637F4FAE" w14:textId="77777777" w:rsidR="00CE4A42" w:rsidRPr="001415A3" w:rsidRDefault="0028745D" w:rsidP="00E67419">
      <w:pPr>
        <w:rPr>
          <w:rFonts w:ascii="Times New Roman" w:eastAsia="Nunito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2817495</wp:posOffset>
            </wp:positionH>
            <wp:positionV relativeFrom="paragraph">
              <wp:posOffset>359410</wp:posOffset>
            </wp:positionV>
            <wp:extent cx="3051810" cy="1598295"/>
            <wp:effectExtent l="0" t="0" r="0" b="0"/>
            <wp:wrapSquare wrapText="bothSides"/>
            <wp:docPr id="19" name="Picture 19" descr="Integrated Computer Systems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egrated Computer Systems, Inc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t="12312" r="10389" b="11514"/>
                    <a:stretch/>
                  </pic:blipFill>
                  <pic:spPr bwMode="auto">
                    <a:xfrm>
                      <a:off x="0" y="0"/>
                      <a:ext cx="30518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214819</wp:posOffset>
            </wp:positionH>
            <wp:positionV relativeFrom="paragraph">
              <wp:posOffset>13664</wp:posOffset>
            </wp:positionV>
            <wp:extent cx="2247265" cy="2066290"/>
            <wp:effectExtent l="0" t="0" r="635" b="0"/>
            <wp:wrapSquare wrapText="bothSides"/>
            <wp:docPr id="4" name="Picture 4" descr="VMware vSphere with TANZU: Deploy and Manage -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Mware vSphere with TANZU: Deploy and Manage - on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0" t="8564" r="24657" b="9209"/>
                    <a:stretch/>
                  </pic:blipFill>
                  <pic:spPr bwMode="auto">
                    <a:xfrm>
                      <a:off x="0" y="0"/>
                      <a:ext cx="224726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20AF1D" w14:textId="77777777" w:rsidR="00E67419" w:rsidRDefault="0028745D">
      <w:pPr>
        <w:widowControl/>
        <w:autoSpaceDE/>
        <w:autoSpaceDN/>
        <w:rPr>
          <w:rFonts w:ascii="Times New Roman" w:eastAsia="Arial" w:hAnsi="Times New Roman" w:cs="Arial"/>
          <w:b/>
          <w:bCs/>
          <w:sz w:val="28"/>
          <w:szCs w:val="20"/>
        </w:rPr>
      </w:pPr>
      <w:r>
        <w:t xml:space="preserve"> </w:t>
      </w:r>
      <w:r w:rsidR="00E67419">
        <w:br w:type="page"/>
      </w:r>
    </w:p>
    <w:p w14:paraId="4EEAB5DD" w14:textId="77777777" w:rsidR="00E67419" w:rsidRDefault="00E67419" w:rsidP="00CE4A42">
      <w:pPr>
        <w:pStyle w:val="Heading1"/>
      </w:pPr>
    </w:p>
    <w:p w14:paraId="1D4FC052" w14:textId="77777777" w:rsidR="00E67419" w:rsidRPr="001415A3" w:rsidRDefault="00CE4A42" w:rsidP="00CE4A42">
      <w:pPr>
        <w:pStyle w:val="Heading1"/>
      </w:pPr>
      <w:bookmarkStart w:id="27" w:name="_Toc199944639"/>
      <w:r>
        <w:t>14.</w:t>
      </w:r>
      <w:r w:rsidR="00E67419" w:rsidRPr="001415A3">
        <w:t xml:space="preserve"> VMWare Aria Automation</w:t>
      </w:r>
      <w:bookmarkEnd w:id="27"/>
    </w:p>
    <w:p w14:paraId="1791C5E2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VMWare Aria Automation documentation: </w:t>
      </w:r>
      <w:hyperlink r:id="rId25">
        <w:r w:rsidRPr="001415A3">
          <w:rPr>
            <w:rFonts w:ascii="Times New Roman" w:eastAsia="Nunito" w:hAnsi="Times New Roman" w:cs="Times New Roman"/>
            <w:color w:val="1155CC"/>
            <w:sz w:val="24"/>
            <w:szCs w:val="24"/>
            <w:u w:val="single"/>
          </w:rPr>
          <w:t>VMware Aria Automation 8.18</w:t>
        </w:r>
      </w:hyperlink>
    </w:p>
    <w:p w14:paraId="4E613C80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Install VMWare Aria Automation via the VMware Aria Suite Easy Installer</w:t>
      </w:r>
    </w:p>
    <w:p w14:paraId="035AECB2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</w:p>
    <w:p w14:paraId="5237153F" w14:textId="77777777" w:rsidR="00E67419" w:rsidRPr="001415A3" w:rsidRDefault="00E67419" w:rsidP="00E67419">
      <w:pPr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Installation steps:</w:t>
      </w:r>
    </w:p>
    <w:p w14:paraId="2636EEA6" w14:textId="77777777" w:rsidR="00E67419" w:rsidRPr="001415A3" w:rsidRDefault="00E67419" w:rsidP="00E67419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Log in to the Broadcom Support Portal and from the My Dashboard view, select VMware Cloud Foundation.</w:t>
      </w:r>
    </w:p>
    <w:p w14:paraId="246E2B33" w14:textId="6B506D4B" w:rsidR="00E67419" w:rsidRPr="001415A3" w:rsidRDefault="00E67419" w:rsidP="00E67419">
      <w:pPr>
        <w:widowControl/>
        <w:numPr>
          <w:ilvl w:val="1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Go to My Downloads and select VMware Aria Universal</w:t>
      </w:r>
      <w:r w:rsidR="00222083">
        <w:rPr>
          <w:rFonts w:ascii="Times New Roman" w:eastAsia="Nunito" w:hAnsi="Times New Roman" w:cs="Times New Roman"/>
          <w:sz w:val="24"/>
          <w:szCs w:val="24"/>
        </w:rPr>
        <w:t xml:space="preserve"> &gt; </w:t>
      </w:r>
      <w:r w:rsidRPr="001415A3">
        <w:rPr>
          <w:rFonts w:ascii="Times New Roman" w:eastAsia="Nunito" w:hAnsi="Times New Roman" w:cs="Times New Roman"/>
          <w:sz w:val="24"/>
          <w:szCs w:val="24"/>
        </w:rPr>
        <w:t>VMware Aria Universal Enterprise. Click Subscription.</w:t>
      </w:r>
    </w:p>
    <w:p w14:paraId="317C15A6" w14:textId="77777777" w:rsidR="00E67419" w:rsidRPr="001415A3" w:rsidRDefault="00E67419" w:rsidP="00E67419">
      <w:pPr>
        <w:widowControl/>
        <w:numPr>
          <w:ilvl w:val="1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From the list of primary downloads that appears, select the View Group link on the line for VMware Aria Suite Lifecycle.</w:t>
      </w:r>
    </w:p>
    <w:p w14:paraId="00575E25" w14:textId="77777777" w:rsidR="00E67419" w:rsidRPr="001415A3" w:rsidRDefault="00E67419" w:rsidP="00E67419">
      <w:pPr>
        <w:widowControl/>
        <w:numPr>
          <w:ilvl w:val="1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Click the cloud icon to download the binary for VMware Aria Automation Easy Installer.</w:t>
      </w:r>
    </w:p>
    <w:p w14:paraId="32C366F1" w14:textId="77777777" w:rsidR="00E67419" w:rsidRPr="001415A3" w:rsidRDefault="00E67419" w:rsidP="00E67419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After you download the file, mount the </w:t>
      </w:r>
      <w:r w:rsidRPr="001415A3">
        <w:rPr>
          <w:rFonts w:ascii="Times New Roman" w:eastAsia="Roboto Mono" w:hAnsi="Times New Roman" w:cs="Times New Roman"/>
          <w:color w:val="188038"/>
          <w:sz w:val="24"/>
          <w:szCs w:val="24"/>
        </w:rPr>
        <w:t xml:space="preserve">lcm-installer.iso </w:t>
      </w:r>
      <w:r w:rsidRPr="001415A3">
        <w:rPr>
          <w:rFonts w:ascii="Times New Roman" w:eastAsia="Nunito" w:hAnsi="Times New Roman" w:cs="Times New Roman"/>
          <w:sz w:val="24"/>
          <w:szCs w:val="24"/>
        </w:rPr>
        <w:t>file.</w:t>
      </w:r>
    </w:p>
    <w:p w14:paraId="0D50F98E" w14:textId="77777777" w:rsidR="00E67419" w:rsidRPr="001415A3" w:rsidRDefault="00E67419" w:rsidP="00E67419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Browse to the folder </w:t>
      </w:r>
      <w:r w:rsidRPr="001415A3">
        <w:rPr>
          <w:rFonts w:ascii="Times New Roman" w:eastAsia="Roboto Mono" w:hAnsi="Times New Roman" w:cs="Times New Roman"/>
          <w:color w:val="188038"/>
          <w:sz w:val="24"/>
          <w:szCs w:val="24"/>
        </w:rPr>
        <w:t>vrlcm-ui-installer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inside the CD-ROM.</w:t>
      </w:r>
    </w:p>
    <w:p w14:paraId="768281D1" w14:textId="77777777" w:rsidR="00E67419" w:rsidRPr="001415A3" w:rsidRDefault="00E67419" w:rsidP="00E67419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The folder contains three subfolders for three operating systems. Based on your operating system, browse to the corresponding operating system folder inside the </w:t>
      </w:r>
      <w:r w:rsidRPr="001415A3">
        <w:rPr>
          <w:rFonts w:ascii="Times New Roman" w:eastAsia="Roboto Mono" w:hAnsi="Times New Roman" w:cs="Times New Roman"/>
          <w:color w:val="188038"/>
          <w:sz w:val="24"/>
          <w:szCs w:val="24"/>
        </w:rPr>
        <w:t>vrlcm-ui-installer</w:t>
      </w:r>
      <w:r w:rsidRPr="001415A3">
        <w:rPr>
          <w:rFonts w:ascii="Times New Roman" w:eastAsia="Nunito" w:hAnsi="Times New Roman" w:cs="Times New Roman"/>
          <w:sz w:val="24"/>
          <w:szCs w:val="24"/>
        </w:rPr>
        <w:t xml:space="preserve"> folder.</w:t>
      </w:r>
    </w:p>
    <w:p w14:paraId="07BB28D6" w14:textId="77777777" w:rsidR="00E67419" w:rsidRPr="001415A3" w:rsidRDefault="00E67419" w:rsidP="00E67419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Click the installer file in the folder.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4"/>
        <w:gridCol w:w="6536"/>
      </w:tblGrid>
      <w:tr w:rsidR="00E67419" w:rsidRPr="001415A3" w14:paraId="7716081A" w14:textId="77777777" w:rsidTr="00E67419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6199" w14:textId="77777777" w:rsidR="00E67419" w:rsidRPr="001415A3" w:rsidRDefault="00E67419" w:rsidP="00E6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Nunito" w:hAnsi="Times New Roman" w:cs="Times New Roman"/>
                <w:b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0BD7" w14:textId="77777777" w:rsidR="00E67419" w:rsidRPr="001415A3" w:rsidRDefault="00E67419" w:rsidP="00E6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Nunito" w:hAnsi="Times New Roman" w:cs="Times New Roman"/>
                <w:b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b/>
                <w:sz w:val="24"/>
                <w:szCs w:val="24"/>
              </w:rPr>
              <w:t>File Path</w:t>
            </w:r>
          </w:p>
        </w:tc>
      </w:tr>
      <w:tr w:rsidR="00E67419" w:rsidRPr="001415A3" w14:paraId="3121A867" w14:textId="77777777" w:rsidTr="00E67419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B4D9" w14:textId="77777777" w:rsidR="00E67419" w:rsidRPr="001415A3" w:rsidRDefault="00E67419" w:rsidP="00E6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B5C9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lcm-installer\vrlcm-ui-installer\win32</w:t>
            </w:r>
          </w:p>
        </w:tc>
      </w:tr>
      <w:tr w:rsidR="00E67419" w:rsidRPr="001415A3" w14:paraId="5E0120E3" w14:textId="77777777" w:rsidTr="00E67419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3CB9" w14:textId="77777777" w:rsidR="00E67419" w:rsidRPr="001415A3" w:rsidRDefault="00E67419" w:rsidP="00E6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Linux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8615" w14:textId="77777777" w:rsidR="00E67419" w:rsidRPr="001415A3" w:rsidRDefault="00E67419" w:rsidP="00E67419">
            <w:pPr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Login to Linux VM.</w:t>
            </w:r>
          </w:p>
          <w:p w14:paraId="24E8BDA8" w14:textId="77777777" w:rsidR="00E67419" w:rsidRPr="001415A3" w:rsidRDefault="00E67419" w:rsidP="00E67419">
            <w:pPr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Run apt-get install p7zip-full.</w:t>
            </w:r>
          </w:p>
          <w:p w14:paraId="0FC08A56" w14:textId="77777777" w:rsidR="00E67419" w:rsidRPr="001415A3" w:rsidRDefault="00E67419" w:rsidP="00E67419">
            <w:pPr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Run 7z x vra-lcm-installer.iso.</w:t>
            </w:r>
          </w:p>
          <w:p w14:paraId="6887B079" w14:textId="77777777" w:rsidR="00E67419" w:rsidRPr="001415A3" w:rsidRDefault="00E67419" w:rsidP="00E67419">
            <w:pPr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Run chmod +x vrlcm-ui-installer/lin64/installer</w:t>
            </w:r>
          </w:p>
          <w:p w14:paraId="388A0ABE" w14:textId="77777777" w:rsidR="00E67419" w:rsidRPr="001415A3" w:rsidRDefault="00E67419" w:rsidP="00E67419">
            <w:pPr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Run apt install libnss3 (required only if the libnss3 component is not installed.)</w:t>
            </w:r>
          </w:p>
          <w:p w14:paraId="22CAED5F" w14:textId="77777777" w:rsidR="00E67419" w:rsidRPr="001415A3" w:rsidRDefault="00E67419" w:rsidP="00E67419">
            <w:pPr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Run vrlcm-ui-installer/lin64/installer.</w:t>
            </w:r>
          </w:p>
        </w:tc>
      </w:tr>
      <w:tr w:rsidR="00E67419" w:rsidRPr="001415A3" w14:paraId="5BD70139" w14:textId="77777777" w:rsidTr="00E67419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9A53" w14:textId="77777777" w:rsidR="00E67419" w:rsidRPr="001415A3" w:rsidRDefault="00E67419" w:rsidP="00E674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7A3" w14:textId="77777777" w:rsidR="00E67419" w:rsidRPr="001415A3" w:rsidRDefault="00E67419" w:rsidP="00E67419">
            <w:pPr>
              <w:rPr>
                <w:rFonts w:ascii="Times New Roman" w:eastAsia="Nunito" w:hAnsi="Times New Roman" w:cs="Times New Roman"/>
                <w:sz w:val="24"/>
                <w:szCs w:val="24"/>
              </w:rPr>
            </w:pPr>
            <w:r w:rsidRPr="001415A3">
              <w:rPr>
                <w:rFonts w:ascii="Times New Roman" w:eastAsia="Nunito" w:hAnsi="Times New Roman" w:cs="Times New Roman"/>
                <w:sz w:val="24"/>
                <w:szCs w:val="24"/>
              </w:rPr>
              <w:t>vrlcm-ui-installer/mac/Installer</w:t>
            </w:r>
          </w:p>
        </w:tc>
      </w:tr>
    </w:tbl>
    <w:p w14:paraId="6256CF08" w14:textId="77777777" w:rsidR="00E67419" w:rsidRPr="001415A3" w:rsidRDefault="00E67419" w:rsidP="00E67419">
      <w:pPr>
        <w:ind w:left="720"/>
        <w:rPr>
          <w:rFonts w:ascii="Times New Roman" w:eastAsia="Nunito" w:hAnsi="Times New Roman" w:cs="Times New Roman"/>
          <w:sz w:val="24"/>
          <w:szCs w:val="24"/>
        </w:rPr>
      </w:pPr>
    </w:p>
    <w:p w14:paraId="37515241" w14:textId="4812D5AC" w:rsidR="00E67419" w:rsidRPr="001415A3" w:rsidRDefault="00E67419" w:rsidP="00E67419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="Times New Roman" w:eastAsia="Nunito" w:hAnsi="Times New Roman" w:cs="Times New Roman"/>
          <w:sz w:val="24"/>
          <w:szCs w:val="24"/>
        </w:rPr>
      </w:pPr>
      <w:r w:rsidRPr="001415A3">
        <w:rPr>
          <w:rFonts w:ascii="Times New Roman" w:eastAsia="Nunito" w:hAnsi="Times New Roman" w:cs="Times New Roman"/>
          <w:sz w:val="24"/>
          <w:szCs w:val="24"/>
        </w:rPr>
        <w:t>The VMware Aria Suite Lifecycle</w:t>
      </w:r>
      <w:r w:rsidR="00222083">
        <w:rPr>
          <w:rFonts w:ascii="Times New Roman" w:eastAsia="Nunito" w:hAnsi="Times New Roman" w:cs="Times New Roman"/>
          <w:sz w:val="24"/>
          <w:szCs w:val="24"/>
        </w:rPr>
        <w:t xml:space="preserve"> &gt; </w:t>
      </w:r>
      <w:bookmarkStart w:id="28" w:name="_GoBack"/>
      <w:bookmarkEnd w:id="28"/>
      <w:r w:rsidRPr="001415A3">
        <w:rPr>
          <w:rFonts w:ascii="Times New Roman" w:eastAsia="Nunito" w:hAnsi="Times New Roman" w:cs="Times New Roman"/>
          <w:sz w:val="24"/>
          <w:szCs w:val="24"/>
        </w:rPr>
        <w:t>VMware Aria Automation Easy Installer UI is specific to the operating system. Ensure that you are using the valid UI folder path to run the installer.</w:t>
      </w:r>
    </w:p>
    <w:p w14:paraId="45CD541D" w14:textId="77777777" w:rsidR="00E67419" w:rsidRPr="00E67419" w:rsidRDefault="00E67419" w:rsidP="00E67419">
      <w:pPr>
        <w:pStyle w:val="BodyText"/>
      </w:pPr>
    </w:p>
    <w:sectPr w:rsidR="00E67419" w:rsidRPr="00E67419" w:rsidSect="00D0000A">
      <w:headerReference w:type="default" r:id="rId26"/>
      <w:footerReference w:type="default" r:id="rId27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7EDBF" w14:textId="77777777" w:rsidR="000010B8" w:rsidRDefault="000010B8">
      <w:r>
        <w:separator/>
      </w:r>
    </w:p>
  </w:endnote>
  <w:endnote w:type="continuationSeparator" w:id="0">
    <w:p w14:paraId="3F08B165" w14:textId="77777777" w:rsidR="000010B8" w:rsidRDefault="0000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1831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6FACB" w14:textId="44BE9DAF" w:rsidR="00B57596" w:rsidRDefault="00B57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35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1100622" w14:textId="77777777" w:rsidR="00B57596" w:rsidRDefault="00B57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7E54C" w14:textId="77777777" w:rsidR="000010B8" w:rsidRDefault="000010B8">
      <w:r>
        <w:separator/>
      </w:r>
    </w:p>
  </w:footnote>
  <w:footnote w:type="continuationSeparator" w:id="0">
    <w:p w14:paraId="35B46F20" w14:textId="77777777" w:rsidR="000010B8" w:rsidRDefault="00001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D671" w14:textId="77777777" w:rsidR="00E67419" w:rsidRDefault="00E67419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736372A0" wp14:editId="49314C20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F37E0D" w14:textId="77777777" w:rsidR="00E67419" w:rsidRDefault="00E67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0AF6980"/>
    <w:multiLevelType w:val="multilevel"/>
    <w:tmpl w:val="66F2C4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30972"/>
    <w:multiLevelType w:val="multilevel"/>
    <w:tmpl w:val="18D4F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33672D"/>
    <w:multiLevelType w:val="multilevel"/>
    <w:tmpl w:val="D0583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36586"/>
    <w:multiLevelType w:val="multilevel"/>
    <w:tmpl w:val="29EEF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FA1545"/>
    <w:multiLevelType w:val="multilevel"/>
    <w:tmpl w:val="657CE512"/>
    <w:lvl w:ilvl="0">
      <w:start w:val="1"/>
      <w:numFmt w:val="lowerRoman"/>
      <w:pStyle w:val="Heading2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E86954"/>
    <w:multiLevelType w:val="multilevel"/>
    <w:tmpl w:val="04B01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D56FCD"/>
    <w:multiLevelType w:val="multilevel"/>
    <w:tmpl w:val="C9FA3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C10A5E"/>
    <w:multiLevelType w:val="multilevel"/>
    <w:tmpl w:val="E80E0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080BD8"/>
    <w:multiLevelType w:val="multilevel"/>
    <w:tmpl w:val="0ED45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EF66C9"/>
    <w:multiLevelType w:val="multilevel"/>
    <w:tmpl w:val="4636156E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CD04A6"/>
    <w:multiLevelType w:val="multilevel"/>
    <w:tmpl w:val="FF5E6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E13D11"/>
    <w:multiLevelType w:val="multilevel"/>
    <w:tmpl w:val="C6A8C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AEE3723"/>
    <w:multiLevelType w:val="hybridMultilevel"/>
    <w:tmpl w:val="135AA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02D22"/>
    <w:multiLevelType w:val="multilevel"/>
    <w:tmpl w:val="1DF6B3BE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4B373DA"/>
    <w:multiLevelType w:val="hybridMultilevel"/>
    <w:tmpl w:val="86EEDE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520588"/>
    <w:multiLevelType w:val="multilevel"/>
    <w:tmpl w:val="A6824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B7566C"/>
    <w:multiLevelType w:val="hybridMultilevel"/>
    <w:tmpl w:val="8312A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7"/>
  </w:num>
  <w:num w:numId="9">
    <w:abstractNumId w:val="13"/>
  </w:num>
  <w:num w:numId="10">
    <w:abstractNumId w:val="17"/>
  </w:num>
  <w:num w:numId="11">
    <w:abstractNumId w:val="18"/>
  </w:num>
  <w:num w:numId="12">
    <w:abstractNumId w:val="20"/>
  </w:num>
  <w:num w:numId="13">
    <w:abstractNumId w:val="11"/>
  </w:num>
  <w:num w:numId="14">
    <w:abstractNumId w:val="16"/>
  </w:num>
  <w:num w:numId="15">
    <w:abstractNumId w:val="6"/>
  </w:num>
  <w:num w:numId="16">
    <w:abstractNumId w:val="10"/>
  </w:num>
  <w:num w:numId="17">
    <w:abstractNumId w:val="12"/>
  </w:num>
  <w:num w:numId="18">
    <w:abstractNumId w:val="19"/>
  </w:num>
  <w:num w:numId="19">
    <w:abstractNumId w:val="2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17"/>
    <w:rsid w:val="000010B8"/>
    <w:rsid w:val="00136379"/>
    <w:rsid w:val="001C21E4"/>
    <w:rsid w:val="00222083"/>
    <w:rsid w:val="0028745D"/>
    <w:rsid w:val="002E7891"/>
    <w:rsid w:val="003D2289"/>
    <w:rsid w:val="00422F06"/>
    <w:rsid w:val="004857E5"/>
    <w:rsid w:val="004B2D1E"/>
    <w:rsid w:val="004B7B7E"/>
    <w:rsid w:val="004F2918"/>
    <w:rsid w:val="0058757A"/>
    <w:rsid w:val="00604F52"/>
    <w:rsid w:val="00683B17"/>
    <w:rsid w:val="00726D60"/>
    <w:rsid w:val="007311DE"/>
    <w:rsid w:val="007F091D"/>
    <w:rsid w:val="00804B73"/>
    <w:rsid w:val="00847EA5"/>
    <w:rsid w:val="00873B3A"/>
    <w:rsid w:val="00891536"/>
    <w:rsid w:val="0096799A"/>
    <w:rsid w:val="009A6DE3"/>
    <w:rsid w:val="009E702D"/>
    <w:rsid w:val="009F2352"/>
    <w:rsid w:val="00A30129"/>
    <w:rsid w:val="00A43CB3"/>
    <w:rsid w:val="00AB240D"/>
    <w:rsid w:val="00B57596"/>
    <w:rsid w:val="00C04D3C"/>
    <w:rsid w:val="00CE4A42"/>
    <w:rsid w:val="00D0000A"/>
    <w:rsid w:val="00D272CB"/>
    <w:rsid w:val="00D95DC3"/>
    <w:rsid w:val="00E37C80"/>
    <w:rsid w:val="00E67419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F7F1A1"/>
  <w15:docId w15:val="{12BF30F9-E174-4053-A39E-7A91FA4C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autoRedefine/>
    <w:uiPriority w:val="1"/>
    <w:qFormat/>
    <w:rsid w:val="00CE4A42"/>
    <w:pPr>
      <w:spacing w:before="120" w:after="120"/>
      <w:outlineLvl w:val="0"/>
    </w:pPr>
    <w:rPr>
      <w:rFonts w:ascii="Times New Roman" w:eastAsia="Arial" w:hAnsi="Times New Roman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E4A42"/>
    <w:pPr>
      <w:keepNext/>
      <w:keepLines/>
      <w:numPr>
        <w:numId w:val="8"/>
      </w:numPr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rFonts w:ascii="Times New Roman" w:hAnsi="Times New Roman"/>
      <w:sz w:val="24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83B17"/>
    <w:pPr>
      <w:keepNext/>
      <w:keepLines/>
      <w:widowControl/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47EA5"/>
    <w:pPr>
      <w:tabs>
        <w:tab w:val="right" w:leader="dot" w:pos="95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83B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E4A42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rsid w:val="00683B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vmware.com/products/app-platform/tanzu-salt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techdocs.broadcom.com/us/en/vmware-cis/aria/aria-automation/8-18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vmware.com/products/app-platform/tanzu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9F7054E-639C-4E3F-BFD4-00344F8C205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47c08fd1-dc78-452a-aa47-04e2725c7bdc"/>
    <ds:schemaRef ds:uri="http://schemas.microsoft.com/office/infopath/2007/PartnerControl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E59EB5B-2A57-4055-B293-E541FC17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38</TotalTime>
  <Pages>11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4</cp:revision>
  <cp:lastPrinted>2025-06-05T11:59:00Z</cp:lastPrinted>
  <dcterms:created xsi:type="dcterms:W3CDTF">2025-06-05T11:58:00Z</dcterms:created>
  <dcterms:modified xsi:type="dcterms:W3CDTF">2025-06-09T08:19:00Z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