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pPr>
      <w:r>
        <w:rPr>
          <w:rFonts w:ascii="Arial" w:cs="Arial" w:eastAsia="Arial" w:hAnsi="Arial"/>
          <w:b/>
          <w:bCs/>
          <w:color w:val="111111"/>
          <w:sz w:val="64"/>
          <w:szCs w:val="64"/>
        </w:rPr>
        <w:t xml:space="preserve">23 for 23</w:t>
      </w:r>
    </w:p>
    <w:p>
      <w:pPr>
        <w:spacing w:after="160"/>
      </w:pPr>
      <w:r>
        <w:rPr>
          <w:rFonts w:ascii="Arial" w:cs="Arial" w:eastAsia="Arial" w:hAnsi="Arial"/>
          <w:color w:val="444444"/>
          <w:sz w:val="32"/>
          <w:szCs w:val="32"/>
        </w:rPr>
        <w:t xml:space="preserve">90-Day Sprint — Project Requirements Document</w:t>
      </w:r>
    </w:p>
    <w:p>
      <w:pPr>
        <w:spacing w:after="80"/>
      </w:pPr>
      <w:r>
        <w:rPr>
          <w:rFonts w:ascii="Arial" w:cs="Arial" w:eastAsia="Arial" w:hAnsi="Arial"/>
          <w:i/>
          <w:iCs/>
          <w:color w:val="666666"/>
          <w:sz w:val="22"/>
          <w:szCs w:val="22"/>
        </w:rPr>
        <w:t xml:space="preserve">Problem Statements · Key Pain Points · Core Requirements · MVP · Key Risks</w:t>
      </w:r>
    </w:p>
    <w:p>
      <w:pPr>
        <w:spacing w:after="80"/>
      </w:pPr>
      <w:r>
        <w:rPr>
          <w:rFonts w:ascii="Arial" w:cs="Arial" w:eastAsia="Arial" w:hAnsi="Arial"/>
          <w:color w:val="888888"/>
          <w:sz w:val="22"/>
          <w:szCs w:val="22"/>
        </w:rPr>
        <w:t xml:space="preserve">23 Projects · 90 Days · 1 Reason</w:t>
      </w:r>
    </w:p>
    <w:p>
      <w:pPr>
        <w:spacing w:after="80"/>
      </w:pPr>
      <w:r>
        <w:rPr>
          <w:rFonts w:ascii="Arial" w:cs="Arial" w:eastAsia="Arial" w:hAnsi="Arial"/>
          <w:color w:val="888888"/>
          <w:sz w:val="22"/>
          <w:szCs w:val="22"/>
        </w:rPr>
        <w:t xml:space="preserve">April 2026</w:t>
      </w:r>
    </w:p>
    <w:p>
      <w:r>
        <w:br w:type="page"/>
      </w:r>
    </w:p>
    <w:p>
      <w:pPr>
        <w:spacing w:after="60" w:before="160"/>
      </w:pPr>
      <w:r>
        <w:rPr>
          <w:rFonts w:ascii="Arial" w:cs="Arial" w:eastAsia="Arial" w:hAnsi="Arial"/>
          <w:b/>
          <w:bCs/>
          <w:color w:val="999999"/>
          <w:sz w:val="18"/>
          <w:szCs w:val="18"/>
        </w:rPr>
        <w:t xml:space="preserve">PROJECT 1 OF 23</w:t>
      </w:r>
    </w:p>
    <w:p>
      <w:pPr>
        <w:spacing w:after="60" w:before="0"/>
      </w:pPr>
      <w:r>
        <w:rPr>
          <w:rFonts w:ascii="Arial" w:cs="Arial" w:eastAsia="Arial" w:hAnsi="Arial"/>
          <w:b/>
          <w:bCs/>
          <w:color w:val="111111"/>
          <w:sz w:val="36"/>
          <w:szCs w:val="36"/>
        </w:rPr>
        <w:t xml:space="preserve">Cold Email Personalizer</w:t>
      </w:r>
    </w:p>
    <w:p>
      <w:pPr>
        <w:spacing w:after="240" w:before="0"/>
      </w:pPr>
      <w:r>
        <w:rPr>
          <w:rFonts w:ascii="Arial" w:cs="Arial" w:eastAsia="Arial" w:hAnsi="Arial"/>
          <w:i/>
          <w:iCs/>
          <w:color w:val="555555"/>
          <w:sz w:val="20"/>
          <w:szCs w:val="20"/>
        </w:rPr>
        <w:t xml:space="preserve">AI / Sales Tool</w:t>
      </w:r>
    </w:p>
    <w:p>
      <w:pPr>
        <w:spacing w:after="80" w:before="200"/>
      </w:pPr>
      <w:r>
        <w:rPr>
          <w:rFonts w:ascii="Arial" w:cs="Arial" w:eastAsia="Arial" w:hAnsi="Arial"/>
          <w:b/>
          <w:bCs/>
          <w:color w:val="1A1A1A"/>
          <w:sz w:val="22"/>
          <w:szCs w:val="22"/>
        </w:rPr>
        <w:t xml:space="preserve">PROBLEM STATEMENT</w:t>
      </w:r>
    </w:p>
    <w:p>
      <w:pPr>
        <w:spacing w:after="100"/>
      </w:pPr>
      <w:r>
        <w:rPr>
          <w:rFonts w:ascii="Arial" w:cs="Arial" w:eastAsia="Arial" w:hAnsi="Arial"/>
          <w:color w:val="2D2D2D"/>
          <w:sz w:val="20"/>
          <w:szCs w:val="20"/>
        </w:rPr>
        <w:t xml:space="preserve">Sales reps and founders spend 20–40 minutes manually researching a prospect before writing a single cold email. Even then, most cold emails are generic and ignored. There is no tool that takes a LinkedIn URL and instantly produces a hyper-personalized, context-aware outreach email based on the prospect's actual work history, posts, and interests.</w:t>
      </w:r>
    </w:p>
    <w:p>
      <w:pPr>
        <w:spacing w:after="80" w:before="200"/>
      </w:pPr>
      <w:r>
        <w:rPr>
          <w:rFonts w:ascii="Arial" w:cs="Arial" w:eastAsia="Arial" w:hAnsi="Arial"/>
          <w:b/>
          <w:bCs/>
          <w:color w:val="1A1A1A"/>
          <w:sz w:val="22"/>
          <w:szCs w:val="22"/>
        </w:rPr>
        <w:t xml:space="preserve">KEY PAIN POINTS</w:t>
      </w:r>
    </w:p>
    <w:p>
      <w:pPr>
        <w:pStyle w:val="ListParagraph"/>
        <w:numPr>
          <w:ilvl w:val="0"/>
          <w:numId w:val="2"/>
        </w:numPr>
      </w:pPr>
      <w:r>
        <w:rPr>
          <w:rFonts w:ascii="Arial" w:cs="Arial" w:eastAsia="Arial" w:hAnsi="Arial"/>
          <w:sz w:val="20"/>
          <w:szCs w:val="20"/>
        </w:rPr>
        <w:t xml:space="preserve">Manual research per prospect takes 20–40 minutes and is not scalable</w:t>
      </w:r>
    </w:p>
    <w:p>
      <w:pPr>
        <w:pStyle w:val="ListParagraph"/>
        <w:numPr>
          <w:ilvl w:val="0"/>
          <w:numId w:val="2"/>
        </w:numPr>
      </w:pPr>
      <w:r>
        <w:rPr>
          <w:rFonts w:ascii="Arial" w:cs="Arial" w:eastAsia="Arial" w:hAnsi="Arial"/>
          <w:sz w:val="20"/>
          <w:szCs w:val="20"/>
        </w:rPr>
        <w:t xml:space="preserve">Generic cold emails have open rates under 5% — personalization lifts this to 15–25%</w:t>
      </w:r>
    </w:p>
    <w:p>
      <w:pPr>
        <w:pStyle w:val="ListParagraph"/>
        <w:numPr>
          <w:ilvl w:val="0"/>
          <w:numId w:val="2"/>
        </w:numPr>
      </w:pPr>
      <w:r>
        <w:rPr>
          <w:rFonts w:ascii="Arial" w:cs="Arial" w:eastAsia="Arial" w:hAnsi="Arial"/>
          <w:sz w:val="20"/>
          <w:szCs w:val="20"/>
        </w:rPr>
        <w:t xml:space="preserve">Sales teams using tools like Apollo or Lemlist still write the final email manually</w:t>
      </w:r>
    </w:p>
    <w:p>
      <w:pPr>
        <w:pStyle w:val="ListParagraph"/>
        <w:numPr>
          <w:ilvl w:val="0"/>
          <w:numId w:val="2"/>
        </w:numPr>
      </w:pPr>
      <w:r>
        <w:rPr>
          <w:rFonts w:ascii="Arial" w:cs="Arial" w:eastAsia="Arial" w:hAnsi="Arial"/>
          <w:sz w:val="20"/>
          <w:szCs w:val="20"/>
        </w:rPr>
        <w:t xml:space="preserve">No free tool exists that combines LinkedIn scraping with LLM-generated personalized copy</w:t>
      </w:r>
    </w:p>
    <w:p>
      <w:pPr>
        <w:pStyle w:val="ListParagraph"/>
        <w:numPr>
          <w:ilvl w:val="0"/>
          <w:numId w:val="2"/>
        </w:numPr>
      </w:pPr>
      <w:r>
        <w:rPr>
          <w:rFonts w:ascii="Arial" w:cs="Arial" w:eastAsia="Arial" w:hAnsi="Arial"/>
          <w:sz w:val="20"/>
          <w:szCs w:val="20"/>
        </w:rPr>
        <w:t xml:space="preserve">Founders doing outreach solo have no budget for expensive sales tools at $100–500/month</w:t>
      </w:r>
    </w:p>
    <w:p>
      <w:pPr>
        <w:spacing w:after="80" w:before="200"/>
      </w:pPr>
      <w:r>
        <w:rPr>
          <w:rFonts w:ascii="Arial" w:cs="Arial" w:eastAsia="Arial" w:hAnsi="Arial"/>
          <w:b/>
          <w:bCs/>
          <w:color w:val="1A1A1A"/>
          <w:sz w:val="22"/>
          <w:szCs w:val="22"/>
        </w:rPr>
        <w:t xml:space="preserve">CORE REQUIREMENTS</w:t>
      </w:r>
    </w:p>
    <w:p>
      <w:pPr>
        <w:pStyle w:val="ListParagraph"/>
        <w:numPr>
          <w:ilvl w:val="0"/>
          <w:numId w:val="2"/>
        </w:numPr>
      </w:pPr>
      <w:r>
        <w:rPr>
          <w:rFonts w:ascii="Arial" w:cs="Arial" w:eastAsia="Arial" w:hAnsi="Arial"/>
          <w:sz w:val="20"/>
          <w:szCs w:val="20"/>
        </w:rPr>
        <w:t xml:space="preserve">LinkedIn URL parser: scrape public profile data (headline, experience, recent posts, education)</w:t>
      </w:r>
    </w:p>
    <w:p>
      <w:pPr>
        <w:pStyle w:val="ListParagraph"/>
        <w:numPr>
          <w:ilvl w:val="0"/>
          <w:numId w:val="2"/>
        </w:numPr>
      </w:pPr>
      <w:r>
        <w:rPr>
          <w:rFonts w:ascii="Arial" w:cs="Arial" w:eastAsia="Arial" w:hAnsi="Arial"/>
          <w:sz w:val="20"/>
          <w:szCs w:val="20"/>
        </w:rPr>
        <w:t xml:space="preserve">LLM integration: generate personalized email using scraped context and a user-defined pitch</w:t>
      </w:r>
    </w:p>
    <w:p>
      <w:pPr>
        <w:pStyle w:val="ListParagraph"/>
        <w:numPr>
          <w:ilvl w:val="0"/>
          <w:numId w:val="2"/>
        </w:numPr>
      </w:pPr>
      <w:r>
        <w:rPr>
          <w:rFonts w:ascii="Arial" w:cs="Arial" w:eastAsia="Arial" w:hAnsi="Arial"/>
          <w:sz w:val="20"/>
          <w:szCs w:val="20"/>
        </w:rPr>
        <w:t xml:space="preserve">Tone selector: formal, casual, startup-friendly</w:t>
      </w:r>
    </w:p>
    <w:p>
      <w:pPr>
        <w:pStyle w:val="ListParagraph"/>
        <w:numPr>
          <w:ilvl w:val="0"/>
          <w:numId w:val="2"/>
        </w:numPr>
      </w:pPr>
      <w:r>
        <w:rPr>
          <w:rFonts w:ascii="Arial" w:cs="Arial" w:eastAsia="Arial" w:hAnsi="Arial"/>
          <w:sz w:val="20"/>
          <w:szCs w:val="20"/>
        </w:rPr>
        <w:t xml:space="preserve">Output: subject line + email body + one suggested follow-up</w:t>
      </w:r>
    </w:p>
    <w:p>
      <w:pPr>
        <w:pStyle w:val="ListParagraph"/>
        <w:numPr>
          <w:ilvl w:val="0"/>
          <w:numId w:val="2"/>
        </w:numPr>
      </w:pPr>
      <w:r>
        <w:rPr>
          <w:rFonts w:ascii="Arial" w:cs="Arial" w:eastAsia="Arial" w:hAnsi="Arial"/>
          <w:sz w:val="20"/>
          <w:szCs w:val="20"/>
        </w:rPr>
        <w:t xml:space="preserve">Copy-to-clipboard and export to CSV for bulk use</w:t>
      </w:r>
    </w:p>
    <w:p>
      <w:pPr>
        <w:pStyle w:val="ListParagraph"/>
        <w:numPr>
          <w:ilvl w:val="0"/>
          <w:numId w:val="2"/>
        </w:numPr>
      </w:pPr>
      <w:r>
        <w:rPr>
          <w:rFonts w:ascii="Arial" w:cs="Arial" w:eastAsia="Arial" w:hAnsi="Arial"/>
          <w:sz w:val="20"/>
          <w:szCs w:val="20"/>
        </w:rPr>
        <w:t xml:space="preserve">Rate limiting and anti-scrape handling on the LinkedIn side</w:t>
      </w:r>
    </w:p>
    <w:p>
      <w:pPr>
        <w:spacing w:after="80" w:before="200"/>
      </w:pPr>
      <w:r>
        <w:rPr>
          <w:rFonts w:ascii="Arial" w:cs="Arial" w:eastAsia="Arial" w:hAnsi="Arial"/>
          <w:b/>
          <w:bCs/>
          <w:color w:val="1A1A1A"/>
          <w:sz w:val="22"/>
          <w:szCs w:val="22"/>
        </w:rPr>
        <w:t xml:space="preserve">MVP — WHAT TO BUILD FIRST</w:t>
      </w:r>
    </w:p>
    <w:p>
      <w:pPr>
        <w:spacing w:after="100"/>
      </w:pPr>
      <w:r>
        <w:rPr>
          <w:rFonts w:ascii="Arial" w:cs="Arial" w:eastAsia="Arial" w:hAnsi="Arial"/>
          <w:color w:val="2D2D2D"/>
          <w:sz w:val="20"/>
          <w:szCs w:val="20"/>
        </w:rPr>
        <w:t xml:space="preserve">Single input field for LinkedIn URL + text box for your product pitch. One button generates subject line and email. No login required. Share via link. Validate with 50 cold emailers in founder Slack groups.</w:t>
      </w:r>
    </w:p>
    <w:p>
      <w:pPr>
        <w:spacing w:after="80" w:before="200"/>
      </w:pPr>
      <w:r>
        <w:rPr>
          <w:rFonts w:ascii="Arial" w:cs="Arial" w:eastAsia="Arial" w:hAnsi="Arial"/>
          <w:b/>
          <w:bCs/>
          <w:color w:val="1A1A1A"/>
          <w:sz w:val="22"/>
          <w:szCs w:val="22"/>
        </w:rPr>
        <w:t xml:space="preserve">KEY RISKS</w:t>
      </w:r>
    </w:p>
    <w:p>
      <w:pPr>
        <w:pStyle w:val="ListParagraph"/>
        <w:numPr>
          <w:ilvl w:val="0"/>
          <w:numId w:val="2"/>
        </w:numPr>
      </w:pPr>
      <w:r>
        <w:rPr>
          <w:rFonts w:ascii="Arial" w:cs="Arial" w:eastAsia="Arial" w:hAnsi="Arial"/>
          <w:sz w:val="20"/>
          <w:szCs w:val="20"/>
        </w:rPr>
        <w:t xml:space="preserve">LinkedIn actively blocks scrapers — use a proxy layer or fall back to user-pasted profile text as input</w:t>
      </w:r>
    </w:p>
    <w:p>
      <w:pPr>
        <w:pStyle w:val="ListParagraph"/>
        <w:numPr>
          <w:ilvl w:val="0"/>
          <w:numId w:val="2"/>
        </w:numPr>
      </w:pPr>
      <w:r>
        <w:rPr>
          <w:rFonts w:ascii="Arial" w:cs="Arial" w:eastAsia="Arial" w:hAnsi="Arial"/>
          <w:sz w:val="20"/>
          <w:szCs w:val="20"/>
        </w:rPr>
        <w:t xml:space="preserve">LLM output quality varies — add an edit-before-copy step so users can refine before sending</w:t>
      </w:r>
    </w:p>
    <w:p>
      <w:pPr>
        <w:pStyle w:val="ListParagraph"/>
        <w:numPr>
          <w:ilvl w:val="0"/>
          <w:numId w:val="2"/>
        </w:numPr>
      </w:pPr>
      <w:r>
        <w:rPr>
          <w:rFonts w:ascii="Arial" w:cs="Arial" w:eastAsia="Arial" w:hAnsi="Arial"/>
          <w:sz w:val="20"/>
          <w:szCs w:val="20"/>
        </w:rPr>
        <w:t xml:space="preserve">Risk of being used for spam — add a usage cap per IP on free tier</w:t>
      </w:r>
    </w:p>
    <w:p>
      <w:pPr>
        <w:pBdr>
          <w:bottom w:val="single" w:color="CCCCCC" w:sz="4"/>
        </w:pBdr>
        <w:spacing w:after="200" w:before="200"/>
      </w:pPr>
    </w:p>
    <w:p>
      <w:r>
        <w:br w:type="page"/>
      </w:r>
    </w:p>
    <w:p>
      <w:pPr>
        <w:spacing w:after="60" w:before="160"/>
      </w:pPr>
      <w:r>
        <w:rPr>
          <w:rFonts w:ascii="Arial" w:cs="Arial" w:eastAsia="Arial" w:hAnsi="Arial"/>
          <w:b/>
          <w:bCs/>
          <w:color w:val="999999"/>
          <w:sz w:val="18"/>
          <w:szCs w:val="18"/>
        </w:rPr>
        <w:t xml:space="preserve">PROJECT 2 OF 23</w:t>
      </w:r>
    </w:p>
    <w:p>
      <w:pPr>
        <w:spacing w:after="60" w:before="0"/>
      </w:pPr>
      <w:r>
        <w:rPr>
          <w:rFonts w:ascii="Arial" w:cs="Arial" w:eastAsia="Arial" w:hAnsi="Arial"/>
          <w:b/>
          <w:bCs/>
          <w:color w:val="111111"/>
          <w:sz w:val="36"/>
          <w:szCs w:val="36"/>
        </w:rPr>
        <w:t xml:space="preserve">Lecture to Notes Converter</w:t>
      </w:r>
    </w:p>
    <w:p>
      <w:pPr>
        <w:spacing w:after="240" w:before="0"/>
      </w:pPr>
      <w:r>
        <w:rPr>
          <w:rFonts w:ascii="Arial" w:cs="Arial" w:eastAsia="Arial" w:hAnsi="Arial"/>
          <w:i/>
          <w:iCs/>
          <w:color w:val="555555"/>
          <w:sz w:val="20"/>
          <w:szCs w:val="20"/>
        </w:rPr>
        <w:t xml:space="preserve">EdTech / AI Tool</w:t>
      </w:r>
    </w:p>
    <w:p>
      <w:pPr>
        <w:spacing w:after="80" w:before="200"/>
      </w:pPr>
      <w:r>
        <w:rPr>
          <w:rFonts w:ascii="Arial" w:cs="Arial" w:eastAsia="Arial" w:hAnsi="Arial"/>
          <w:b/>
          <w:bCs/>
          <w:color w:val="1A1A1A"/>
          <w:sz w:val="22"/>
          <w:szCs w:val="22"/>
        </w:rPr>
        <w:t xml:space="preserve">PROBLEM STATEMENT</w:t>
      </w:r>
    </w:p>
    <w:p>
      <w:pPr>
        <w:spacing w:after="100"/>
      </w:pPr>
      <w:r>
        <w:rPr>
          <w:rFonts w:ascii="Arial" w:cs="Arial" w:eastAsia="Arial" w:hAnsi="Arial"/>
          <w:color w:val="2D2D2D"/>
          <w:sz w:val="20"/>
          <w:szCs w:val="20"/>
        </w:rPr>
        <w:t xml:space="preserve">Students record lectures but rarely convert them into structured study material. Rewatching a 90-minute lecture to find one concept is a massive time sink. No affordable tool takes raw lecture audio or video and outputs organized notes with headings, key points, definitions, and flashcards — without requiring a paid Otter.ai or Notion AI subscription.</w:t>
      </w:r>
    </w:p>
    <w:p>
      <w:pPr>
        <w:spacing w:after="80" w:before="200"/>
      </w:pPr>
      <w:r>
        <w:rPr>
          <w:rFonts w:ascii="Arial" w:cs="Arial" w:eastAsia="Arial" w:hAnsi="Arial"/>
          <w:b/>
          <w:bCs/>
          <w:color w:val="1A1A1A"/>
          <w:sz w:val="22"/>
          <w:szCs w:val="22"/>
        </w:rPr>
        <w:t xml:space="preserve">KEY PAIN POINTS</w:t>
      </w:r>
    </w:p>
    <w:p>
      <w:pPr>
        <w:pStyle w:val="ListParagraph"/>
        <w:numPr>
          <w:ilvl w:val="0"/>
          <w:numId w:val="2"/>
        </w:numPr>
      </w:pPr>
      <w:r>
        <w:rPr>
          <w:rFonts w:ascii="Arial" w:cs="Arial" w:eastAsia="Arial" w:hAnsi="Arial"/>
          <w:sz w:val="20"/>
          <w:szCs w:val="20"/>
        </w:rPr>
        <w:t xml:space="preserve">University students record 5–15 hours of lectures per week but rarely revisit them</w:t>
      </w:r>
    </w:p>
    <w:p>
      <w:pPr>
        <w:pStyle w:val="ListParagraph"/>
        <w:numPr>
          <w:ilvl w:val="0"/>
          <w:numId w:val="2"/>
        </w:numPr>
      </w:pPr>
      <w:r>
        <w:rPr>
          <w:rFonts w:ascii="Arial" w:cs="Arial" w:eastAsia="Arial" w:hAnsi="Arial"/>
          <w:sz w:val="20"/>
          <w:szCs w:val="20"/>
        </w:rPr>
        <w:t xml:space="preserve">Transcription tools like Otter.ai exist but do not produce structured academic notes</w:t>
      </w:r>
    </w:p>
    <w:p>
      <w:pPr>
        <w:pStyle w:val="ListParagraph"/>
        <w:numPr>
          <w:ilvl w:val="0"/>
          <w:numId w:val="2"/>
        </w:numPr>
      </w:pPr>
      <w:r>
        <w:rPr>
          <w:rFonts w:ascii="Arial" w:cs="Arial" w:eastAsia="Arial" w:hAnsi="Arial"/>
          <w:sz w:val="20"/>
          <w:szCs w:val="20"/>
        </w:rPr>
        <w:t xml:space="preserve">Students in India and Southeast Asia cannot afford $20/month tools</w:t>
      </w:r>
    </w:p>
    <w:p>
      <w:pPr>
        <w:pStyle w:val="ListParagraph"/>
        <w:numPr>
          <w:ilvl w:val="0"/>
          <w:numId w:val="2"/>
        </w:numPr>
      </w:pPr>
      <w:r>
        <w:rPr>
          <w:rFonts w:ascii="Arial" w:cs="Arial" w:eastAsia="Arial" w:hAnsi="Arial"/>
          <w:sz w:val="20"/>
          <w:szCs w:val="20"/>
        </w:rPr>
        <w:t xml:space="preserve">Manual note-taking during lecture means missing content; manual post-lecture notes take hours</w:t>
      </w:r>
    </w:p>
    <w:p>
      <w:pPr>
        <w:pStyle w:val="ListParagraph"/>
        <w:numPr>
          <w:ilvl w:val="0"/>
          <w:numId w:val="2"/>
        </w:numPr>
      </w:pPr>
      <w:r>
        <w:rPr>
          <w:rFonts w:ascii="Arial" w:cs="Arial" w:eastAsia="Arial" w:hAnsi="Arial"/>
          <w:sz w:val="20"/>
          <w:szCs w:val="20"/>
        </w:rPr>
        <w:t xml:space="preserve">No free tool produces flashcards alongside structured notes from audio input</w:t>
      </w:r>
    </w:p>
    <w:p>
      <w:pPr>
        <w:spacing w:after="80" w:before="200"/>
      </w:pPr>
      <w:r>
        <w:rPr>
          <w:rFonts w:ascii="Arial" w:cs="Arial" w:eastAsia="Arial" w:hAnsi="Arial"/>
          <w:b/>
          <w:bCs/>
          <w:color w:val="1A1A1A"/>
          <w:sz w:val="22"/>
          <w:szCs w:val="22"/>
        </w:rPr>
        <w:t xml:space="preserve">CORE REQUIREMENTS</w:t>
      </w:r>
    </w:p>
    <w:p>
      <w:pPr>
        <w:pStyle w:val="ListParagraph"/>
        <w:numPr>
          <w:ilvl w:val="0"/>
          <w:numId w:val="2"/>
        </w:numPr>
      </w:pPr>
      <w:r>
        <w:rPr>
          <w:rFonts w:ascii="Arial" w:cs="Arial" w:eastAsia="Arial" w:hAnsi="Arial"/>
          <w:sz w:val="20"/>
          <w:szCs w:val="20"/>
        </w:rPr>
        <w:t xml:space="preserve">Audio/video upload: accept MP3, MP4, WAV, M4A files up to 500MB</w:t>
      </w:r>
    </w:p>
    <w:p>
      <w:pPr>
        <w:pStyle w:val="ListParagraph"/>
        <w:numPr>
          <w:ilvl w:val="0"/>
          <w:numId w:val="2"/>
        </w:numPr>
      </w:pPr>
      <w:r>
        <w:rPr>
          <w:rFonts w:ascii="Arial" w:cs="Arial" w:eastAsia="Arial" w:hAnsi="Arial"/>
          <w:sz w:val="20"/>
          <w:szCs w:val="20"/>
        </w:rPr>
        <w:t xml:space="preserve">Transcription engine: Whisper API or AssemblyAI free tier for speech-to-text</w:t>
      </w:r>
    </w:p>
    <w:p>
      <w:pPr>
        <w:pStyle w:val="ListParagraph"/>
        <w:numPr>
          <w:ilvl w:val="0"/>
          <w:numId w:val="2"/>
        </w:numPr>
      </w:pPr>
      <w:r>
        <w:rPr>
          <w:rFonts w:ascii="Arial" w:cs="Arial" w:eastAsia="Arial" w:hAnsi="Arial"/>
          <w:sz w:val="20"/>
          <w:szCs w:val="20"/>
        </w:rPr>
        <w:t xml:space="preserve">LLM processing: structure transcript into Introduction, Key Concepts, Definitions, Summary</w:t>
      </w:r>
    </w:p>
    <w:p>
      <w:pPr>
        <w:pStyle w:val="ListParagraph"/>
        <w:numPr>
          <w:ilvl w:val="0"/>
          <w:numId w:val="2"/>
        </w:numPr>
      </w:pPr>
      <w:r>
        <w:rPr>
          <w:rFonts w:ascii="Arial" w:cs="Arial" w:eastAsia="Arial" w:hAnsi="Arial"/>
          <w:sz w:val="20"/>
          <w:szCs w:val="20"/>
        </w:rPr>
        <w:t xml:space="preserve">Flashcard generator: extract Q&amp;A pairs from the content automatically</w:t>
      </w:r>
    </w:p>
    <w:p>
      <w:pPr>
        <w:pStyle w:val="ListParagraph"/>
        <w:numPr>
          <w:ilvl w:val="0"/>
          <w:numId w:val="2"/>
        </w:numPr>
      </w:pPr>
      <w:r>
        <w:rPr>
          <w:rFonts w:ascii="Arial" w:cs="Arial" w:eastAsia="Arial" w:hAnsi="Arial"/>
          <w:sz w:val="20"/>
          <w:szCs w:val="20"/>
        </w:rPr>
        <w:t xml:space="preserve">Export: PDF notes download + Anki-compatible flashcard export (CSV)</w:t>
      </w:r>
    </w:p>
    <w:p>
      <w:pPr>
        <w:pStyle w:val="ListParagraph"/>
        <w:numPr>
          <w:ilvl w:val="0"/>
          <w:numId w:val="2"/>
        </w:numPr>
      </w:pPr>
      <w:r>
        <w:rPr>
          <w:rFonts w:ascii="Arial" w:cs="Arial" w:eastAsia="Arial" w:hAnsi="Arial"/>
          <w:sz w:val="20"/>
          <w:szCs w:val="20"/>
        </w:rPr>
        <w:t xml:space="preserve">Language support: English first, then Hindi and regional languages</w:t>
      </w:r>
    </w:p>
    <w:p>
      <w:pPr>
        <w:spacing w:after="80" w:before="200"/>
      </w:pPr>
      <w:r>
        <w:rPr>
          <w:rFonts w:ascii="Arial" w:cs="Arial" w:eastAsia="Arial" w:hAnsi="Arial"/>
          <w:b/>
          <w:bCs/>
          <w:color w:val="1A1A1A"/>
          <w:sz w:val="22"/>
          <w:szCs w:val="22"/>
        </w:rPr>
        <w:t xml:space="preserve">MVP — WHAT TO BUILD FIRST</w:t>
      </w:r>
    </w:p>
    <w:p>
      <w:pPr>
        <w:spacing w:after="100"/>
      </w:pPr>
      <w:r>
        <w:rPr>
          <w:rFonts w:ascii="Arial" w:cs="Arial" w:eastAsia="Arial" w:hAnsi="Arial"/>
          <w:color w:val="2D2D2D"/>
          <w:sz w:val="20"/>
          <w:szCs w:val="20"/>
        </w:rPr>
        <w:t xml:space="preserve">Upload an audio file under 30 minutes. Get structured notes and 10 flashcards. Export to PDF. No login. Test with 20 students and measure if they would pay ₹99/month for unlimited use.</w:t>
      </w:r>
    </w:p>
    <w:p>
      <w:pPr>
        <w:spacing w:after="80" w:before="200"/>
      </w:pPr>
      <w:r>
        <w:rPr>
          <w:rFonts w:ascii="Arial" w:cs="Arial" w:eastAsia="Arial" w:hAnsi="Arial"/>
          <w:b/>
          <w:bCs/>
          <w:color w:val="1A1A1A"/>
          <w:sz w:val="22"/>
          <w:szCs w:val="22"/>
        </w:rPr>
        <w:t xml:space="preserve">KEY RISKS</w:t>
      </w:r>
    </w:p>
    <w:p>
      <w:pPr>
        <w:pStyle w:val="ListParagraph"/>
        <w:numPr>
          <w:ilvl w:val="0"/>
          <w:numId w:val="2"/>
        </w:numPr>
      </w:pPr>
      <w:r>
        <w:rPr>
          <w:rFonts w:ascii="Arial" w:cs="Arial" w:eastAsia="Arial" w:hAnsi="Arial"/>
          <w:sz w:val="20"/>
          <w:szCs w:val="20"/>
        </w:rPr>
        <w:t xml:space="preserve">Whisper API costs scale with audio length — cap free tier at 30 minutes per upload</w:t>
      </w:r>
    </w:p>
    <w:p>
      <w:pPr>
        <w:pStyle w:val="ListParagraph"/>
        <w:numPr>
          <w:ilvl w:val="0"/>
          <w:numId w:val="2"/>
        </w:numPr>
      </w:pPr>
      <w:r>
        <w:rPr>
          <w:rFonts w:ascii="Arial" w:cs="Arial" w:eastAsia="Arial" w:hAnsi="Arial"/>
          <w:sz w:val="20"/>
          <w:szCs w:val="20"/>
        </w:rPr>
        <w:t xml:space="preserve">Poor audio quality (noisy lecture halls) degrades transcription accuracy significantly</w:t>
      </w:r>
    </w:p>
    <w:p>
      <w:pPr>
        <w:pStyle w:val="ListParagraph"/>
        <w:numPr>
          <w:ilvl w:val="0"/>
          <w:numId w:val="2"/>
        </w:numPr>
      </w:pPr>
      <w:r>
        <w:rPr>
          <w:rFonts w:ascii="Arial" w:cs="Arial" w:eastAsia="Arial" w:hAnsi="Arial"/>
          <w:sz w:val="20"/>
          <w:szCs w:val="20"/>
        </w:rPr>
        <w:t xml:space="preserve">Copyright concerns if users upload copyrighted course content — add terms of service</w:t>
      </w:r>
    </w:p>
    <w:p>
      <w:pPr>
        <w:pBdr>
          <w:bottom w:val="single" w:color="CCCCCC" w:sz="4"/>
        </w:pBdr>
        <w:spacing w:after="200" w:before="200"/>
      </w:pPr>
    </w:p>
    <w:p>
      <w:r>
        <w:br w:type="page"/>
      </w:r>
    </w:p>
    <w:p>
      <w:pPr>
        <w:spacing w:after="60" w:before="160"/>
      </w:pPr>
      <w:r>
        <w:rPr>
          <w:rFonts w:ascii="Arial" w:cs="Arial" w:eastAsia="Arial" w:hAnsi="Arial"/>
          <w:b/>
          <w:bCs/>
          <w:color w:val="999999"/>
          <w:sz w:val="18"/>
          <w:szCs w:val="18"/>
        </w:rPr>
        <w:t xml:space="preserve">PROJECT 3 OF 23</w:t>
      </w:r>
    </w:p>
    <w:p>
      <w:pPr>
        <w:spacing w:after="60" w:before="0"/>
      </w:pPr>
      <w:r>
        <w:rPr>
          <w:rFonts w:ascii="Arial" w:cs="Arial" w:eastAsia="Arial" w:hAnsi="Arial"/>
          <w:b/>
          <w:bCs/>
          <w:color w:val="111111"/>
          <w:sz w:val="36"/>
          <w:szCs w:val="36"/>
        </w:rPr>
        <w:t xml:space="preserve">Medication Reminder with WhatsApp</w:t>
      </w:r>
    </w:p>
    <w:p>
      <w:pPr>
        <w:spacing w:after="240" w:before="0"/>
      </w:pPr>
      <w:r>
        <w:rPr>
          <w:rFonts w:ascii="Arial" w:cs="Arial" w:eastAsia="Arial" w:hAnsi="Arial"/>
          <w:i/>
          <w:iCs/>
          <w:color w:val="555555"/>
          <w:sz w:val="20"/>
          <w:szCs w:val="20"/>
        </w:rPr>
        <w:t xml:space="preserve">HealthTech / WhatsApp Bot</w:t>
      </w:r>
    </w:p>
    <w:p>
      <w:pPr>
        <w:spacing w:after="80" w:before="200"/>
      </w:pPr>
      <w:r>
        <w:rPr>
          <w:rFonts w:ascii="Arial" w:cs="Arial" w:eastAsia="Arial" w:hAnsi="Arial"/>
          <w:b/>
          <w:bCs/>
          <w:color w:val="1A1A1A"/>
          <w:sz w:val="22"/>
          <w:szCs w:val="22"/>
        </w:rPr>
        <w:t xml:space="preserve">PROBLEM STATEMENT</w:t>
      </w:r>
    </w:p>
    <w:p>
      <w:pPr>
        <w:spacing w:after="100"/>
      </w:pPr>
      <w:r>
        <w:rPr>
          <w:rFonts w:ascii="Arial" w:cs="Arial" w:eastAsia="Arial" w:hAnsi="Arial"/>
          <w:color w:val="2D2D2D"/>
          <w:sz w:val="20"/>
          <w:szCs w:val="20"/>
        </w:rPr>
        <w:t xml:space="preserve">Elderly patients in India frequently miss daily medications, especially those managing multiple chronic conditions. Family members cannot monitor remotely. SMS reminders are ignored. WhatsApp is the one app elderly people in India actually use daily — but no simple, affordable WhatsApp bot exists specifically for medication adherence with caregiver visibility.</w:t>
      </w:r>
    </w:p>
    <w:p>
      <w:pPr>
        <w:spacing w:after="80" w:before="200"/>
      </w:pPr>
      <w:r>
        <w:rPr>
          <w:rFonts w:ascii="Arial" w:cs="Arial" w:eastAsia="Arial" w:hAnsi="Arial"/>
          <w:b/>
          <w:bCs/>
          <w:color w:val="1A1A1A"/>
          <w:sz w:val="22"/>
          <w:szCs w:val="22"/>
        </w:rPr>
        <w:t xml:space="preserve">KEY PAIN POINTS</w:t>
      </w:r>
    </w:p>
    <w:p>
      <w:pPr>
        <w:pStyle w:val="ListParagraph"/>
        <w:numPr>
          <w:ilvl w:val="0"/>
          <w:numId w:val="2"/>
        </w:numPr>
      </w:pPr>
      <w:r>
        <w:rPr>
          <w:rFonts w:ascii="Arial" w:cs="Arial" w:eastAsia="Arial" w:hAnsi="Arial"/>
          <w:sz w:val="20"/>
          <w:szCs w:val="20"/>
        </w:rPr>
        <w:t xml:space="preserve">40% of elderly patients with chronic illness miss medications regularly, worsening outcomes</w:t>
      </w:r>
    </w:p>
    <w:p>
      <w:pPr>
        <w:pStyle w:val="ListParagraph"/>
        <w:numPr>
          <w:ilvl w:val="0"/>
          <w:numId w:val="2"/>
        </w:numPr>
      </w:pPr>
      <w:r>
        <w:rPr>
          <w:rFonts w:ascii="Arial" w:cs="Arial" w:eastAsia="Arial" w:hAnsi="Arial"/>
          <w:sz w:val="20"/>
          <w:szCs w:val="20"/>
        </w:rPr>
        <w:t xml:space="preserve">Family caregivers who live away have no passive monitoring system for adherence</w:t>
      </w:r>
    </w:p>
    <w:p>
      <w:pPr>
        <w:pStyle w:val="ListParagraph"/>
        <w:numPr>
          <w:ilvl w:val="0"/>
          <w:numId w:val="2"/>
        </w:numPr>
      </w:pPr>
      <w:r>
        <w:rPr>
          <w:rFonts w:ascii="Arial" w:cs="Arial" w:eastAsia="Arial" w:hAnsi="Arial"/>
          <w:sz w:val="20"/>
          <w:szCs w:val="20"/>
        </w:rPr>
        <w:t xml:space="preserve">Existing apps (Medisafe, etc.) require smartphone literacy that many elderly users lack</w:t>
      </w:r>
    </w:p>
    <w:p>
      <w:pPr>
        <w:pStyle w:val="ListParagraph"/>
        <w:numPr>
          <w:ilvl w:val="0"/>
          <w:numId w:val="2"/>
        </w:numPr>
      </w:pPr>
      <w:r>
        <w:rPr>
          <w:rFonts w:ascii="Arial" w:cs="Arial" w:eastAsia="Arial" w:hAnsi="Arial"/>
          <w:sz w:val="20"/>
          <w:szCs w:val="20"/>
        </w:rPr>
        <w:t xml:space="preserve">WhatsApp has 500M+ users in India — it is the only interface elderly users are comfortable with</w:t>
      </w:r>
    </w:p>
    <w:p>
      <w:pPr>
        <w:pStyle w:val="ListParagraph"/>
        <w:numPr>
          <w:ilvl w:val="0"/>
          <w:numId w:val="2"/>
        </w:numPr>
      </w:pPr>
      <w:r>
        <w:rPr>
          <w:rFonts w:ascii="Arial" w:cs="Arial" w:eastAsia="Arial" w:hAnsi="Arial"/>
          <w:sz w:val="20"/>
          <w:szCs w:val="20"/>
        </w:rPr>
        <w:t xml:space="preserve">Hospital re-admission rates spike when medication is missed for 3+ consecutive days</w:t>
      </w:r>
    </w:p>
    <w:p>
      <w:pPr>
        <w:spacing w:after="80" w:before="200"/>
      </w:pPr>
      <w:r>
        <w:rPr>
          <w:rFonts w:ascii="Arial" w:cs="Arial" w:eastAsia="Arial" w:hAnsi="Arial"/>
          <w:b/>
          <w:bCs/>
          <w:color w:val="1A1A1A"/>
          <w:sz w:val="22"/>
          <w:szCs w:val="22"/>
        </w:rPr>
        <w:t xml:space="preserve">CORE REQUIREMENTS</w:t>
      </w:r>
    </w:p>
    <w:p>
      <w:pPr>
        <w:pStyle w:val="ListParagraph"/>
        <w:numPr>
          <w:ilvl w:val="0"/>
          <w:numId w:val="2"/>
        </w:numPr>
      </w:pPr>
      <w:r>
        <w:rPr>
          <w:rFonts w:ascii="Arial" w:cs="Arial" w:eastAsia="Arial" w:hAnsi="Arial"/>
          <w:sz w:val="20"/>
          <w:szCs w:val="20"/>
        </w:rPr>
        <w:t xml:space="preserve">WhatsApp Business API (Twilio or WATI free tier) for sending and receiving messages</w:t>
      </w:r>
    </w:p>
    <w:p>
      <w:pPr>
        <w:pStyle w:val="ListParagraph"/>
        <w:numPr>
          <w:ilvl w:val="0"/>
          <w:numId w:val="2"/>
        </w:numPr>
      </w:pPr>
      <w:r>
        <w:rPr>
          <w:rFonts w:ascii="Arial" w:cs="Arial" w:eastAsia="Arial" w:hAnsi="Arial"/>
          <w:sz w:val="20"/>
          <w:szCs w:val="20"/>
        </w:rPr>
        <w:t xml:space="preserve">Setup flow: caregiver registers patient name, medications, and reminder times via web form</w:t>
      </w:r>
    </w:p>
    <w:p>
      <w:pPr>
        <w:pStyle w:val="ListParagraph"/>
        <w:numPr>
          <w:ilvl w:val="0"/>
          <w:numId w:val="2"/>
        </w:numPr>
      </w:pPr>
      <w:r>
        <w:rPr>
          <w:rFonts w:ascii="Arial" w:cs="Arial" w:eastAsia="Arial" w:hAnsi="Arial"/>
          <w:sz w:val="20"/>
          <w:szCs w:val="20"/>
        </w:rPr>
        <w:t xml:space="preserve">Daily reminder: send 'Good morning [Name], time for [medication]. Reply YES when taken'</w:t>
      </w:r>
    </w:p>
    <w:p>
      <w:pPr>
        <w:pStyle w:val="ListParagraph"/>
        <w:numPr>
          <w:ilvl w:val="0"/>
          <w:numId w:val="2"/>
        </w:numPr>
      </w:pPr>
      <w:r>
        <w:rPr>
          <w:rFonts w:ascii="Arial" w:cs="Arial" w:eastAsia="Arial" w:hAnsi="Arial"/>
          <w:sz w:val="20"/>
          <w:szCs w:val="20"/>
        </w:rPr>
        <w:t xml:space="preserve">Missed dose alert: if no reply in 2 hours, alert caregiver on their WhatsApp</w:t>
      </w:r>
    </w:p>
    <w:p>
      <w:pPr>
        <w:pStyle w:val="ListParagraph"/>
        <w:numPr>
          <w:ilvl w:val="0"/>
          <w:numId w:val="2"/>
        </w:numPr>
      </w:pPr>
      <w:r>
        <w:rPr>
          <w:rFonts w:ascii="Arial" w:cs="Arial" w:eastAsia="Arial" w:hAnsi="Arial"/>
          <w:sz w:val="20"/>
          <w:szCs w:val="20"/>
        </w:rPr>
        <w:t xml:space="preserve">Weekly summary: PDF or WhatsApp message showing adherence for the week</w:t>
      </w:r>
    </w:p>
    <w:p>
      <w:pPr>
        <w:pStyle w:val="ListParagraph"/>
        <w:numPr>
          <w:ilvl w:val="0"/>
          <w:numId w:val="2"/>
        </w:numPr>
      </w:pPr>
      <w:r>
        <w:rPr>
          <w:rFonts w:ascii="Arial" w:cs="Arial" w:eastAsia="Arial" w:hAnsi="Arial"/>
          <w:sz w:val="20"/>
          <w:szCs w:val="20"/>
        </w:rPr>
        <w:t xml:space="preserve">Multi-medication support: up to 4 different medications per patient</w:t>
      </w:r>
    </w:p>
    <w:p>
      <w:pPr>
        <w:spacing w:after="80" w:before="200"/>
      </w:pPr>
      <w:r>
        <w:rPr>
          <w:rFonts w:ascii="Arial" w:cs="Arial" w:eastAsia="Arial" w:hAnsi="Arial"/>
          <w:b/>
          <w:bCs/>
          <w:color w:val="1A1A1A"/>
          <w:sz w:val="22"/>
          <w:szCs w:val="22"/>
        </w:rPr>
        <w:t xml:space="preserve">MVP — WHAT TO BUILD FIRST</w:t>
      </w:r>
    </w:p>
    <w:p>
      <w:pPr>
        <w:spacing w:after="100"/>
      </w:pPr>
      <w:r>
        <w:rPr>
          <w:rFonts w:ascii="Arial" w:cs="Arial" w:eastAsia="Arial" w:hAnsi="Arial"/>
          <w:color w:val="2D2D2D"/>
          <w:sz w:val="20"/>
          <w:szCs w:val="20"/>
        </w:rPr>
        <w:t xml:space="preserve">Web form to register one patient with one medication and one daily reminder time. Bot sends WhatsApp at scheduled time. Caregiver gets alert if no reply within 2 hours. Test with 10 real elderly users for 2 weeks.</w:t>
      </w:r>
    </w:p>
    <w:p>
      <w:pPr>
        <w:spacing w:after="80" w:before="200"/>
      </w:pPr>
      <w:r>
        <w:rPr>
          <w:rFonts w:ascii="Arial" w:cs="Arial" w:eastAsia="Arial" w:hAnsi="Arial"/>
          <w:b/>
          <w:bCs/>
          <w:color w:val="1A1A1A"/>
          <w:sz w:val="22"/>
          <w:szCs w:val="22"/>
        </w:rPr>
        <w:t xml:space="preserve">KEY RISKS</w:t>
      </w:r>
    </w:p>
    <w:p>
      <w:pPr>
        <w:pStyle w:val="ListParagraph"/>
        <w:numPr>
          <w:ilvl w:val="0"/>
          <w:numId w:val="2"/>
        </w:numPr>
      </w:pPr>
      <w:r>
        <w:rPr>
          <w:rFonts w:ascii="Arial" w:cs="Arial" w:eastAsia="Arial" w:hAnsi="Arial"/>
          <w:sz w:val="20"/>
          <w:szCs w:val="20"/>
        </w:rPr>
        <w:t xml:space="preserve">WhatsApp Business API requires Facebook approval which takes 1–3 weeks — apply on day one</w:t>
      </w:r>
    </w:p>
    <w:p>
      <w:pPr>
        <w:pStyle w:val="ListParagraph"/>
        <w:numPr>
          <w:ilvl w:val="0"/>
          <w:numId w:val="2"/>
        </w:numPr>
      </w:pPr>
      <w:r>
        <w:rPr>
          <w:rFonts w:ascii="Arial" w:cs="Arial" w:eastAsia="Arial" w:hAnsi="Arial"/>
          <w:sz w:val="20"/>
          <w:szCs w:val="20"/>
        </w:rPr>
        <w:t xml:space="preserve">Twilio/WATI free tiers have message limits — move to paid plan after 20 active users</w:t>
      </w:r>
    </w:p>
    <w:p>
      <w:pPr>
        <w:pStyle w:val="ListParagraph"/>
        <w:numPr>
          <w:ilvl w:val="0"/>
          <w:numId w:val="2"/>
        </w:numPr>
      </w:pPr>
      <w:r>
        <w:rPr>
          <w:rFonts w:ascii="Arial" w:cs="Arial" w:eastAsia="Arial" w:hAnsi="Arial"/>
          <w:sz w:val="20"/>
          <w:szCs w:val="20"/>
        </w:rPr>
        <w:t xml:space="preserve">Medical liability: add clear disclaimer that this is a reminder tool, not a clinical device</w:t>
      </w:r>
    </w:p>
    <w:p>
      <w:pPr>
        <w:pBdr>
          <w:bottom w:val="single" w:color="CCCCCC" w:sz="4"/>
        </w:pBdr>
        <w:spacing w:after="200" w:before="200"/>
      </w:pPr>
    </w:p>
    <w:p>
      <w:r>
        <w:br w:type="page"/>
      </w:r>
    </w:p>
    <w:p>
      <w:pPr>
        <w:spacing w:after="60" w:before="160"/>
      </w:pPr>
      <w:r>
        <w:rPr>
          <w:rFonts w:ascii="Arial" w:cs="Arial" w:eastAsia="Arial" w:hAnsi="Arial"/>
          <w:b/>
          <w:bCs/>
          <w:color w:val="999999"/>
          <w:sz w:val="18"/>
          <w:szCs w:val="18"/>
        </w:rPr>
        <w:t xml:space="preserve">PROJECT 4 OF 23</w:t>
      </w:r>
    </w:p>
    <w:p>
      <w:pPr>
        <w:spacing w:after="60" w:before="0"/>
      </w:pPr>
      <w:r>
        <w:rPr>
          <w:rFonts w:ascii="Arial" w:cs="Arial" w:eastAsia="Arial" w:hAnsi="Arial"/>
          <w:b/>
          <w:bCs/>
          <w:color w:val="111111"/>
          <w:sz w:val="36"/>
          <w:szCs w:val="36"/>
        </w:rPr>
        <w:t xml:space="preserve">AI-Powered SOPs Generator</w:t>
      </w:r>
    </w:p>
    <w:p>
      <w:pPr>
        <w:spacing w:after="240" w:before="0"/>
      </w:pPr>
      <w:r>
        <w:rPr>
          <w:rFonts w:ascii="Arial" w:cs="Arial" w:eastAsia="Arial" w:hAnsi="Arial"/>
          <w:i/>
          <w:iCs/>
          <w:color w:val="555555"/>
          <w:sz w:val="20"/>
          <w:szCs w:val="20"/>
        </w:rPr>
        <w:t xml:space="preserve">Business Tool / AI</w:t>
      </w:r>
    </w:p>
    <w:p>
      <w:pPr>
        <w:spacing w:after="80" w:before="200"/>
      </w:pPr>
      <w:r>
        <w:rPr>
          <w:rFonts w:ascii="Arial" w:cs="Arial" w:eastAsia="Arial" w:hAnsi="Arial"/>
          <w:b/>
          <w:bCs/>
          <w:color w:val="1A1A1A"/>
          <w:sz w:val="22"/>
          <w:szCs w:val="22"/>
        </w:rPr>
        <w:t xml:space="preserve">PROBLEM STATEMENT</w:t>
      </w:r>
    </w:p>
    <w:p>
      <w:pPr>
        <w:spacing w:after="100"/>
      </w:pPr>
      <w:r>
        <w:rPr>
          <w:rFonts w:ascii="Arial" w:cs="Arial" w:eastAsia="Arial" w:hAnsi="Arial"/>
          <w:color w:val="2D2D2D"/>
          <w:sz w:val="20"/>
          <w:szCs w:val="20"/>
        </w:rPr>
        <w:t xml:space="preserve">Agencies, consultants, and small businesses need Standard Operating Procedures for every repeatable process but writing them from scratch is time-consuming and requires formatting expertise. Most small businesses have no SOPs at all, which creates training bottlenecks and quality inconsistency when teams grow. No simple tool exists that converts a plain-English process description into a formatted, professional SOP document.</w:t>
      </w:r>
    </w:p>
    <w:p>
      <w:pPr>
        <w:spacing w:after="80" w:before="200"/>
      </w:pPr>
      <w:r>
        <w:rPr>
          <w:rFonts w:ascii="Arial" w:cs="Arial" w:eastAsia="Arial" w:hAnsi="Arial"/>
          <w:b/>
          <w:bCs/>
          <w:color w:val="1A1A1A"/>
          <w:sz w:val="22"/>
          <w:szCs w:val="22"/>
        </w:rPr>
        <w:t xml:space="preserve">KEY PAIN POINTS</w:t>
      </w:r>
    </w:p>
    <w:p>
      <w:pPr>
        <w:pStyle w:val="ListParagraph"/>
        <w:numPr>
          <w:ilvl w:val="0"/>
          <w:numId w:val="2"/>
        </w:numPr>
      </w:pPr>
      <w:r>
        <w:rPr>
          <w:rFonts w:ascii="Arial" w:cs="Arial" w:eastAsia="Arial" w:hAnsi="Arial"/>
          <w:sz w:val="20"/>
          <w:szCs w:val="20"/>
        </w:rPr>
        <w:t xml:space="preserve">Writing one SOP manually takes 3–6 hours for a non-specialist</w:t>
      </w:r>
    </w:p>
    <w:p>
      <w:pPr>
        <w:pStyle w:val="ListParagraph"/>
        <w:numPr>
          <w:ilvl w:val="0"/>
          <w:numId w:val="2"/>
        </w:numPr>
      </w:pPr>
      <w:r>
        <w:rPr>
          <w:rFonts w:ascii="Arial" w:cs="Arial" w:eastAsia="Arial" w:hAnsi="Arial"/>
          <w:sz w:val="20"/>
          <w:szCs w:val="20"/>
        </w:rPr>
        <w:t xml:space="preserve">Most SMEs have zero documented processes — new hires learn by word of mouth</w:t>
      </w:r>
    </w:p>
    <w:p>
      <w:pPr>
        <w:pStyle w:val="ListParagraph"/>
        <w:numPr>
          <w:ilvl w:val="0"/>
          <w:numId w:val="2"/>
        </w:numPr>
      </w:pPr>
      <w:r>
        <w:rPr>
          <w:rFonts w:ascii="Arial" w:cs="Arial" w:eastAsia="Arial" w:hAnsi="Arial"/>
          <w:sz w:val="20"/>
          <w:szCs w:val="20"/>
        </w:rPr>
        <w:t xml:space="preserve">Agencies and ops teams spend ₹5,000–20,000 per SOP hiring consultants or content writers</w:t>
      </w:r>
    </w:p>
    <w:p>
      <w:pPr>
        <w:pStyle w:val="ListParagraph"/>
        <w:numPr>
          <w:ilvl w:val="0"/>
          <w:numId w:val="2"/>
        </w:numPr>
      </w:pPr>
      <w:r>
        <w:rPr>
          <w:rFonts w:ascii="Arial" w:cs="Arial" w:eastAsia="Arial" w:hAnsi="Arial"/>
          <w:sz w:val="20"/>
          <w:szCs w:val="20"/>
        </w:rPr>
        <w:t xml:space="preserve">Generic templates downloaded online require heavy customization and still take hours</w:t>
      </w:r>
    </w:p>
    <w:p>
      <w:pPr>
        <w:pStyle w:val="ListParagraph"/>
        <w:numPr>
          <w:ilvl w:val="0"/>
          <w:numId w:val="2"/>
        </w:numPr>
      </w:pPr>
      <w:r>
        <w:rPr>
          <w:rFonts w:ascii="Arial" w:cs="Arial" w:eastAsia="Arial" w:hAnsi="Arial"/>
          <w:sz w:val="20"/>
          <w:szCs w:val="20"/>
        </w:rPr>
        <w:t xml:space="preserve">Compliance-heavy industries (healthcare, food, manufacturing) legally require SOPs but lack affordable tools</w:t>
      </w:r>
    </w:p>
    <w:p>
      <w:pPr>
        <w:spacing w:after="80" w:before="200"/>
      </w:pPr>
      <w:r>
        <w:rPr>
          <w:rFonts w:ascii="Arial" w:cs="Arial" w:eastAsia="Arial" w:hAnsi="Arial"/>
          <w:b/>
          <w:bCs/>
          <w:color w:val="1A1A1A"/>
          <w:sz w:val="22"/>
          <w:szCs w:val="22"/>
        </w:rPr>
        <w:t xml:space="preserve">CORE REQUIREMENTS</w:t>
      </w:r>
    </w:p>
    <w:p>
      <w:pPr>
        <w:pStyle w:val="ListParagraph"/>
        <w:numPr>
          <w:ilvl w:val="0"/>
          <w:numId w:val="2"/>
        </w:numPr>
      </w:pPr>
      <w:r>
        <w:rPr>
          <w:rFonts w:ascii="Arial" w:cs="Arial" w:eastAsia="Arial" w:hAnsi="Arial"/>
          <w:sz w:val="20"/>
          <w:szCs w:val="20"/>
        </w:rPr>
        <w:t xml:space="preserve">Input: text box where user describes the process in plain English (1–5 paragraphs)</w:t>
      </w:r>
    </w:p>
    <w:p>
      <w:pPr>
        <w:pStyle w:val="ListParagraph"/>
        <w:numPr>
          <w:ilvl w:val="0"/>
          <w:numId w:val="2"/>
        </w:numPr>
      </w:pPr>
      <w:r>
        <w:rPr>
          <w:rFonts w:ascii="Arial" w:cs="Arial" w:eastAsia="Arial" w:hAnsi="Arial"/>
          <w:sz w:val="20"/>
          <w:szCs w:val="20"/>
        </w:rPr>
        <w:t xml:space="preserve">LLM processing: structure into Purpose, Scope, Roles &amp; Responsibilities, Step-by-Step Procedure, Quality Checks</w:t>
      </w:r>
    </w:p>
    <w:p>
      <w:pPr>
        <w:pStyle w:val="ListParagraph"/>
        <w:numPr>
          <w:ilvl w:val="0"/>
          <w:numId w:val="2"/>
        </w:numPr>
      </w:pPr>
      <w:r>
        <w:rPr>
          <w:rFonts w:ascii="Arial" w:cs="Arial" w:eastAsia="Arial" w:hAnsi="Arial"/>
          <w:sz w:val="20"/>
          <w:szCs w:val="20"/>
        </w:rPr>
        <w:t xml:space="preserve">Output formats: downloadable PDF and DOCX</w:t>
      </w:r>
    </w:p>
    <w:p>
      <w:pPr>
        <w:pStyle w:val="ListParagraph"/>
        <w:numPr>
          <w:ilvl w:val="0"/>
          <w:numId w:val="2"/>
        </w:numPr>
      </w:pPr>
      <w:r>
        <w:rPr>
          <w:rFonts w:ascii="Arial" w:cs="Arial" w:eastAsia="Arial" w:hAnsi="Arial"/>
          <w:sz w:val="20"/>
          <w:szCs w:val="20"/>
        </w:rPr>
        <w:t xml:space="preserve">Industry selector: tweak formatting and language for Healthcare, Food &amp; Beverage, IT, or General</w:t>
      </w:r>
    </w:p>
    <w:p>
      <w:pPr>
        <w:pStyle w:val="ListParagraph"/>
        <w:numPr>
          <w:ilvl w:val="0"/>
          <w:numId w:val="2"/>
        </w:numPr>
      </w:pPr>
      <w:r>
        <w:rPr>
          <w:rFonts w:ascii="Arial" w:cs="Arial" w:eastAsia="Arial" w:hAnsi="Arial"/>
          <w:sz w:val="20"/>
          <w:szCs w:val="20"/>
        </w:rPr>
        <w:t xml:space="preserve">Revision loop: user can edit any section and regenerate that section only</w:t>
      </w:r>
    </w:p>
    <w:p>
      <w:pPr>
        <w:pStyle w:val="ListParagraph"/>
        <w:numPr>
          <w:ilvl w:val="0"/>
          <w:numId w:val="2"/>
        </w:numPr>
      </w:pPr>
      <w:r>
        <w:rPr>
          <w:rFonts w:ascii="Arial" w:cs="Arial" w:eastAsia="Arial" w:hAnsi="Arial"/>
          <w:sz w:val="20"/>
          <w:szCs w:val="20"/>
        </w:rPr>
        <w:t xml:space="preserve">Branding: upload company logo to embed in document header</w:t>
      </w:r>
    </w:p>
    <w:p>
      <w:pPr>
        <w:spacing w:after="80" w:before="200"/>
      </w:pPr>
      <w:r>
        <w:rPr>
          <w:rFonts w:ascii="Arial" w:cs="Arial" w:eastAsia="Arial" w:hAnsi="Arial"/>
          <w:b/>
          <w:bCs/>
          <w:color w:val="1A1A1A"/>
          <w:sz w:val="22"/>
          <w:szCs w:val="22"/>
        </w:rPr>
        <w:t xml:space="preserve">MVP — WHAT TO BUILD FIRST</w:t>
      </w:r>
    </w:p>
    <w:p>
      <w:pPr>
        <w:spacing w:after="100"/>
      </w:pPr>
      <w:r>
        <w:rPr>
          <w:rFonts w:ascii="Arial" w:cs="Arial" w:eastAsia="Arial" w:hAnsi="Arial"/>
          <w:color w:val="2D2D2D"/>
          <w:sz w:val="20"/>
          <w:szCs w:val="20"/>
        </w:rPr>
        <w:t xml:space="preserve">Single text input, one industry dropdown, generate SOP, download as PDF. No login. Share link to 5 agency owners and collect feedback on output quality before adding DOCX export.</w:t>
      </w:r>
    </w:p>
    <w:p>
      <w:pPr>
        <w:spacing w:after="80" w:before="200"/>
      </w:pPr>
      <w:r>
        <w:rPr>
          <w:rFonts w:ascii="Arial" w:cs="Arial" w:eastAsia="Arial" w:hAnsi="Arial"/>
          <w:b/>
          <w:bCs/>
          <w:color w:val="1A1A1A"/>
          <w:sz w:val="22"/>
          <w:szCs w:val="22"/>
        </w:rPr>
        <w:t xml:space="preserve">KEY RISKS</w:t>
      </w:r>
    </w:p>
    <w:p>
      <w:pPr>
        <w:pStyle w:val="ListParagraph"/>
        <w:numPr>
          <w:ilvl w:val="0"/>
          <w:numId w:val="2"/>
        </w:numPr>
      </w:pPr>
      <w:r>
        <w:rPr>
          <w:rFonts w:ascii="Arial" w:cs="Arial" w:eastAsia="Arial" w:hAnsi="Arial"/>
          <w:sz w:val="20"/>
          <w:szCs w:val="20"/>
        </w:rPr>
        <w:t xml:space="preserve">LLM may produce generic or inaccurate steps for highly technical processes — add a human-review prompt before download</w:t>
      </w:r>
    </w:p>
    <w:p>
      <w:pPr>
        <w:pStyle w:val="ListParagraph"/>
        <w:numPr>
          <w:ilvl w:val="0"/>
          <w:numId w:val="2"/>
        </w:numPr>
      </w:pPr>
      <w:r>
        <w:rPr>
          <w:rFonts w:ascii="Arial" w:cs="Arial" w:eastAsia="Arial" w:hAnsi="Arial"/>
          <w:sz w:val="20"/>
          <w:szCs w:val="20"/>
        </w:rPr>
        <w:t xml:space="preserve">Industries with compliance requirements (medical, food) may need legally reviewed templates — add disclaimer</w:t>
      </w:r>
    </w:p>
    <w:p>
      <w:pPr>
        <w:pStyle w:val="ListParagraph"/>
        <w:numPr>
          <w:ilvl w:val="0"/>
          <w:numId w:val="2"/>
        </w:numPr>
      </w:pPr>
      <w:r>
        <w:rPr>
          <w:rFonts w:ascii="Arial" w:cs="Arial" w:eastAsia="Arial" w:hAnsi="Arial"/>
          <w:sz w:val="20"/>
          <w:szCs w:val="20"/>
        </w:rPr>
        <w:t xml:space="preserve">Differentiation is hard as ChatGPT can do this loosely — the value is in the structured, formatted output, not just the text</w:t>
      </w:r>
    </w:p>
    <w:p>
      <w:pPr>
        <w:pBdr>
          <w:bottom w:val="single" w:color="CCCCCC" w:sz="4"/>
        </w:pBdr>
        <w:spacing w:after="200" w:before="200"/>
      </w:pPr>
    </w:p>
    <w:p>
      <w:r>
        <w:br w:type="page"/>
      </w:r>
    </w:p>
    <w:p>
      <w:pPr>
        <w:spacing w:after="60" w:before="160"/>
      </w:pPr>
      <w:r>
        <w:rPr>
          <w:rFonts w:ascii="Arial" w:cs="Arial" w:eastAsia="Arial" w:hAnsi="Arial"/>
          <w:b/>
          <w:bCs/>
          <w:color w:val="999999"/>
          <w:sz w:val="18"/>
          <w:szCs w:val="18"/>
        </w:rPr>
        <w:t xml:space="preserve">PROJECT 5 OF 23</w:t>
      </w:r>
    </w:p>
    <w:p>
      <w:pPr>
        <w:spacing w:after="60" w:before="0"/>
      </w:pPr>
      <w:r>
        <w:rPr>
          <w:rFonts w:ascii="Arial" w:cs="Arial" w:eastAsia="Arial" w:hAnsi="Arial"/>
          <w:b/>
          <w:bCs/>
          <w:color w:val="111111"/>
          <w:sz w:val="36"/>
          <w:szCs w:val="36"/>
        </w:rPr>
        <w:t xml:space="preserve">Competitor Monitoring Tool</w:t>
      </w:r>
    </w:p>
    <w:p>
      <w:pPr>
        <w:spacing w:after="240" w:before="0"/>
      </w:pPr>
      <w:r>
        <w:rPr>
          <w:rFonts w:ascii="Arial" w:cs="Arial" w:eastAsia="Arial" w:hAnsi="Arial"/>
          <w:i/>
          <w:iCs/>
          <w:color w:val="555555"/>
          <w:sz w:val="20"/>
          <w:szCs w:val="20"/>
        </w:rPr>
        <w:t xml:space="preserve">SaaS / Business Intelligence</w:t>
      </w:r>
    </w:p>
    <w:p>
      <w:pPr>
        <w:spacing w:after="80" w:before="200"/>
      </w:pPr>
      <w:r>
        <w:rPr>
          <w:rFonts w:ascii="Arial" w:cs="Arial" w:eastAsia="Arial" w:hAnsi="Arial"/>
          <w:b/>
          <w:bCs/>
          <w:color w:val="1A1A1A"/>
          <w:sz w:val="22"/>
          <w:szCs w:val="22"/>
        </w:rPr>
        <w:t xml:space="preserve">PROBLEM STATEMENT</w:t>
      </w:r>
    </w:p>
    <w:p>
      <w:pPr>
        <w:spacing w:after="100"/>
      </w:pPr>
      <w:r>
        <w:rPr>
          <w:rFonts w:ascii="Arial" w:cs="Arial" w:eastAsia="Arial" w:hAnsi="Arial"/>
          <w:color w:val="2D2D2D"/>
          <w:sz w:val="20"/>
          <w:szCs w:val="20"/>
        </w:rPr>
        <w:t xml:space="preserve">Founders and product teams want to know when competitors change their pricing, update their homepage, or launch new features — but manually checking competitor websites and social feeds weekly is tedious and inconsistent. Existing tools like Crayon and Kompyte cost $500–2,000/month, which is unreachable for indie hackers and early-stage startups.</w:t>
      </w:r>
    </w:p>
    <w:p>
      <w:pPr>
        <w:spacing w:after="80" w:before="200"/>
      </w:pPr>
      <w:r>
        <w:rPr>
          <w:rFonts w:ascii="Arial" w:cs="Arial" w:eastAsia="Arial" w:hAnsi="Arial"/>
          <w:b/>
          <w:bCs/>
          <w:color w:val="1A1A1A"/>
          <w:sz w:val="22"/>
          <w:szCs w:val="22"/>
        </w:rPr>
        <w:t xml:space="preserve">KEY PAIN POINTS</w:t>
      </w:r>
    </w:p>
    <w:p>
      <w:pPr>
        <w:pStyle w:val="ListParagraph"/>
        <w:numPr>
          <w:ilvl w:val="0"/>
          <w:numId w:val="2"/>
        </w:numPr>
      </w:pPr>
      <w:r>
        <w:rPr>
          <w:rFonts w:ascii="Arial" w:cs="Arial" w:eastAsia="Arial" w:hAnsi="Arial"/>
          <w:sz w:val="20"/>
          <w:szCs w:val="20"/>
        </w:rPr>
        <w:t xml:space="preserve">Founders spend 2–4 hours/week manually checking 3–5 competitors across website, Twitter, LinkedIn</w:t>
      </w:r>
    </w:p>
    <w:p>
      <w:pPr>
        <w:pStyle w:val="ListParagraph"/>
        <w:numPr>
          <w:ilvl w:val="0"/>
          <w:numId w:val="2"/>
        </w:numPr>
      </w:pPr>
      <w:r>
        <w:rPr>
          <w:rFonts w:ascii="Arial" w:cs="Arial" w:eastAsia="Arial" w:hAnsi="Arial"/>
          <w:sz w:val="20"/>
          <w:szCs w:val="20"/>
        </w:rPr>
        <w:t xml:space="preserve">Price changes on competitor pages are missed until a sales call reveals them</w:t>
      </w:r>
    </w:p>
    <w:p>
      <w:pPr>
        <w:pStyle w:val="ListParagraph"/>
        <w:numPr>
          <w:ilvl w:val="0"/>
          <w:numId w:val="2"/>
        </w:numPr>
      </w:pPr>
      <w:r>
        <w:rPr>
          <w:rFonts w:ascii="Arial" w:cs="Arial" w:eastAsia="Arial" w:hAnsi="Arial"/>
          <w:sz w:val="20"/>
          <w:szCs w:val="20"/>
        </w:rPr>
        <w:t xml:space="preserve">Feature launches discovered late cause reactive product decisions instead of proactive ones</w:t>
      </w:r>
    </w:p>
    <w:p>
      <w:pPr>
        <w:pStyle w:val="ListParagraph"/>
        <w:numPr>
          <w:ilvl w:val="0"/>
          <w:numId w:val="2"/>
        </w:numPr>
      </w:pPr>
      <w:r>
        <w:rPr>
          <w:rFonts w:ascii="Arial" w:cs="Arial" w:eastAsia="Arial" w:hAnsi="Arial"/>
          <w:sz w:val="20"/>
          <w:szCs w:val="20"/>
        </w:rPr>
        <w:t xml:space="preserve">Crayon, Kompyte, Klue all charge enterprise pricing — no lean tool exists for solo founders</w:t>
      </w:r>
    </w:p>
    <w:p>
      <w:pPr>
        <w:pStyle w:val="ListParagraph"/>
        <w:numPr>
          <w:ilvl w:val="0"/>
          <w:numId w:val="2"/>
        </w:numPr>
      </w:pPr>
      <w:r>
        <w:rPr>
          <w:rFonts w:ascii="Arial" w:cs="Arial" w:eastAsia="Arial" w:hAnsi="Arial"/>
          <w:sz w:val="20"/>
          <w:szCs w:val="20"/>
        </w:rPr>
        <w:t xml:space="preserve">No affordable tool sends a weekly digest of what changed across all monitored properties</w:t>
      </w:r>
    </w:p>
    <w:p>
      <w:pPr>
        <w:spacing w:after="80" w:before="200"/>
      </w:pPr>
      <w:r>
        <w:rPr>
          <w:rFonts w:ascii="Arial" w:cs="Arial" w:eastAsia="Arial" w:hAnsi="Arial"/>
          <w:b/>
          <w:bCs/>
          <w:color w:val="1A1A1A"/>
          <w:sz w:val="22"/>
          <w:szCs w:val="22"/>
        </w:rPr>
        <w:t xml:space="preserve">CORE REQUIREMENTS</w:t>
      </w:r>
    </w:p>
    <w:p>
      <w:pPr>
        <w:pStyle w:val="ListParagraph"/>
        <w:numPr>
          <w:ilvl w:val="0"/>
          <w:numId w:val="2"/>
        </w:numPr>
      </w:pPr>
      <w:r>
        <w:rPr>
          <w:rFonts w:ascii="Arial" w:cs="Arial" w:eastAsia="Arial" w:hAnsi="Arial"/>
          <w:sz w:val="20"/>
          <w:szCs w:val="20"/>
        </w:rPr>
        <w:t xml:space="preserve">Competitor input: add URLs (homepage, pricing page, changelog, careers page)</w:t>
      </w:r>
    </w:p>
    <w:p>
      <w:pPr>
        <w:pStyle w:val="ListParagraph"/>
        <w:numPr>
          <w:ilvl w:val="0"/>
          <w:numId w:val="2"/>
        </w:numPr>
      </w:pPr>
      <w:r>
        <w:rPr>
          <w:rFonts w:ascii="Arial" w:cs="Arial" w:eastAsia="Arial" w:hAnsi="Arial"/>
          <w:sz w:val="20"/>
          <w:szCs w:val="20"/>
        </w:rPr>
        <w:t xml:space="preserve">Social monitoring: add Twitter/X handle and LinkedIn company page</w:t>
      </w:r>
    </w:p>
    <w:p>
      <w:pPr>
        <w:pStyle w:val="ListParagraph"/>
        <w:numPr>
          <w:ilvl w:val="0"/>
          <w:numId w:val="2"/>
        </w:numPr>
      </w:pPr>
      <w:r>
        <w:rPr>
          <w:rFonts w:ascii="Arial" w:cs="Arial" w:eastAsia="Arial" w:hAnsi="Arial"/>
          <w:sz w:val="20"/>
          <w:szCs w:val="20"/>
        </w:rPr>
        <w:t xml:space="preserve">Change detection: weekly diff of webpage content with highlighted changes</w:t>
      </w:r>
    </w:p>
    <w:p>
      <w:pPr>
        <w:pStyle w:val="ListParagraph"/>
        <w:numPr>
          <w:ilvl w:val="0"/>
          <w:numId w:val="2"/>
        </w:numPr>
      </w:pPr>
      <w:r>
        <w:rPr>
          <w:rFonts w:ascii="Arial" w:cs="Arial" w:eastAsia="Arial" w:hAnsi="Arial"/>
          <w:sz w:val="20"/>
          <w:szCs w:val="20"/>
        </w:rPr>
        <w:t xml:space="preserve">Weekly digest email: summarize all changes across all competitors in one email</w:t>
      </w:r>
    </w:p>
    <w:p>
      <w:pPr>
        <w:pStyle w:val="ListParagraph"/>
        <w:numPr>
          <w:ilvl w:val="0"/>
          <w:numId w:val="2"/>
        </w:numPr>
      </w:pPr>
      <w:r>
        <w:rPr>
          <w:rFonts w:ascii="Arial" w:cs="Arial" w:eastAsia="Arial" w:hAnsi="Arial"/>
          <w:sz w:val="20"/>
          <w:szCs w:val="20"/>
        </w:rPr>
        <w:t xml:space="preserve">Alert types: price change, new page section, new job posting (signals growth/pivots)</w:t>
      </w:r>
    </w:p>
    <w:p>
      <w:pPr>
        <w:pStyle w:val="ListParagraph"/>
        <w:numPr>
          <w:ilvl w:val="0"/>
          <w:numId w:val="2"/>
        </w:numPr>
      </w:pPr>
      <w:r>
        <w:rPr>
          <w:rFonts w:ascii="Arial" w:cs="Arial" w:eastAsia="Arial" w:hAnsi="Arial"/>
          <w:sz w:val="20"/>
          <w:szCs w:val="20"/>
        </w:rPr>
        <w:t xml:space="preserve">Dashboard: history of detected changes with timestamps</w:t>
      </w:r>
    </w:p>
    <w:p>
      <w:pPr>
        <w:spacing w:after="80" w:before="200"/>
      </w:pPr>
      <w:r>
        <w:rPr>
          <w:rFonts w:ascii="Arial" w:cs="Arial" w:eastAsia="Arial" w:hAnsi="Arial"/>
          <w:b/>
          <w:bCs/>
          <w:color w:val="1A1A1A"/>
          <w:sz w:val="22"/>
          <w:szCs w:val="22"/>
        </w:rPr>
        <w:t xml:space="preserve">MVP — WHAT TO BUILD FIRST</w:t>
      </w:r>
    </w:p>
    <w:p>
      <w:pPr>
        <w:spacing w:after="100"/>
      </w:pPr>
      <w:r>
        <w:rPr>
          <w:rFonts w:ascii="Arial" w:cs="Arial" w:eastAsia="Arial" w:hAnsi="Arial"/>
          <w:color w:val="2D2D2D"/>
          <w:sz w:val="20"/>
          <w:szCs w:val="20"/>
        </w:rPr>
        <w:t xml:space="preserve">Add 3 competitor URLs. Every Monday at 9am get an email showing what text changed on each page since last week. No social monitoring yet. Validate with 20 founders willing to pay $15/month.</w:t>
      </w:r>
    </w:p>
    <w:p>
      <w:pPr>
        <w:spacing w:after="80" w:before="200"/>
      </w:pPr>
      <w:r>
        <w:rPr>
          <w:rFonts w:ascii="Arial" w:cs="Arial" w:eastAsia="Arial" w:hAnsi="Arial"/>
          <w:b/>
          <w:bCs/>
          <w:color w:val="1A1A1A"/>
          <w:sz w:val="22"/>
          <w:szCs w:val="22"/>
        </w:rPr>
        <w:t xml:space="preserve">KEY RISKS</w:t>
      </w:r>
    </w:p>
    <w:p>
      <w:pPr>
        <w:pStyle w:val="ListParagraph"/>
        <w:numPr>
          <w:ilvl w:val="0"/>
          <w:numId w:val="2"/>
        </w:numPr>
      </w:pPr>
      <w:r>
        <w:rPr>
          <w:rFonts w:ascii="Arial" w:cs="Arial" w:eastAsia="Arial" w:hAnsi="Arial"/>
          <w:sz w:val="20"/>
          <w:szCs w:val="20"/>
        </w:rPr>
        <w:t xml:space="preserve">Website change detection is noisy — dynamic content (dates, random banners) creates false positives; use semantic diffing not raw HTML diff</w:t>
      </w:r>
    </w:p>
    <w:p>
      <w:pPr>
        <w:pStyle w:val="ListParagraph"/>
        <w:numPr>
          <w:ilvl w:val="0"/>
          <w:numId w:val="2"/>
        </w:numPr>
      </w:pPr>
      <w:r>
        <w:rPr>
          <w:rFonts w:ascii="Arial" w:cs="Arial" w:eastAsia="Arial" w:hAnsi="Arial"/>
          <w:sz w:val="20"/>
          <w:szCs w:val="20"/>
        </w:rPr>
        <w:t xml:space="preserve">Blocking: competitor sites may block frequent crawlers — rotate user agents and space out checks</w:t>
      </w:r>
    </w:p>
    <w:p>
      <w:pPr>
        <w:pStyle w:val="ListParagraph"/>
        <w:numPr>
          <w:ilvl w:val="0"/>
          <w:numId w:val="2"/>
        </w:numPr>
      </w:pPr>
      <w:r>
        <w:rPr>
          <w:rFonts w:ascii="Arial" w:cs="Arial" w:eastAsia="Arial" w:hAnsi="Arial"/>
          <w:sz w:val="20"/>
          <w:szCs w:val="20"/>
        </w:rPr>
        <w:t xml:space="preserve">Legal grey area: scraping public websites is generally legal but some sites prohibit it in ToS</w:t>
      </w:r>
    </w:p>
    <w:p>
      <w:pPr>
        <w:pBdr>
          <w:bottom w:val="single" w:color="CCCCCC" w:sz="4"/>
        </w:pBdr>
        <w:spacing w:after="200" w:before="200"/>
      </w:pPr>
    </w:p>
    <w:p>
      <w:r>
        <w:br w:type="page"/>
      </w:r>
    </w:p>
    <w:p>
      <w:pPr>
        <w:spacing w:after="60" w:before="160"/>
      </w:pPr>
      <w:r>
        <w:rPr>
          <w:rFonts w:ascii="Arial" w:cs="Arial" w:eastAsia="Arial" w:hAnsi="Arial"/>
          <w:b/>
          <w:bCs/>
          <w:color w:val="999999"/>
          <w:sz w:val="18"/>
          <w:szCs w:val="18"/>
        </w:rPr>
        <w:t xml:space="preserve">PROJECT 6 OF 23</w:t>
      </w:r>
    </w:p>
    <w:p>
      <w:pPr>
        <w:spacing w:after="60" w:before="0"/>
      </w:pPr>
      <w:r>
        <w:rPr>
          <w:rFonts w:ascii="Arial" w:cs="Arial" w:eastAsia="Arial" w:hAnsi="Arial"/>
          <w:b/>
          <w:bCs/>
          <w:color w:val="111111"/>
          <w:sz w:val="36"/>
          <w:szCs w:val="36"/>
        </w:rPr>
        <w:t xml:space="preserve">Micro-SME Invoice Manager</w:t>
      </w:r>
    </w:p>
    <w:p>
      <w:pPr>
        <w:spacing w:after="240" w:before="0"/>
      </w:pPr>
      <w:r>
        <w:rPr>
          <w:rFonts w:ascii="Arial" w:cs="Arial" w:eastAsia="Arial" w:hAnsi="Arial"/>
          <w:i/>
          <w:iCs/>
          <w:color w:val="555555"/>
          <w:sz w:val="20"/>
          <w:szCs w:val="20"/>
        </w:rPr>
        <w:t xml:space="preserve">FinTech / India SME</w:t>
      </w:r>
    </w:p>
    <w:p>
      <w:pPr>
        <w:spacing w:after="80" w:before="200"/>
      </w:pPr>
      <w:r>
        <w:rPr>
          <w:rFonts w:ascii="Arial" w:cs="Arial" w:eastAsia="Arial" w:hAnsi="Arial"/>
          <w:b/>
          <w:bCs/>
          <w:color w:val="1A1A1A"/>
          <w:sz w:val="22"/>
          <w:szCs w:val="22"/>
        </w:rPr>
        <w:t xml:space="preserve">PROBLEM STATEMENT</w:t>
      </w:r>
    </w:p>
    <w:p>
      <w:pPr>
        <w:spacing w:after="100"/>
      </w:pPr>
      <w:r>
        <w:rPr>
          <w:rFonts w:ascii="Arial" w:cs="Arial" w:eastAsia="Arial" w:hAnsi="Arial"/>
          <w:color w:val="2D2D2D"/>
          <w:sz w:val="20"/>
          <w:szCs w:val="20"/>
        </w:rPr>
        <w:t xml:space="preserve">Kirana stores, local contractors, and micro-businesses in India track invoices in paper notebooks or WhatsApp messages. They have no visibility on who owes them money, no automated follow-ups, and no GST-formatted invoice generation. Tally is too complex. QuickBooks is too expensive. Nothing in between exists for a business doing ₹5–50 lakh annual revenue.</w:t>
      </w:r>
    </w:p>
    <w:p>
      <w:pPr>
        <w:spacing w:after="80" w:before="200"/>
      </w:pPr>
      <w:r>
        <w:rPr>
          <w:rFonts w:ascii="Arial" w:cs="Arial" w:eastAsia="Arial" w:hAnsi="Arial"/>
          <w:b/>
          <w:bCs/>
          <w:color w:val="1A1A1A"/>
          <w:sz w:val="22"/>
          <w:szCs w:val="22"/>
        </w:rPr>
        <w:t xml:space="preserve">KEY PAIN POINTS</w:t>
      </w:r>
    </w:p>
    <w:p>
      <w:pPr>
        <w:pStyle w:val="ListParagraph"/>
        <w:numPr>
          <w:ilvl w:val="0"/>
          <w:numId w:val="2"/>
        </w:numPr>
      </w:pPr>
      <w:r>
        <w:rPr>
          <w:rFonts w:ascii="Arial" w:cs="Arial" w:eastAsia="Arial" w:hAnsi="Arial"/>
          <w:sz w:val="20"/>
          <w:szCs w:val="20"/>
        </w:rPr>
        <w:t xml:space="preserve">63M+ micro-businesses in India have zero digital invoicing</w:t>
      </w:r>
    </w:p>
    <w:p>
      <w:pPr>
        <w:pStyle w:val="ListParagraph"/>
        <w:numPr>
          <w:ilvl w:val="0"/>
          <w:numId w:val="2"/>
        </w:numPr>
      </w:pPr>
      <w:r>
        <w:rPr>
          <w:rFonts w:ascii="Arial" w:cs="Arial" w:eastAsia="Arial" w:hAnsi="Arial"/>
          <w:sz w:val="20"/>
          <w:szCs w:val="20"/>
        </w:rPr>
        <w:t xml:space="preserve">Chasing payments manually via calls takes 3–5 hours per week</w:t>
      </w:r>
    </w:p>
    <w:p>
      <w:pPr>
        <w:pStyle w:val="ListParagraph"/>
        <w:numPr>
          <w:ilvl w:val="0"/>
          <w:numId w:val="2"/>
        </w:numPr>
      </w:pPr>
      <w:r>
        <w:rPr>
          <w:rFonts w:ascii="Arial" w:cs="Arial" w:eastAsia="Arial" w:hAnsi="Arial"/>
          <w:sz w:val="20"/>
          <w:szCs w:val="20"/>
        </w:rPr>
        <w:t xml:space="preserve">No GST-compliant invoice generation tool exists for under ₹500/month</w:t>
      </w:r>
    </w:p>
    <w:p>
      <w:pPr>
        <w:pStyle w:val="ListParagraph"/>
        <w:numPr>
          <w:ilvl w:val="0"/>
          <w:numId w:val="2"/>
        </w:numPr>
      </w:pPr>
      <w:r>
        <w:rPr>
          <w:rFonts w:ascii="Arial" w:cs="Arial" w:eastAsia="Arial" w:hAnsi="Arial"/>
          <w:sz w:val="20"/>
          <w:szCs w:val="20"/>
        </w:rPr>
        <w:t xml:space="preserve">WhatsApp is the primary communication channel but no tool integrates invoice reminders with it</w:t>
      </w:r>
    </w:p>
    <w:p>
      <w:pPr>
        <w:pStyle w:val="ListParagraph"/>
        <w:numPr>
          <w:ilvl w:val="0"/>
          <w:numId w:val="2"/>
        </w:numPr>
      </w:pPr>
      <w:r>
        <w:rPr>
          <w:rFonts w:ascii="Arial" w:cs="Arial" w:eastAsia="Arial" w:hAnsi="Arial"/>
          <w:sz w:val="20"/>
          <w:szCs w:val="20"/>
        </w:rPr>
        <w:t xml:space="preserve">Cash flow is invisible — owners don't know total receivables at any given time</w:t>
      </w:r>
    </w:p>
    <w:p>
      <w:pPr>
        <w:spacing w:after="80" w:before="200"/>
      </w:pPr>
      <w:r>
        <w:rPr>
          <w:rFonts w:ascii="Arial" w:cs="Arial" w:eastAsia="Arial" w:hAnsi="Arial"/>
          <w:b/>
          <w:bCs/>
          <w:color w:val="1A1A1A"/>
          <w:sz w:val="22"/>
          <w:szCs w:val="22"/>
        </w:rPr>
        <w:t xml:space="preserve">CORE REQUIREMENTS</w:t>
      </w:r>
    </w:p>
    <w:p>
      <w:pPr>
        <w:pStyle w:val="ListParagraph"/>
        <w:numPr>
          <w:ilvl w:val="0"/>
          <w:numId w:val="2"/>
        </w:numPr>
      </w:pPr>
      <w:r>
        <w:rPr>
          <w:rFonts w:ascii="Arial" w:cs="Arial" w:eastAsia="Arial" w:hAnsi="Arial"/>
          <w:sz w:val="20"/>
          <w:szCs w:val="20"/>
        </w:rPr>
        <w:t xml:space="preserve">Invoice creation: client name, items, quantity, rate, GST rate — output PDF invoice</w:t>
      </w:r>
    </w:p>
    <w:p>
      <w:pPr>
        <w:pStyle w:val="ListParagraph"/>
        <w:numPr>
          <w:ilvl w:val="0"/>
          <w:numId w:val="2"/>
        </w:numPr>
      </w:pPr>
      <w:r>
        <w:rPr>
          <w:rFonts w:ascii="Arial" w:cs="Arial" w:eastAsia="Arial" w:hAnsi="Arial"/>
          <w:sz w:val="20"/>
          <w:szCs w:val="20"/>
        </w:rPr>
        <w:t xml:space="preserve">WhatsApp share: one-tap to share invoice PDF via WhatsApp</w:t>
      </w:r>
    </w:p>
    <w:p>
      <w:pPr>
        <w:pStyle w:val="ListParagraph"/>
        <w:numPr>
          <w:ilvl w:val="0"/>
          <w:numId w:val="2"/>
        </w:numPr>
      </w:pPr>
      <w:r>
        <w:rPr>
          <w:rFonts w:ascii="Arial" w:cs="Arial" w:eastAsia="Arial" w:hAnsi="Arial"/>
          <w:sz w:val="20"/>
          <w:szCs w:val="20"/>
        </w:rPr>
        <w:t xml:space="preserve">Payment status tracking: mark as paid, partially paid, overdue</w:t>
      </w:r>
    </w:p>
    <w:p>
      <w:pPr>
        <w:pStyle w:val="ListParagraph"/>
        <w:numPr>
          <w:ilvl w:val="0"/>
          <w:numId w:val="2"/>
        </w:numPr>
      </w:pPr>
      <w:r>
        <w:rPr>
          <w:rFonts w:ascii="Arial" w:cs="Arial" w:eastAsia="Arial" w:hAnsi="Arial"/>
          <w:sz w:val="20"/>
          <w:szCs w:val="20"/>
        </w:rPr>
        <w:t xml:space="preserve">Automated WhatsApp reminder: send follow-up to client after 7, 14, 30 days if unpaid</w:t>
      </w:r>
    </w:p>
    <w:p>
      <w:pPr>
        <w:pStyle w:val="ListParagraph"/>
        <w:numPr>
          <w:ilvl w:val="0"/>
          <w:numId w:val="2"/>
        </w:numPr>
      </w:pPr>
      <w:r>
        <w:rPr>
          <w:rFonts w:ascii="Arial" w:cs="Arial" w:eastAsia="Arial" w:hAnsi="Arial"/>
          <w:sz w:val="20"/>
          <w:szCs w:val="20"/>
        </w:rPr>
        <w:t xml:space="preserve">Dashboard: total receivables, overdue amount, this month's revenue</w:t>
      </w:r>
    </w:p>
    <w:p>
      <w:pPr>
        <w:pStyle w:val="ListParagraph"/>
        <w:numPr>
          <w:ilvl w:val="0"/>
          <w:numId w:val="2"/>
        </w:numPr>
      </w:pPr>
      <w:r>
        <w:rPr>
          <w:rFonts w:ascii="Arial" w:cs="Arial" w:eastAsia="Arial" w:hAnsi="Arial"/>
          <w:sz w:val="20"/>
          <w:szCs w:val="20"/>
        </w:rPr>
        <w:t xml:space="preserve">GST compliance: GSTIN field, tax breakdown in invoice as per Indian format</w:t>
      </w:r>
    </w:p>
    <w:p>
      <w:pPr>
        <w:spacing w:after="80" w:before="200"/>
      </w:pPr>
      <w:r>
        <w:rPr>
          <w:rFonts w:ascii="Arial" w:cs="Arial" w:eastAsia="Arial" w:hAnsi="Arial"/>
          <w:b/>
          <w:bCs/>
          <w:color w:val="1A1A1A"/>
          <w:sz w:val="22"/>
          <w:szCs w:val="22"/>
        </w:rPr>
        <w:t xml:space="preserve">MVP — WHAT TO BUILD FIRST</w:t>
      </w:r>
    </w:p>
    <w:p>
      <w:pPr>
        <w:spacing w:after="100"/>
      </w:pPr>
      <w:r>
        <w:rPr>
          <w:rFonts w:ascii="Arial" w:cs="Arial" w:eastAsia="Arial" w:hAnsi="Arial"/>
          <w:color w:val="2D2D2D"/>
          <w:sz w:val="20"/>
          <w:szCs w:val="20"/>
        </w:rPr>
        <w:t xml:space="preserve">Create an invoice with client name, 3 line items, GST, generate PDF, share on WhatsApp. Track paid/unpaid status. Test with 10 kirana store owners or local contractors over 4 weeks.</w:t>
      </w:r>
    </w:p>
    <w:p>
      <w:pPr>
        <w:spacing w:after="80" w:before="200"/>
      </w:pPr>
      <w:r>
        <w:rPr>
          <w:rFonts w:ascii="Arial" w:cs="Arial" w:eastAsia="Arial" w:hAnsi="Arial"/>
          <w:b/>
          <w:bCs/>
          <w:color w:val="1A1A1A"/>
          <w:sz w:val="22"/>
          <w:szCs w:val="22"/>
        </w:rPr>
        <w:t xml:space="preserve">KEY RISKS</w:t>
      </w:r>
    </w:p>
    <w:p>
      <w:pPr>
        <w:pStyle w:val="ListParagraph"/>
        <w:numPr>
          <w:ilvl w:val="0"/>
          <w:numId w:val="2"/>
        </w:numPr>
      </w:pPr>
      <w:r>
        <w:rPr>
          <w:rFonts w:ascii="Arial" w:cs="Arial" w:eastAsia="Arial" w:hAnsi="Arial"/>
          <w:sz w:val="20"/>
          <w:szCs w:val="20"/>
        </w:rPr>
        <w:t xml:space="preserve">WhatsApp Business API approval needed for automated reminders — start with manual share link as fallback</w:t>
      </w:r>
    </w:p>
    <w:p>
      <w:pPr>
        <w:pStyle w:val="ListParagraph"/>
        <w:numPr>
          <w:ilvl w:val="0"/>
          <w:numId w:val="2"/>
        </w:numPr>
      </w:pPr>
      <w:r>
        <w:rPr>
          <w:rFonts w:ascii="Arial" w:cs="Arial" w:eastAsia="Arial" w:hAnsi="Arial"/>
          <w:sz w:val="20"/>
          <w:szCs w:val="20"/>
        </w:rPr>
        <w:t xml:space="preserve">GST format must be accurate — incorrect invoices create compliance issues for users; review with a CA before launch</w:t>
      </w:r>
    </w:p>
    <w:p>
      <w:pPr>
        <w:pStyle w:val="ListParagraph"/>
        <w:numPr>
          <w:ilvl w:val="0"/>
          <w:numId w:val="2"/>
        </w:numPr>
      </w:pPr>
      <w:r>
        <w:rPr>
          <w:rFonts w:ascii="Arial" w:cs="Arial" w:eastAsia="Arial" w:hAnsi="Arial"/>
          <w:sz w:val="20"/>
          <w:szCs w:val="20"/>
        </w:rPr>
        <w:t xml:space="preserve">Low willingness to pay in this segment — price at ₹199/month and bundle 5 invoices free</w:t>
      </w:r>
    </w:p>
    <w:p>
      <w:pPr>
        <w:pBdr>
          <w:bottom w:val="single" w:color="CCCCCC" w:sz="4"/>
        </w:pBdr>
        <w:spacing w:after="200" w:before="200"/>
      </w:pPr>
    </w:p>
    <w:p>
      <w:r>
        <w:br w:type="page"/>
      </w:r>
    </w:p>
    <w:p>
      <w:pPr>
        <w:spacing w:after="60" w:before="160"/>
      </w:pPr>
      <w:r>
        <w:rPr>
          <w:rFonts w:ascii="Arial" w:cs="Arial" w:eastAsia="Arial" w:hAnsi="Arial"/>
          <w:b/>
          <w:bCs/>
          <w:color w:val="999999"/>
          <w:sz w:val="18"/>
          <w:szCs w:val="18"/>
        </w:rPr>
        <w:t xml:space="preserve">PROJECT 7 OF 23</w:t>
      </w:r>
    </w:p>
    <w:p>
      <w:pPr>
        <w:spacing w:after="60" w:before="0"/>
      </w:pPr>
      <w:r>
        <w:rPr>
          <w:rFonts w:ascii="Arial" w:cs="Arial" w:eastAsia="Arial" w:hAnsi="Arial"/>
          <w:b/>
          <w:bCs/>
          <w:color w:val="111111"/>
          <w:sz w:val="36"/>
          <w:szCs w:val="36"/>
        </w:rPr>
        <w:t xml:space="preserve">Non-Prescription Sleep Solution Finder</w:t>
      </w:r>
    </w:p>
    <w:p>
      <w:pPr>
        <w:spacing w:after="240" w:before="0"/>
      </w:pPr>
      <w:r>
        <w:rPr>
          <w:rFonts w:ascii="Arial" w:cs="Arial" w:eastAsia="Arial" w:hAnsi="Arial"/>
          <w:i/>
          <w:iCs/>
          <w:color w:val="555555"/>
          <w:sz w:val="20"/>
          <w:szCs w:val="20"/>
        </w:rPr>
        <w:t xml:space="preserve">HealthTech / Consumer</w:t>
      </w:r>
    </w:p>
    <w:p>
      <w:pPr>
        <w:spacing w:after="80" w:before="200"/>
      </w:pPr>
      <w:r>
        <w:rPr>
          <w:rFonts w:ascii="Arial" w:cs="Arial" w:eastAsia="Arial" w:hAnsi="Arial"/>
          <w:b/>
          <w:bCs/>
          <w:color w:val="1A1A1A"/>
          <w:sz w:val="22"/>
          <w:szCs w:val="22"/>
        </w:rPr>
        <w:t xml:space="preserve">PROBLEM STATEMENT</w:t>
      </w:r>
    </w:p>
    <w:p>
      <w:pPr>
        <w:spacing w:after="100"/>
      </w:pPr>
      <w:r>
        <w:rPr>
          <w:rFonts w:ascii="Arial" w:cs="Arial" w:eastAsia="Arial" w:hAnsi="Arial"/>
          <w:color w:val="2D2D2D"/>
          <w:sz w:val="20"/>
          <w:szCs w:val="20"/>
        </w:rPr>
        <w:t xml:space="preserve">Millions of people with sleep issues turn to Google and get overwhelmed with contradictory advice. They cannot identify whether their problem is sleep hygiene, anxiety, circadian rhythm, or diet-related — and they don't know which science-backed non-prescription interventions apply to their specific situation. No personalized, evidence-based tool exists to match sleep problems to interventions without requiring a doctor's visit.</w:t>
      </w:r>
    </w:p>
    <w:p>
      <w:pPr>
        <w:spacing w:after="80" w:before="200"/>
      </w:pPr>
      <w:r>
        <w:rPr>
          <w:rFonts w:ascii="Arial" w:cs="Arial" w:eastAsia="Arial" w:hAnsi="Arial"/>
          <w:b/>
          <w:bCs/>
          <w:color w:val="1A1A1A"/>
          <w:sz w:val="22"/>
          <w:szCs w:val="22"/>
        </w:rPr>
        <w:t xml:space="preserve">KEY PAIN POINTS</w:t>
      </w:r>
    </w:p>
    <w:p>
      <w:pPr>
        <w:pStyle w:val="ListParagraph"/>
        <w:numPr>
          <w:ilvl w:val="0"/>
          <w:numId w:val="2"/>
        </w:numPr>
      </w:pPr>
      <w:r>
        <w:rPr>
          <w:rFonts w:ascii="Arial" w:cs="Arial" w:eastAsia="Arial" w:hAnsi="Arial"/>
          <w:sz w:val="20"/>
          <w:szCs w:val="20"/>
        </w:rPr>
        <w:t xml:space="preserve">Insomnia affects 30% of adults globally; most do not seek medical help due to cost or stigma</w:t>
      </w:r>
    </w:p>
    <w:p>
      <w:pPr>
        <w:pStyle w:val="ListParagraph"/>
        <w:numPr>
          <w:ilvl w:val="0"/>
          <w:numId w:val="2"/>
        </w:numPr>
      </w:pPr>
      <w:r>
        <w:rPr>
          <w:rFonts w:ascii="Arial" w:cs="Arial" w:eastAsia="Arial" w:hAnsi="Arial"/>
          <w:sz w:val="20"/>
          <w:szCs w:val="20"/>
        </w:rPr>
        <w:t xml:space="preserve">Google searches return thousands of generic tips — none are personalized to lifestyle or root cause</w:t>
      </w:r>
    </w:p>
    <w:p>
      <w:pPr>
        <w:pStyle w:val="ListParagraph"/>
        <w:numPr>
          <w:ilvl w:val="0"/>
          <w:numId w:val="2"/>
        </w:numPr>
      </w:pPr>
      <w:r>
        <w:rPr>
          <w:rFonts w:ascii="Arial" w:cs="Arial" w:eastAsia="Arial" w:hAnsi="Arial"/>
          <w:sz w:val="20"/>
          <w:szCs w:val="20"/>
        </w:rPr>
        <w:t xml:space="preserve">Melatonin, magnesium, CBT-I, sleep restriction — all are evidence-backed but users don't know which applies to them</w:t>
      </w:r>
    </w:p>
    <w:p>
      <w:pPr>
        <w:pStyle w:val="ListParagraph"/>
        <w:numPr>
          <w:ilvl w:val="0"/>
          <w:numId w:val="2"/>
        </w:numPr>
      </w:pPr>
      <w:r>
        <w:rPr>
          <w:rFonts w:ascii="Arial" w:cs="Arial" w:eastAsia="Arial" w:hAnsi="Arial"/>
          <w:sz w:val="20"/>
          <w:szCs w:val="20"/>
        </w:rPr>
        <w:t xml:space="preserve">Existing apps (Sleep Cycle, Calm) focus on tracking or meditation — not root cause identification</w:t>
      </w:r>
    </w:p>
    <w:p>
      <w:pPr>
        <w:pStyle w:val="ListParagraph"/>
        <w:numPr>
          <w:ilvl w:val="0"/>
          <w:numId w:val="2"/>
        </w:numPr>
      </w:pPr>
      <w:r>
        <w:rPr>
          <w:rFonts w:ascii="Arial" w:cs="Arial" w:eastAsia="Arial" w:hAnsi="Arial"/>
          <w:sz w:val="20"/>
          <w:szCs w:val="20"/>
        </w:rPr>
        <w:t xml:space="preserve">Users in India cannot afford psychiatrist/sleep specialist consultations at ₹2,000–5,000 per session</w:t>
      </w:r>
    </w:p>
    <w:p>
      <w:pPr>
        <w:spacing w:after="80" w:before="200"/>
      </w:pPr>
      <w:r>
        <w:rPr>
          <w:rFonts w:ascii="Arial" w:cs="Arial" w:eastAsia="Arial" w:hAnsi="Arial"/>
          <w:b/>
          <w:bCs/>
          <w:color w:val="1A1A1A"/>
          <w:sz w:val="22"/>
          <w:szCs w:val="22"/>
        </w:rPr>
        <w:t xml:space="preserve">CORE REQUIREMENTS</w:t>
      </w:r>
    </w:p>
    <w:p>
      <w:pPr>
        <w:pStyle w:val="ListParagraph"/>
        <w:numPr>
          <w:ilvl w:val="0"/>
          <w:numId w:val="2"/>
        </w:numPr>
      </w:pPr>
      <w:r>
        <w:rPr>
          <w:rFonts w:ascii="Arial" w:cs="Arial" w:eastAsia="Arial" w:hAnsi="Arial"/>
          <w:sz w:val="20"/>
          <w:szCs w:val="20"/>
        </w:rPr>
        <w:t xml:space="preserve">Intake quiz: 10–15 questions covering sleep schedule, anxiety levels, caffeine use, screen time, room environment</w:t>
      </w:r>
    </w:p>
    <w:p>
      <w:pPr>
        <w:pStyle w:val="ListParagraph"/>
        <w:numPr>
          <w:ilvl w:val="0"/>
          <w:numId w:val="2"/>
        </w:numPr>
      </w:pPr>
      <w:r>
        <w:rPr>
          <w:rFonts w:ascii="Arial" w:cs="Arial" w:eastAsia="Arial" w:hAnsi="Arial"/>
          <w:sz w:val="20"/>
          <w:szCs w:val="20"/>
        </w:rPr>
        <w:t xml:space="preserve">Scoring engine: classify user's primary sleep issue (onset insomnia, maintenance insomnia, circadian mismatch, anxiety-driven)</w:t>
      </w:r>
    </w:p>
    <w:p>
      <w:pPr>
        <w:pStyle w:val="ListParagraph"/>
        <w:numPr>
          <w:ilvl w:val="0"/>
          <w:numId w:val="2"/>
        </w:numPr>
      </w:pPr>
      <w:r>
        <w:rPr>
          <w:rFonts w:ascii="Arial" w:cs="Arial" w:eastAsia="Arial" w:hAnsi="Arial"/>
          <w:sz w:val="20"/>
          <w:szCs w:val="20"/>
        </w:rPr>
        <w:t xml:space="preserve">Recommendation engine: match issue type to evidence-based interventions with citations</w:t>
      </w:r>
    </w:p>
    <w:p>
      <w:pPr>
        <w:pStyle w:val="ListParagraph"/>
        <w:numPr>
          <w:ilvl w:val="0"/>
          <w:numId w:val="2"/>
        </w:numPr>
      </w:pPr>
      <w:r>
        <w:rPr>
          <w:rFonts w:ascii="Arial" w:cs="Arial" w:eastAsia="Arial" w:hAnsi="Arial"/>
          <w:sz w:val="20"/>
          <w:szCs w:val="20"/>
        </w:rPr>
        <w:t xml:space="preserve">Intervention library: CBT-I techniques, sleep hygiene protocols, supplement guides (magnesium, melatonin dosing), breathwork</w:t>
      </w:r>
    </w:p>
    <w:p>
      <w:pPr>
        <w:pStyle w:val="ListParagraph"/>
        <w:numPr>
          <w:ilvl w:val="0"/>
          <w:numId w:val="2"/>
        </w:numPr>
      </w:pPr>
      <w:r>
        <w:rPr>
          <w:rFonts w:ascii="Arial" w:cs="Arial" w:eastAsia="Arial" w:hAnsi="Arial"/>
          <w:sz w:val="20"/>
          <w:szCs w:val="20"/>
        </w:rPr>
        <w:t xml:space="preserve">Progress tracker: log sleep for 2 weeks and check if recommended intervention is working</w:t>
      </w:r>
    </w:p>
    <w:p>
      <w:pPr>
        <w:pStyle w:val="ListParagraph"/>
        <w:numPr>
          <w:ilvl w:val="0"/>
          <w:numId w:val="2"/>
        </w:numPr>
      </w:pPr>
      <w:r>
        <w:rPr>
          <w:rFonts w:ascii="Arial" w:cs="Arial" w:eastAsia="Arial" w:hAnsi="Arial"/>
          <w:sz w:val="20"/>
          <w:szCs w:val="20"/>
        </w:rPr>
        <w:t xml:space="preserve">Referral: if score suggests clinical need, prompt to see a doctor</w:t>
      </w:r>
    </w:p>
    <w:p>
      <w:pPr>
        <w:spacing w:after="80" w:before="200"/>
      </w:pPr>
      <w:r>
        <w:rPr>
          <w:rFonts w:ascii="Arial" w:cs="Arial" w:eastAsia="Arial" w:hAnsi="Arial"/>
          <w:b/>
          <w:bCs/>
          <w:color w:val="1A1A1A"/>
          <w:sz w:val="22"/>
          <w:szCs w:val="22"/>
        </w:rPr>
        <w:t xml:space="preserve">MVP — WHAT TO BUILD FIRST</w:t>
      </w:r>
    </w:p>
    <w:p>
      <w:pPr>
        <w:spacing w:after="100"/>
      </w:pPr>
      <w:r>
        <w:rPr>
          <w:rFonts w:ascii="Arial" w:cs="Arial" w:eastAsia="Arial" w:hAnsi="Arial"/>
          <w:color w:val="2D2D2D"/>
          <w:sz w:val="20"/>
          <w:szCs w:val="20"/>
        </w:rPr>
        <w:t xml:space="preserve">15-question quiz, 4 outcome categories, 3–5 intervention recommendations per category with links to credible sources. No login. Test with 100 users and measure if they find recommendations useful enough to share.</w:t>
      </w:r>
    </w:p>
    <w:p>
      <w:pPr>
        <w:spacing w:after="80" w:before="200"/>
      </w:pPr>
      <w:r>
        <w:rPr>
          <w:rFonts w:ascii="Arial" w:cs="Arial" w:eastAsia="Arial" w:hAnsi="Arial"/>
          <w:b/>
          <w:bCs/>
          <w:color w:val="1A1A1A"/>
          <w:sz w:val="22"/>
          <w:szCs w:val="22"/>
        </w:rPr>
        <w:t xml:space="preserve">KEY RISKS</w:t>
      </w:r>
    </w:p>
    <w:p>
      <w:pPr>
        <w:pStyle w:val="ListParagraph"/>
        <w:numPr>
          <w:ilvl w:val="0"/>
          <w:numId w:val="2"/>
        </w:numPr>
      </w:pPr>
      <w:r>
        <w:rPr>
          <w:rFonts w:ascii="Arial" w:cs="Arial" w:eastAsia="Arial" w:hAnsi="Arial"/>
          <w:sz w:val="20"/>
          <w:szCs w:val="20"/>
        </w:rPr>
        <w:t xml:space="preserve">Medical liability: any health recommendation tool needs strong disclaimers — not a substitute for clinical care</w:t>
      </w:r>
    </w:p>
    <w:p>
      <w:pPr>
        <w:pStyle w:val="ListParagraph"/>
        <w:numPr>
          <w:ilvl w:val="0"/>
          <w:numId w:val="2"/>
        </w:numPr>
      </w:pPr>
      <w:r>
        <w:rPr>
          <w:rFonts w:ascii="Arial" w:cs="Arial" w:eastAsia="Arial" w:hAnsi="Arial"/>
          <w:sz w:val="20"/>
          <w:szCs w:val="20"/>
        </w:rPr>
        <w:t xml:space="preserve">Accuracy of self-reported data: users may misjudge their own patterns — add sleep diary feature to improve data quality</w:t>
      </w:r>
    </w:p>
    <w:p>
      <w:pPr>
        <w:pStyle w:val="ListParagraph"/>
        <w:numPr>
          <w:ilvl w:val="0"/>
          <w:numId w:val="2"/>
        </w:numPr>
      </w:pPr>
      <w:r>
        <w:rPr>
          <w:rFonts w:ascii="Arial" w:cs="Arial" w:eastAsia="Arial" w:hAnsi="Arial"/>
          <w:sz w:val="20"/>
          <w:szCs w:val="20"/>
        </w:rPr>
        <w:t xml:space="preserve">Monetization is unclear on free tier — target affiliate income from supplement brands or premium coaching upsell</w:t>
      </w:r>
    </w:p>
    <w:p>
      <w:pPr>
        <w:pBdr>
          <w:bottom w:val="single" w:color="CCCCCC" w:sz="4"/>
        </w:pBdr>
        <w:spacing w:after="200" w:before="200"/>
      </w:pPr>
    </w:p>
    <w:p>
      <w:r>
        <w:br w:type="page"/>
      </w:r>
    </w:p>
    <w:p>
      <w:pPr>
        <w:spacing w:after="60" w:before="160"/>
      </w:pPr>
      <w:r>
        <w:rPr>
          <w:rFonts w:ascii="Arial" w:cs="Arial" w:eastAsia="Arial" w:hAnsi="Arial"/>
          <w:b/>
          <w:bCs/>
          <w:color w:val="999999"/>
          <w:sz w:val="18"/>
          <w:szCs w:val="18"/>
        </w:rPr>
        <w:t xml:space="preserve">PROJECT 8 OF 23</w:t>
      </w:r>
    </w:p>
    <w:p>
      <w:pPr>
        <w:spacing w:after="60" w:before="0"/>
      </w:pPr>
      <w:r>
        <w:rPr>
          <w:rFonts w:ascii="Arial" w:cs="Arial" w:eastAsia="Arial" w:hAnsi="Arial"/>
          <w:b/>
          <w:bCs/>
          <w:color w:val="111111"/>
          <w:sz w:val="36"/>
          <w:szCs w:val="36"/>
        </w:rPr>
        <w:t xml:space="preserve">Podcast Guest Scheduler</w:t>
      </w:r>
    </w:p>
    <w:p>
      <w:pPr>
        <w:spacing w:after="240" w:before="0"/>
      </w:pPr>
      <w:r>
        <w:rPr>
          <w:rFonts w:ascii="Arial" w:cs="Arial" w:eastAsia="Arial" w:hAnsi="Arial"/>
          <w:i/>
          <w:iCs/>
          <w:color w:val="555555"/>
          <w:sz w:val="20"/>
          <w:szCs w:val="20"/>
        </w:rPr>
        <w:t xml:space="preserve">Creator Tools / SaaS</w:t>
      </w:r>
    </w:p>
    <w:p>
      <w:pPr>
        <w:spacing w:after="80" w:before="200"/>
      </w:pPr>
      <w:r>
        <w:rPr>
          <w:rFonts w:ascii="Arial" w:cs="Arial" w:eastAsia="Arial" w:hAnsi="Arial"/>
          <w:b/>
          <w:bCs/>
          <w:color w:val="1A1A1A"/>
          <w:sz w:val="22"/>
          <w:szCs w:val="22"/>
        </w:rPr>
        <w:t xml:space="preserve">PROBLEM STATEMENT</w:t>
      </w:r>
    </w:p>
    <w:p>
      <w:pPr>
        <w:spacing w:after="100"/>
      </w:pPr>
      <w:r>
        <w:rPr>
          <w:rFonts w:ascii="Arial" w:cs="Arial" w:eastAsia="Arial" w:hAnsi="Arial"/>
          <w:color w:val="2D2D2D"/>
          <w:sz w:val="20"/>
          <w:szCs w:val="20"/>
        </w:rPr>
        <w:t xml:space="preserve">Podcast hosts spend 4–8 hours per week coordinating guest bookings — email back-and-forth, time zone negotiation, pre-interview briefs, and technical setup reminders. Calendly handles time slots but has no awareness of podcast-specific context like episode topic continuity, guest category balance, or pre-show preparation checklists. There is no purpose-built scheduling tool for podcasters.</w:t>
      </w:r>
    </w:p>
    <w:p>
      <w:pPr>
        <w:spacing w:after="80" w:before="200"/>
      </w:pPr>
      <w:r>
        <w:rPr>
          <w:rFonts w:ascii="Arial" w:cs="Arial" w:eastAsia="Arial" w:hAnsi="Arial"/>
          <w:b/>
          <w:bCs/>
          <w:color w:val="1A1A1A"/>
          <w:sz w:val="22"/>
          <w:szCs w:val="22"/>
        </w:rPr>
        <w:t xml:space="preserve">KEY PAIN POINTS</w:t>
      </w:r>
    </w:p>
    <w:p>
      <w:pPr>
        <w:pStyle w:val="ListParagraph"/>
        <w:numPr>
          <w:ilvl w:val="0"/>
          <w:numId w:val="2"/>
        </w:numPr>
      </w:pPr>
      <w:r>
        <w:rPr>
          <w:rFonts w:ascii="Arial" w:cs="Arial" w:eastAsia="Arial" w:hAnsi="Arial"/>
          <w:sz w:val="20"/>
          <w:szCs w:val="20"/>
        </w:rPr>
        <w:t xml:space="preserve">460,000+ active podcasts globally; hosts managing 2–4 episodes per month each spend hours on guest coordination</w:t>
      </w:r>
    </w:p>
    <w:p>
      <w:pPr>
        <w:pStyle w:val="ListParagraph"/>
        <w:numPr>
          <w:ilvl w:val="0"/>
          <w:numId w:val="2"/>
        </w:numPr>
      </w:pPr>
      <w:r>
        <w:rPr>
          <w:rFonts w:ascii="Arial" w:cs="Arial" w:eastAsia="Arial" w:hAnsi="Arial"/>
          <w:sz w:val="20"/>
          <w:szCs w:val="20"/>
        </w:rPr>
        <w:t xml:space="preserve">Generic scheduling tools (Calendly) do not prevent two back-to-back guests with identical topics</w:t>
      </w:r>
    </w:p>
    <w:p>
      <w:pPr>
        <w:pStyle w:val="ListParagraph"/>
        <w:numPr>
          <w:ilvl w:val="0"/>
          <w:numId w:val="2"/>
        </w:numPr>
      </w:pPr>
      <w:r>
        <w:rPr>
          <w:rFonts w:ascii="Arial" w:cs="Arial" w:eastAsia="Arial" w:hAnsi="Arial"/>
          <w:sz w:val="20"/>
          <w:szCs w:val="20"/>
        </w:rPr>
        <w:t xml:space="preserve">No tool sends automated pre-interview briefs, equipment checks, or episode topic forms to guests</w:t>
      </w:r>
    </w:p>
    <w:p>
      <w:pPr>
        <w:pStyle w:val="ListParagraph"/>
        <w:numPr>
          <w:ilvl w:val="0"/>
          <w:numId w:val="2"/>
        </w:numPr>
      </w:pPr>
      <w:r>
        <w:rPr>
          <w:rFonts w:ascii="Arial" w:cs="Arial" w:eastAsia="Arial" w:hAnsi="Arial"/>
          <w:sz w:val="20"/>
          <w:szCs w:val="20"/>
        </w:rPr>
        <w:t xml:space="preserve">Hosts lose guests to no-shows because there is no automated reminder sequence specifically for podcast recordings</w:t>
      </w:r>
    </w:p>
    <w:p>
      <w:pPr>
        <w:pStyle w:val="ListParagraph"/>
        <w:numPr>
          <w:ilvl w:val="0"/>
          <w:numId w:val="2"/>
        </w:numPr>
      </w:pPr>
      <w:r>
        <w:rPr>
          <w:rFonts w:ascii="Arial" w:cs="Arial" w:eastAsia="Arial" w:hAnsi="Arial"/>
          <w:sz w:val="20"/>
          <w:szCs w:val="20"/>
        </w:rPr>
        <w:t xml:space="preserve">No tool tracks guest pipeline — who was invited, who confirmed, who appeared, who to follow up with</w:t>
      </w:r>
    </w:p>
    <w:p>
      <w:pPr>
        <w:spacing w:after="80" w:before="200"/>
      </w:pPr>
      <w:r>
        <w:rPr>
          <w:rFonts w:ascii="Arial" w:cs="Arial" w:eastAsia="Arial" w:hAnsi="Arial"/>
          <w:b/>
          <w:bCs/>
          <w:color w:val="1A1A1A"/>
          <w:sz w:val="22"/>
          <w:szCs w:val="22"/>
        </w:rPr>
        <w:t xml:space="preserve">CORE REQUIREMENTS</w:t>
      </w:r>
    </w:p>
    <w:p>
      <w:pPr>
        <w:pStyle w:val="ListParagraph"/>
        <w:numPr>
          <w:ilvl w:val="0"/>
          <w:numId w:val="2"/>
        </w:numPr>
      </w:pPr>
      <w:r>
        <w:rPr>
          <w:rFonts w:ascii="Arial" w:cs="Arial" w:eastAsia="Arial" w:hAnsi="Arial"/>
          <w:sz w:val="20"/>
          <w:szCs w:val="20"/>
        </w:rPr>
        <w:t xml:space="preserve">Guest booking page: shareable link where guests pick a time slot from host's availability</w:t>
      </w:r>
    </w:p>
    <w:p>
      <w:pPr>
        <w:pStyle w:val="ListParagraph"/>
        <w:numPr>
          <w:ilvl w:val="0"/>
          <w:numId w:val="2"/>
        </w:numPr>
      </w:pPr>
      <w:r>
        <w:rPr>
          <w:rFonts w:ascii="Arial" w:cs="Arial" w:eastAsia="Arial" w:hAnsi="Arial"/>
          <w:sz w:val="20"/>
          <w:szCs w:val="20"/>
        </w:rPr>
        <w:t xml:space="preserve">Topic conflict detection: flag if two consecutive booked guests cover the same niche or keyword</w:t>
      </w:r>
    </w:p>
    <w:p>
      <w:pPr>
        <w:pStyle w:val="ListParagraph"/>
        <w:numPr>
          <w:ilvl w:val="0"/>
          <w:numId w:val="2"/>
        </w:numPr>
      </w:pPr>
      <w:r>
        <w:rPr>
          <w:rFonts w:ascii="Arial" w:cs="Arial" w:eastAsia="Arial" w:hAnsi="Arial"/>
          <w:sz w:val="20"/>
          <w:szCs w:val="20"/>
        </w:rPr>
        <w:t xml:space="preserve">Automated email sequence: booking confirmation, 48-hour reminder, 2-hour reminder with tech checklist</w:t>
      </w:r>
    </w:p>
    <w:p>
      <w:pPr>
        <w:pStyle w:val="ListParagraph"/>
        <w:numPr>
          <w:ilvl w:val="0"/>
          <w:numId w:val="2"/>
        </w:numPr>
      </w:pPr>
      <w:r>
        <w:rPr>
          <w:rFonts w:ascii="Arial" w:cs="Arial" w:eastAsia="Arial" w:hAnsi="Arial"/>
          <w:sz w:val="20"/>
          <w:szCs w:val="20"/>
        </w:rPr>
        <w:t xml:space="preserve">Pre-show form: customizable questionnaire sent to guest automatically after booking</w:t>
      </w:r>
    </w:p>
    <w:p>
      <w:pPr>
        <w:pStyle w:val="ListParagraph"/>
        <w:numPr>
          <w:ilvl w:val="0"/>
          <w:numId w:val="2"/>
        </w:numPr>
      </w:pPr>
      <w:r>
        <w:rPr>
          <w:rFonts w:ascii="Arial" w:cs="Arial" w:eastAsia="Arial" w:hAnsi="Arial"/>
          <w:sz w:val="20"/>
          <w:szCs w:val="20"/>
        </w:rPr>
        <w:t xml:space="preserve">Guest CRM: track status — Invited, Confirmed, Recorded, Published — with notes per guest</w:t>
      </w:r>
    </w:p>
    <w:p>
      <w:pPr>
        <w:pStyle w:val="ListParagraph"/>
        <w:numPr>
          <w:ilvl w:val="0"/>
          <w:numId w:val="2"/>
        </w:numPr>
      </w:pPr>
      <w:r>
        <w:rPr>
          <w:rFonts w:ascii="Arial" w:cs="Arial" w:eastAsia="Arial" w:hAnsi="Arial"/>
          <w:sz w:val="20"/>
          <w:szCs w:val="20"/>
        </w:rPr>
        <w:t xml:space="preserve">Calendar sync: Google Calendar and Outlook integration</w:t>
      </w:r>
    </w:p>
    <w:p>
      <w:pPr>
        <w:spacing w:after="80" w:before="200"/>
      </w:pPr>
      <w:r>
        <w:rPr>
          <w:rFonts w:ascii="Arial" w:cs="Arial" w:eastAsia="Arial" w:hAnsi="Arial"/>
          <w:b/>
          <w:bCs/>
          <w:color w:val="1A1A1A"/>
          <w:sz w:val="22"/>
          <w:szCs w:val="22"/>
        </w:rPr>
        <w:t xml:space="preserve">MVP — WHAT TO BUILD FIRST</w:t>
      </w:r>
    </w:p>
    <w:p>
      <w:pPr>
        <w:spacing w:after="100"/>
      </w:pPr>
      <w:r>
        <w:rPr>
          <w:rFonts w:ascii="Arial" w:cs="Arial" w:eastAsia="Arial" w:hAnsi="Arial"/>
          <w:color w:val="2D2D2D"/>
          <w:sz w:val="20"/>
          <w:szCs w:val="20"/>
        </w:rPr>
        <w:t xml:space="preserve">Booking link with 3-slot availability, one automated confirmation email with pre-show checklist, guest list with status tracking. Validate with 20 podcast hosts before building topic conflict detection.</w:t>
      </w:r>
    </w:p>
    <w:p>
      <w:pPr>
        <w:spacing w:after="80" w:before="200"/>
      </w:pPr>
      <w:r>
        <w:rPr>
          <w:rFonts w:ascii="Arial" w:cs="Arial" w:eastAsia="Arial" w:hAnsi="Arial"/>
          <w:b/>
          <w:bCs/>
          <w:color w:val="1A1A1A"/>
          <w:sz w:val="22"/>
          <w:szCs w:val="22"/>
        </w:rPr>
        <w:t xml:space="preserve">KEY RISKS</w:t>
      </w:r>
    </w:p>
    <w:p>
      <w:pPr>
        <w:pStyle w:val="ListParagraph"/>
        <w:numPr>
          <w:ilvl w:val="0"/>
          <w:numId w:val="2"/>
        </w:numPr>
      </w:pPr>
      <w:r>
        <w:rPr>
          <w:rFonts w:ascii="Arial" w:cs="Arial" w:eastAsia="Arial" w:hAnsi="Arial"/>
          <w:sz w:val="20"/>
          <w:szCs w:val="20"/>
        </w:rPr>
        <w:t xml:space="preserve">Market is small — 460K podcasts but only a fraction are active enough to pay for scheduling tools; target shows with 500+ listeners</w:t>
      </w:r>
    </w:p>
    <w:p>
      <w:pPr>
        <w:pStyle w:val="ListParagraph"/>
        <w:numPr>
          <w:ilvl w:val="0"/>
          <w:numId w:val="2"/>
        </w:numPr>
      </w:pPr>
      <w:r>
        <w:rPr>
          <w:rFonts w:ascii="Arial" w:cs="Arial" w:eastAsia="Arial" w:hAnsi="Arial"/>
          <w:sz w:val="20"/>
          <w:szCs w:val="20"/>
        </w:rPr>
        <w:t xml:space="preserve">Calendly is deeply embedded in podcast workflows — differentiation must be clear and immediate</w:t>
      </w:r>
    </w:p>
    <w:p>
      <w:pPr>
        <w:pStyle w:val="ListParagraph"/>
        <w:numPr>
          <w:ilvl w:val="0"/>
          <w:numId w:val="2"/>
        </w:numPr>
      </w:pPr>
      <w:r>
        <w:rPr>
          <w:rFonts w:ascii="Arial" w:cs="Arial" w:eastAsia="Arial" w:hAnsi="Arial"/>
          <w:sz w:val="20"/>
          <w:szCs w:val="20"/>
        </w:rPr>
        <w:t xml:space="preserve">Email deliverability: automated emails may land in spam; use a transactional email provider like Resend or SendGrid</w:t>
      </w:r>
    </w:p>
    <w:p>
      <w:pPr>
        <w:pBdr>
          <w:bottom w:val="single" w:color="CCCCCC" w:sz="4"/>
        </w:pBdr>
        <w:spacing w:after="200" w:before="200"/>
      </w:pPr>
    </w:p>
    <w:p>
      <w:r>
        <w:br w:type="page"/>
      </w:r>
    </w:p>
    <w:p>
      <w:pPr>
        <w:spacing w:after="60" w:before="160"/>
      </w:pPr>
      <w:r>
        <w:rPr>
          <w:rFonts w:ascii="Arial" w:cs="Arial" w:eastAsia="Arial" w:hAnsi="Arial"/>
          <w:b/>
          <w:bCs/>
          <w:color w:val="999999"/>
          <w:sz w:val="18"/>
          <w:szCs w:val="18"/>
        </w:rPr>
        <w:t xml:space="preserve">PROJECT 9 OF 23</w:t>
      </w:r>
    </w:p>
    <w:p>
      <w:pPr>
        <w:spacing w:after="60" w:before="0"/>
      </w:pPr>
      <w:r>
        <w:rPr>
          <w:rFonts w:ascii="Arial" w:cs="Arial" w:eastAsia="Arial" w:hAnsi="Arial"/>
          <w:b/>
          <w:bCs/>
          <w:color w:val="111111"/>
          <w:sz w:val="36"/>
          <w:szCs w:val="36"/>
        </w:rPr>
        <w:t xml:space="preserve">Website Uptime Monitor for Indie Hackers</w:t>
      </w:r>
    </w:p>
    <w:p>
      <w:pPr>
        <w:spacing w:after="240" w:before="0"/>
      </w:pPr>
      <w:r>
        <w:rPr>
          <w:rFonts w:ascii="Arial" w:cs="Arial" w:eastAsia="Arial" w:hAnsi="Arial"/>
          <w:i/>
          <w:iCs/>
          <w:color w:val="555555"/>
          <w:sz w:val="20"/>
          <w:szCs w:val="20"/>
        </w:rPr>
        <w:t xml:space="preserve">Developer Tools / Micro-SaaS</w:t>
      </w:r>
    </w:p>
    <w:p>
      <w:pPr>
        <w:spacing w:after="80" w:before="200"/>
      </w:pPr>
      <w:r>
        <w:rPr>
          <w:rFonts w:ascii="Arial" w:cs="Arial" w:eastAsia="Arial" w:hAnsi="Arial"/>
          <w:b/>
          <w:bCs/>
          <w:color w:val="1A1A1A"/>
          <w:sz w:val="22"/>
          <w:szCs w:val="22"/>
        </w:rPr>
        <w:t xml:space="preserve">PROBLEM STATEMENT</w:t>
      </w:r>
    </w:p>
    <w:p>
      <w:pPr>
        <w:spacing w:after="100"/>
      </w:pPr>
      <w:r>
        <w:rPr>
          <w:rFonts w:ascii="Arial" w:cs="Arial" w:eastAsia="Arial" w:hAnsi="Arial"/>
          <w:color w:val="2D2D2D"/>
          <w:sz w:val="20"/>
          <w:szCs w:val="20"/>
        </w:rPr>
        <w:t xml:space="preserve">Every website and API endpoint needs uptime monitoring. When a site goes down, the owner needs to know immediately. Enterprise tools like Datadog, PagerDuty, and New Relic cost $30–500/month with features that indie hackers and small SaaS founders never use. There is a clear gap for a simple, $5–9/month uptime monitor with Slack and WhatsApp alerts.</w:t>
      </w:r>
    </w:p>
    <w:p>
      <w:pPr>
        <w:spacing w:after="80" w:before="200"/>
      </w:pPr>
      <w:r>
        <w:rPr>
          <w:rFonts w:ascii="Arial" w:cs="Arial" w:eastAsia="Arial" w:hAnsi="Arial"/>
          <w:b/>
          <w:bCs/>
          <w:color w:val="1A1A1A"/>
          <w:sz w:val="22"/>
          <w:szCs w:val="22"/>
        </w:rPr>
        <w:t xml:space="preserve">KEY PAIN POINTS</w:t>
      </w:r>
    </w:p>
    <w:p>
      <w:pPr>
        <w:pStyle w:val="ListParagraph"/>
        <w:numPr>
          <w:ilvl w:val="0"/>
          <w:numId w:val="2"/>
        </w:numPr>
      </w:pPr>
      <w:r>
        <w:rPr>
          <w:rFonts w:ascii="Arial" w:cs="Arial" w:eastAsia="Arial" w:hAnsi="Arial"/>
          <w:sz w:val="20"/>
          <w:szCs w:val="20"/>
        </w:rPr>
        <w:t xml:space="preserve">Indie hackers discover their site is down only when users complain — sometimes hours after the incident</w:t>
      </w:r>
    </w:p>
    <w:p>
      <w:pPr>
        <w:pStyle w:val="ListParagraph"/>
        <w:numPr>
          <w:ilvl w:val="0"/>
          <w:numId w:val="2"/>
        </w:numPr>
      </w:pPr>
      <w:r>
        <w:rPr>
          <w:rFonts w:ascii="Arial" w:cs="Arial" w:eastAsia="Arial" w:hAnsi="Arial"/>
          <w:sz w:val="20"/>
          <w:szCs w:val="20"/>
        </w:rPr>
        <w:t xml:space="preserve">Datadog starts at $15/host/month; PagerDuty starts at $25/user/month — both overkill for a solo project</w:t>
      </w:r>
    </w:p>
    <w:p>
      <w:pPr>
        <w:pStyle w:val="ListParagraph"/>
        <w:numPr>
          <w:ilvl w:val="0"/>
          <w:numId w:val="2"/>
        </w:numPr>
      </w:pPr>
      <w:r>
        <w:rPr>
          <w:rFonts w:ascii="Arial" w:cs="Arial" w:eastAsia="Arial" w:hAnsi="Arial"/>
          <w:sz w:val="20"/>
          <w:szCs w:val="20"/>
        </w:rPr>
        <w:t xml:space="preserve">Free uptime tools (UptimeRobot free tier) check only every 5 minutes and have limited alert channels</w:t>
      </w:r>
    </w:p>
    <w:p>
      <w:pPr>
        <w:pStyle w:val="ListParagraph"/>
        <w:numPr>
          <w:ilvl w:val="0"/>
          <w:numId w:val="2"/>
        </w:numPr>
      </w:pPr>
      <w:r>
        <w:rPr>
          <w:rFonts w:ascii="Arial" w:cs="Arial" w:eastAsia="Arial" w:hAnsi="Arial"/>
          <w:sz w:val="20"/>
          <w:szCs w:val="20"/>
        </w:rPr>
        <w:t xml:space="preserve">Founders managing 3–10 side projects need multi-site monitoring under one dashboard</w:t>
      </w:r>
    </w:p>
    <w:p>
      <w:pPr>
        <w:pStyle w:val="ListParagraph"/>
        <w:numPr>
          <w:ilvl w:val="0"/>
          <w:numId w:val="2"/>
        </w:numPr>
      </w:pPr>
      <w:r>
        <w:rPr>
          <w:rFonts w:ascii="Arial" w:cs="Arial" w:eastAsia="Arial" w:hAnsi="Arial"/>
          <w:sz w:val="20"/>
          <w:szCs w:val="20"/>
        </w:rPr>
        <w:t xml:space="preserve">No tool sends WhatsApp alerts — the channel indie hackers actually respond to fastest on mobile</w:t>
      </w:r>
    </w:p>
    <w:p>
      <w:pPr>
        <w:spacing w:after="80" w:before="200"/>
      </w:pPr>
      <w:r>
        <w:rPr>
          <w:rFonts w:ascii="Arial" w:cs="Arial" w:eastAsia="Arial" w:hAnsi="Arial"/>
          <w:b/>
          <w:bCs/>
          <w:color w:val="1A1A1A"/>
          <w:sz w:val="22"/>
          <w:szCs w:val="22"/>
        </w:rPr>
        <w:t xml:space="preserve">CORE REQUIREMENTS</w:t>
      </w:r>
    </w:p>
    <w:p>
      <w:pPr>
        <w:pStyle w:val="ListParagraph"/>
        <w:numPr>
          <w:ilvl w:val="0"/>
          <w:numId w:val="2"/>
        </w:numPr>
      </w:pPr>
      <w:r>
        <w:rPr>
          <w:rFonts w:ascii="Arial" w:cs="Arial" w:eastAsia="Arial" w:hAnsi="Arial"/>
          <w:sz w:val="20"/>
          <w:szCs w:val="20"/>
        </w:rPr>
        <w:t xml:space="preserve">URL monitoring: add multiple URLs with custom check intervals (1, 5, 10 minutes)</w:t>
      </w:r>
    </w:p>
    <w:p>
      <w:pPr>
        <w:pStyle w:val="ListParagraph"/>
        <w:numPr>
          <w:ilvl w:val="0"/>
          <w:numId w:val="2"/>
        </w:numPr>
      </w:pPr>
      <w:r>
        <w:rPr>
          <w:rFonts w:ascii="Arial" w:cs="Arial" w:eastAsia="Arial" w:hAnsi="Arial"/>
          <w:sz w:val="20"/>
          <w:szCs w:val="20"/>
        </w:rPr>
        <w:t xml:space="preserve">Alert channels: email, Slack webhook, WhatsApp (via Twilio), Telegram</w:t>
      </w:r>
    </w:p>
    <w:p>
      <w:pPr>
        <w:pStyle w:val="ListParagraph"/>
        <w:numPr>
          <w:ilvl w:val="0"/>
          <w:numId w:val="2"/>
        </w:numPr>
      </w:pPr>
      <w:r>
        <w:rPr>
          <w:rFonts w:ascii="Arial" w:cs="Arial" w:eastAsia="Arial" w:hAnsi="Arial"/>
          <w:sz w:val="20"/>
          <w:szCs w:val="20"/>
        </w:rPr>
        <w:t xml:space="preserve">Status page: auto-generated public status page per monitored site</w:t>
      </w:r>
    </w:p>
    <w:p>
      <w:pPr>
        <w:pStyle w:val="ListParagraph"/>
        <w:numPr>
          <w:ilvl w:val="0"/>
          <w:numId w:val="2"/>
        </w:numPr>
      </w:pPr>
      <w:r>
        <w:rPr>
          <w:rFonts w:ascii="Arial" w:cs="Arial" w:eastAsia="Arial" w:hAnsi="Arial"/>
          <w:sz w:val="20"/>
          <w:szCs w:val="20"/>
        </w:rPr>
        <w:t xml:space="preserve">Incident log: history of all downtime events with duration and timestamp</w:t>
      </w:r>
    </w:p>
    <w:p>
      <w:pPr>
        <w:pStyle w:val="ListParagraph"/>
        <w:numPr>
          <w:ilvl w:val="0"/>
          <w:numId w:val="2"/>
        </w:numPr>
      </w:pPr>
      <w:r>
        <w:rPr>
          <w:rFonts w:ascii="Arial" w:cs="Arial" w:eastAsia="Arial" w:hAnsi="Arial"/>
          <w:sz w:val="20"/>
          <w:szCs w:val="20"/>
        </w:rPr>
        <w:t xml:space="preserve">SSL certificate expiry alert: warn 30 days before cert expires</w:t>
      </w:r>
    </w:p>
    <w:p>
      <w:pPr>
        <w:pStyle w:val="ListParagraph"/>
        <w:numPr>
          <w:ilvl w:val="0"/>
          <w:numId w:val="2"/>
        </w:numPr>
      </w:pPr>
      <w:r>
        <w:rPr>
          <w:rFonts w:ascii="Arial" w:cs="Arial" w:eastAsia="Arial" w:hAnsi="Arial"/>
          <w:sz w:val="20"/>
          <w:szCs w:val="20"/>
        </w:rPr>
        <w:t xml:space="preserve">Response time tracking: graph of average response time over 7/30 days</w:t>
      </w:r>
    </w:p>
    <w:p>
      <w:pPr>
        <w:spacing w:after="80" w:before="200"/>
      </w:pPr>
      <w:r>
        <w:rPr>
          <w:rFonts w:ascii="Arial" w:cs="Arial" w:eastAsia="Arial" w:hAnsi="Arial"/>
          <w:b/>
          <w:bCs/>
          <w:color w:val="1A1A1A"/>
          <w:sz w:val="22"/>
          <w:szCs w:val="22"/>
        </w:rPr>
        <w:t xml:space="preserve">MVP — WHAT TO BUILD FIRST</w:t>
      </w:r>
    </w:p>
    <w:p>
      <w:pPr>
        <w:spacing w:after="100"/>
      </w:pPr>
      <w:r>
        <w:rPr>
          <w:rFonts w:ascii="Arial" w:cs="Arial" w:eastAsia="Arial" w:hAnsi="Arial"/>
          <w:color w:val="2D2D2D"/>
          <w:sz w:val="20"/>
          <w:szCs w:val="20"/>
        </w:rPr>
        <w:t xml:space="preserve">Add one URL. Monitor every 5 minutes. Send Slack or email alert on downtime. Show uptime percentage for last 30 days. Free tier: 3 URLs. Paid: $5/month for 20 URLs. Launch on Indie Hackers.</w:t>
      </w:r>
    </w:p>
    <w:p>
      <w:pPr>
        <w:spacing w:after="80" w:before="200"/>
      </w:pPr>
      <w:r>
        <w:rPr>
          <w:rFonts w:ascii="Arial" w:cs="Arial" w:eastAsia="Arial" w:hAnsi="Arial"/>
          <w:b/>
          <w:bCs/>
          <w:color w:val="1A1A1A"/>
          <w:sz w:val="22"/>
          <w:szCs w:val="22"/>
        </w:rPr>
        <w:t xml:space="preserve">KEY RISKS</w:t>
      </w:r>
    </w:p>
    <w:p>
      <w:pPr>
        <w:pStyle w:val="ListParagraph"/>
        <w:numPr>
          <w:ilvl w:val="0"/>
          <w:numId w:val="2"/>
        </w:numPr>
      </w:pPr>
      <w:r>
        <w:rPr>
          <w:rFonts w:ascii="Arial" w:cs="Arial" w:eastAsia="Arial" w:hAnsi="Arial"/>
          <w:sz w:val="20"/>
          <w:szCs w:val="20"/>
        </w:rPr>
        <w:t xml:space="preserve">Infrastructure cost: running frequent checks at scale requires reliable cron jobs — use Vercel Cron or Railway to keep hosting cost near zero</w:t>
      </w:r>
    </w:p>
    <w:p>
      <w:pPr>
        <w:pStyle w:val="ListParagraph"/>
        <w:numPr>
          <w:ilvl w:val="0"/>
          <w:numId w:val="2"/>
        </w:numPr>
      </w:pPr>
      <w:r>
        <w:rPr>
          <w:rFonts w:ascii="Arial" w:cs="Arial" w:eastAsia="Arial" w:hAnsi="Arial"/>
          <w:sz w:val="20"/>
          <w:szCs w:val="20"/>
        </w:rPr>
        <w:t xml:space="preserve">Alert fatigue: flapping (site goes down and up quickly) generates noise — add 2-confirmation-check before alerting</w:t>
      </w:r>
    </w:p>
    <w:p>
      <w:pPr>
        <w:pStyle w:val="ListParagraph"/>
        <w:numPr>
          <w:ilvl w:val="0"/>
          <w:numId w:val="2"/>
        </w:numPr>
      </w:pPr>
      <w:r>
        <w:rPr>
          <w:rFonts w:ascii="Arial" w:cs="Arial" w:eastAsia="Arial" w:hAnsi="Arial"/>
          <w:sz w:val="20"/>
          <w:szCs w:val="20"/>
        </w:rPr>
        <w:t xml:space="preserve">Competing with UptimeRobot's free tier is hard — differentiate on WhatsApp alerts and better status page design</w:t>
      </w:r>
    </w:p>
    <w:p>
      <w:pPr>
        <w:pBdr>
          <w:bottom w:val="single" w:color="CCCCCC" w:sz="4"/>
        </w:pBdr>
        <w:spacing w:after="200" w:before="200"/>
      </w:pPr>
    </w:p>
    <w:p>
      <w:r>
        <w:br w:type="page"/>
      </w:r>
    </w:p>
    <w:p>
      <w:pPr>
        <w:spacing w:after="60" w:before="160"/>
      </w:pPr>
      <w:r>
        <w:rPr>
          <w:rFonts w:ascii="Arial" w:cs="Arial" w:eastAsia="Arial" w:hAnsi="Arial"/>
          <w:b/>
          <w:bCs/>
          <w:color w:val="999999"/>
          <w:sz w:val="18"/>
          <w:szCs w:val="18"/>
        </w:rPr>
        <w:t xml:space="preserve">PROJECT 10 OF 23</w:t>
      </w:r>
    </w:p>
    <w:p>
      <w:pPr>
        <w:spacing w:after="60" w:before="0"/>
      </w:pPr>
      <w:r>
        <w:rPr>
          <w:rFonts w:ascii="Arial" w:cs="Arial" w:eastAsia="Arial" w:hAnsi="Arial"/>
          <w:b/>
          <w:bCs/>
          <w:color w:val="111111"/>
          <w:sz w:val="36"/>
          <w:szCs w:val="36"/>
        </w:rPr>
        <w:t xml:space="preserve">ADA Compliance Checker</w:t>
      </w:r>
    </w:p>
    <w:p>
      <w:pPr>
        <w:spacing w:after="240" w:before="0"/>
      </w:pPr>
      <w:r>
        <w:rPr>
          <w:rFonts w:ascii="Arial" w:cs="Arial" w:eastAsia="Arial" w:hAnsi="Arial"/>
          <w:i/>
          <w:iCs/>
          <w:color w:val="555555"/>
          <w:sz w:val="20"/>
          <w:szCs w:val="20"/>
        </w:rPr>
        <w:t xml:space="preserve">Legal Tech / SaaS</w:t>
      </w:r>
    </w:p>
    <w:p>
      <w:pPr>
        <w:spacing w:after="80" w:before="200"/>
      </w:pPr>
      <w:r>
        <w:rPr>
          <w:rFonts w:ascii="Arial" w:cs="Arial" w:eastAsia="Arial" w:hAnsi="Arial"/>
          <w:b/>
          <w:bCs/>
          <w:color w:val="1A1A1A"/>
          <w:sz w:val="22"/>
          <w:szCs w:val="22"/>
        </w:rPr>
        <w:t xml:space="preserve">PROBLEM STATEMENT</w:t>
      </w:r>
    </w:p>
    <w:p>
      <w:pPr>
        <w:spacing w:after="100"/>
      </w:pPr>
      <w:r>
        <w:rPr>
          <w:rFonts w:ascii="Arial" w:cs="Arial" w:eastAsia="Arial" w:hAnsi="Arial"/>
          <w:color w:val="2D2D2D"/>
          <w:sz w:val="20"/>
          <w:szCs w:val="20"/>
        </w:rPr>
        <w:t xml:space="preserve">98% of websites fail WCAG 2.1 accessibility standards and are legally exposed to ADA lawsuits in the US. In 2023, over 4,600 ADA web accessibility lawsuits were filed. Small businesses, agency owners, and indie hackers have no affordable tool to check their site's compliance — enterprise tools like accessiBe cost $49–490/month, and manual audits cost $2,000–10,000.</w:t>
      </w:r>
    </w:p>
    <w:p>
      <w:pPr>
        <w:spacing w:after="80" w:before="200"/>
      </w:pPr>
      <w:r>
        <w:rPr>
          <w:rFonts w:ascii="Arial" w:cs="Arial" w:eastAsia="Arial" w:hAnsi="Arial"/>
          <w:b/>
          <w:bCs/>
          <w:color w:val="1A1A1A"/>
          <w:sz w:val="22"/>
          <w:szCs w:val="22"/>
        </w:rPr>
        <w:t xml:space="preserve">KEY PAIN POINTS</w:t>
      </w:r>
    </w:p>
    <w:p>
      <w:pPr>
        <w:pStyle w:val="ListParagraph"/>
        <w:numPr>
          <w:ilvl w:val="0"/>
          <w:numId w:val="2"/>
        </w:numPr>
      </w:pPr>
      <w:r>
        <w:rPr>
          <w:rFonts w:ascii="Arial" w:cs="Arial" w:eastAsia="Arial" w:hAnsi="Arial"/>
          <w:sz w:val="20"/>
          <w:szCs w:val="20"/>
        </w:rPr>
        <w:t xml:space="preserve">Over 4,600 ADA accessibility lawsuits filed in the US in 2023 alone; small businesses are primary targets</w:t>
      </w:r>
    </w:p>
    <w:p>
      <w:pPr>
        <w:pStyle w:val="ListParagraph"/>
        <w:numPr>
          <w:ilvl w:val="0"/>
          <w:numId w:val="2"/>
        </w:numPr>
      </w:pPr>
      <w:r>
        <w:rPr>
          <w:rFonts w:ascii="Arial" w:cs="Arial" w:eastAsia="Arial" w:hAnsi="Arial"/>
          <w:sz w:val="20"/>
          <w:szCs w:val="20"/>
        </w:rPr>
        <w:t xml:space="preserve">98% of the top one million websites have detectable WCAG failures (WebAIM Million 2024 report)</w:t>
      </w:r>
    </w:p>
    <w:p>
      <w:pPr>
        <w:pStyle w:val="ListParagraph"/>
        <w:numPr>
          <w:ilvl w:val="0"/>
          <w:numId w:val="2"/>
        </w:numPr>
      </w:pPr>
      <w:r>
        <w:rPr>
          <w:rFonts w:ascii="Arial" w:cs="Arial" w:eastAsia="Arial" w:hAnsi="Arial"/>
          <w:sz w:val="20"/>
          <w:szCs w:val="20"/>
        </w:rPr>
        <w:t xml:space="preserve">accessiBe, AudioEye, UserWay cost $49–490/month — inaccessible for small site owners</w:t>
      </w:r>
    </w:p>
    <w:p>
      <w:pPr>
        <w:pStyle w:val="ListParagraph"/>
        <w:numPr>
          <w:ilvl w:val="0"/>
          <w:numId w:val="2"/>
        </w:numPr>
      </w:pPr>
      <w:r>
        <w:rPr>
          <w:rFonts w:ascii="Arial" w:cs="Arial" w:eastAsia="Arial" w:hAnsi="Arial"/>
          <w:sz w:val="20"/>
          <w:szCs w:val="20"/>
        </w:rPr>
        <w:t xml:space="preserve">Developers don't know where to start — they need a checklist, not just a pass/fail score</w:t>
      </w:r>
    </w:p>
    <w:p>
      <w:pPr>
        <w:pStyle w:val="ListParagraph"/>
        <w:numPr>
          <w:ilvl w:val="0"/>
          <w:numId w:val="2"/>
        </w:numPr>
      </w:pPr>
      <w:r>
        <w:rPr>
          <w:rFonts w:ascii="Arial" w:cs="Arial" w:eastAsia="Arial" w:hAnsi="Arial"/>
          <w:sz w:val="20"/>
          <w:szCs w:val="20"/>
        </w:rPr>
        <w:t xml:space="preserve">Agencies building client sites need a quick pre-launch check but have no affordable tool</w:t>
      </w:r>
    </w:p>
    <w:p>
      <w:pPr>
        <w:spacing w:after="80" w:before="200"/>
      </w:pPr>
      <w:r>
        <w:rPr>
          <w:rFonts w:ascii="Arial" w:cs="Arial" w:eastAsia="Arial" w:hAnsi="Arial"/>
          <w:b/>
          <w:bCs/>
          <w:color w:val="1A1A1A"/>
          <w:sz w:val="22"/>
          <w:szCs w:val="22"/>
        </w:rPr>
        <w:t xml:space="preserve">CORE REQUIREMENTS</w:t>
      </w:r>
    </w:p>
    <w:p>
      <w:pPr>
        <w:pStyle w:val="ListParagraph"/>
        <w:numPr>
          <w:ilvl w:val="0"/>
          <w:numId w:val="2"/>
        </w:numPr>
      </w:pPr>
      <w:r>
        <w:rPr>
          <w:rFonts w:ascii="Arial" w:cs="Arial" w:eastAsia="Arial" w:hAnsi="Arial"/>
          <w:sz w:val="20"/>
          <w:szCs w:val="20"/>
        </w:rPr>
        <w:t xml:space="preserve">URL input: scan any publicly accessible URL</w:t>
      </w:r>
    </w:p>
    <w:p>
      <w:pPr>
        <w:pStyle w:val="ListParagraph"/>
        <w:numPr>
          <w:ilvl w:val="0"/>
          <w:numId w:val="2"/>
        </w:numPr>
      </w:pPr>
      <w:r>
        <w:rPr>
          <w:rFonts w:ascii="Arial" w:cs="Arial" w:eastAsia="Arial" w:hAnsi="Arial"/>
          <w:sz w:val="20"/>
          <w:szCs w:val="20"/>
        </w:rPr>
        <w:t xml:space="preserve">WCAG 2.1 checklist: test against Level A and AA criteria (images without alt text, low contrast, missing form labels, etc.)</w:t>
      </w:r>
    </w:p>
    <w:p>
      <w:pPr>
        <w:pStyle w:val="ListParagraph"/>
        <w:numPr>
          <w:ilvl w:val="0"/>
          <w:numId w:val="2"/>
        </w:numPr>
      </w:pPr>
      <w:r>
        <w:rPr>
          <w:rFonts w:ascii="Arial" w:cs="Arial" w:eastAsia="Arial" w:hAnsi="Arial"/>
          <w:sz w:val="20"/>
          <w:szCs w:val="20"/>
        </w:rPr>
        <w:t xml:space="preserve">Report output: list of failures with severity (critical, warning), affected element, and fix recommendation</w:t>
      </w:r>
    </w:p>
    <w:p>
      <w:pPr>
        <w:pStyle w:val="ListParagraph"/>
        <w:numPr>
          <w:ilvl w:val="0"/>
          <w:numId w:val="2"/>
        </w:numPr>
      </w:pPr>
      <w:r>
        <w:rPr>
          <w:rFonts w:ascii="Arial" w:cs="Arial" w:eastAsia="Arial" w:hAnsi="Arial"/>
          <w:sz w:val="20"/>
          <w:szCs w:val="20"/>
        </w:rPr>
        <w:t xml:space="preserve">PDF export: downloadable compliance report for client delivery</w:t>
      </w:r>
    </w:p>
    <w:p>
      <w:pPr>
        <w:pStyle w:val="ListParagraph"/>
        <w:numPr>
          <w:ilvl w:val="0"/>
          <w:numId w:val="2"/>
        </w:numPr>
      </w:pPr>
      <w:r>
        <w:rPr>
          <w:rFonts w:ascii="Arial" w:cs="Arial" w:eastAsia="Arial" w:hAnsi="Arial"/>
          <w:sz w:val="20"/>
          <w:szCs w:val="20"/>
        </w:rPr>
        <w:t xml:space="preserve">Re-scan tracking: compare current scan against previous to show improvement</w:t>
      </w:r>
    </w:p>
    <w:p>
      <w:pPr>
        <w:pStyle w:val="ListParagraph"/>
        <w:numPr>
          <w:ilvl w:val="0"/>
          <w:numId w:val="2"/>
        </w:numPr>
      </w:pPr>
      <w:r>
        <w:rPr>
          <w:rFonts w:ascii="Arial" w:cs="Arial" w:eastAsia="Arial" w:hAnsi="Arial"/>
          <w:sz w:val="20"/>
          <w:szCs w:val="20"/>
        </w:rPr>
        <w:t xml:space="preserve">Fix guides: plain-English explanation of how to fix each type of failure</w:t>
      </w:r>
    </w:p>
    <w:p>
      <w:pPr>
        <w:spacing w:after="80" w:before="200"/>
      </w:pPr>
      <w:r>
        <w:rPr>
          <w:rFonts w:ascii="Arial" w:cs="Arial" w:eastAsia="Arial" w:hAnsi="Arial"/>
          <w:b/>
          <w:bCs/>
          <w:color w:val="1A1A1A"/>
          <w:sz w:val="22"/>
          <w:szCs w:val="22"/>
        </w:rPr>
        <w:t xml:space="preserve">MVP — WHAT TO BUILD FIRST</w:t>
      </w:r>
    </w:p>
    <w:p>
      <w:pPr>
        <w:spacing w:after="100"/>
      </w:pPr>
      <w:r>
        <w:rPr>
          <w:rFonts w:ascii="Arial" w:cs="Arial" w:eastAsia="Arial" w:hAnsi="Arial"/>
          <w:color w:val="2D2D2D"/>
          <w:sz w:val="20"/>
          <w:szCs w:val="20"/>
        </w:rPr>
        <w:t xml:space="preserve">Enter a URL, run WCAG Level A check, show top 10 failures with fix suggestions, export to PDF. Free for one URL scan per day. Paid $29/month for unlimited scans and full Level AA check.</w:t>
      </w:r>
    </w:p>
    <w:p>
      <w:pPr>
        <w:spacing w:after="80" w:before="200"/>
      </w:pPr>
      <w:r>
        <w:rPr>
          <w:rFonts w:ascii="Arial" w:cs="Arial" w:eastAsia="Arial" w:hAnsi="Arial"/>
          <w:b/>
          <w:bCs/>
          <w:color w:val="1A1A1A"/>
          <w:sz w:val="22"/>
          <w:szCs w:val="22"/>
        </w:rPr>
        <w:t xml:space="preserve">KEY RISKS</w:t>
      </w:r>
    </w:p>
    <w:p>
      <w:pPr>
        <w:pStyle w:val="ListParagraph"/>
        <w:numPr>
          <w:ilvl w:val="0"/>
          <w:numId w:val="2"/>
        </w:numPr>
      </w:pPr>
      <w:r>
        <w:rPr>
          <w:rFonts w:ascii="Arial" w:cs="Arial" w:eastAsia="Arial" w:hAnsi="Arial"/>
          <w:sz w:val="20"/>
          <w:szCs w:val="20"/>
        </w:rPr>
        <w:t xml:space="preserve">Automated scanners only catch 30–40% of real WCAG failures — manual testing catches the rest; be transparent about this in the product</w:t>
      </w:r>
    </w:p>
    <w:p>
      <w:pPr>
        <w:pStyle w:val="ListParagraph"/>
        <w:numPr>
          <w:ilvl w:val="0"/>
          <w:numId w:val="2"/>
        </w:numPr>
      </w:pPr>
      <w:r>
        <w:rPr>
          <w:rFonts w:ascii="Arial" w:cs="Arial" w:eastAsia="Arial" w:hAnsi="Arial"/>
          <w:sz w:val="20"/>
          <w:szCs w:val="20"/>
        </w:rPr>
        <w:t xml:space="preserve">Legal risk: if tool reports 'compliant' but the site still gets sued, user may blame the tool — add strong disclaimer</w:t>
      </w:r>
    </w:p>
    <w:p>
      <w:pPr>
        <w:pStyle w:val="ListParagraph"/>
        <w:numPr>
          <w:ilvl w:val="0"/>
          <w:numId w:val="2"/>
        </w:numPr>
      </w:pPr>
      <w:r>
        <w:rPr>
          <w:rFonts w:ascii="Arial" w:cs="Arial" w:eastAsia="Arial" w:hAnsi="Arial"/>
          <w:sz w:val="20"/>
          <w:szCs w:val="20"/>
        </w:rPr>
        <w:t xml:space="preserve">Accuracy matters more than speed here — false negatives are worse than false positives</w:t>
      </w:r>
    </w:p>
    <w:p>
      <w:pPr>
        <w:pBdr>
          <w:bottom w:val="single" w:color="CCCCCC" w:sz="4"/>
        </w:pBdr>
        <w:spacing w:after="200" w:before="200"/>
      </w:pPr>
    </w:p>
    <w:p>
      <w:r>
        <w:br w:type="page"/>
      </w:r>
    </w:p>
    <w:p>
      <w:pPr>
        <w:spacing w:after="60" w:before="160"/>
      </w:pPr>
      <w:r>
        <w:rPr>
          <w:rFonts w:ascii="Arial" w:cs="Arial" w:eastAsia="Arial" w:hAnsi="Arial"/>
          <w:b/>
          <w:bCs/>
          <w:color w:val="999999"/>
          <w:sz w:val="18"/>
          <w:szCs w:val="18"/>
        </w:rPr>
        <w:t xml:space="preserve">PROJECT 11 OF 23</w:t>
      </w:r>
    </w:p>
    <w:p>
      <w:pPr>
        <w:spacing w:after="60" w:before="0"/>
      </w:pPr>
      <w:r>
        <w:rPr>
          <w:rFonts w:ascii="Arial" w:cs="Arial" w:eastAsia="Arial" w:hAnsi="Arial"/>
          <w:b/>
          <w:bCs/>
          <w:color w:val="111111"/>
          <w:sz w:val="36"/>
          <w:szCs w:val="36"/>
        </w:rPr>
        <w:t xml:space="preserve">Rent Agreement Generator</w:t>
      </w:r>
    </w:p>
    <w:p>
      <w:pPr>
        <w:spacing w:after="240" w:before="0"/>
      </w:pPr>
      <w:r>
        <w:rPr>
          <w:rFonts w:ascii="Arial" w:cs="Arial" w:eastAsia="Arial" w:hAnsi="Arial"/>
          <w:i/>
          <w:iCs/>
          <w:color w:val="555555"/>
          <w:sz w:val="20"/>
          <w:szCs w:val="20"/>
        </w:rPr>
        <w:t xml:space="preserve">LegalTech / India Consumer</w:t>
      </w:r>
    </w:p>
    <w:p>
      <w:pPr>
        <w:spacing w:after="80" w:before="200"/>
      </w:pPr>
      <w:r>
        <w:rPr>
          <w:rFonts w:ascii="Arial" w:cs="Arial" w:eastAsia="Arial" w:hAnsi="Arial"/>
          <w:b/>
          <w:bCs/>
          <w:color w:val="1A1A1A"/>
          <w:sz w:val="22"/>
          <w:szCs w:val="22"/>
        </w:rPr>
        <w:t xml:space="preserve">PROBLEM STATEMENT</w:t>
      </w:r>
    </w:p>
    <w:p>
      <w:pPr>
        <w:spacing w:after="100"/>
      </w:pPr>
      <w:r>
        <w:rPr>
          <w:rFonts w:ascii="Arial" w:cs="Arial" w:eastAsia="Arial" w:hAnsi="Arial"/>
          <w:color w:val="2D2D2D"/>
          <w:sz w:val="20"/>
          <w:szCs w:val="20"/>
        </w:rPr>
        <w:t xml:space="preserve">In India, millions of rental transactions happen every year without a proper registered rent agreement. Tenants and landlords either skip it entirely or pay ₹1,500–3,000 to a lawyer or document writer for a basic template. No free, instant, legally formatted rent agreement generator exists for the Indian market with state-specific clauses and stamp paper guidance.</w:t>
      </w:r>
    </w:p>
    <w:p>
      <w:pPr>
        <w:spacing w:after="80" w:before="200"/>
      </w:pPr>
      <w:r>
        <w:rPr>
          <w:rFonts w:ascii="Arial" w:cs="Arial" w:eastAsia="Arial" w:hAnsi="Arial"/>
          <w:b/>
          <w:bCs/>
          <w:color w:val="1A1A1A"/>
          <w:sz w:val="22"/>
          <w:szCs w:val="22"/>
        </w:rPr>
        <w:t xml:space="preserve">KEY PAIN POINTS</w:t>
      </w:r>
    </w:p>
    <w:p>
      <w:pPr>
        <w:pStyle w:val="ListParagraph"/>
        <w:numPr>
          <w:ilvl w:val="0"/>
          <w:numId w:val="2"/>
        </w:numPr>
      </w:pPr>
      <w:r>
        <w:rPr>
          <w:rFonts w:ascii="Arial" w:cs="Arial" w:eastAsia="Arial" w:hAnsi="Arial"/>
          <w:sz w:val="20"/>
          <w:szCs w:val="20"/>
        </w:rPr>
        <w:t xml:space="preserve">India has 10M+ rental households in urban areas; most lack a legally adequate agreement</w:t>
      </w:r>
    </w:p>
    <w:p>
      <w:pPr>
        <w:pStyle w:val="ListParagraph"/>
        <w:numPr>
          <w:ilvl w:val="0"/>
          <w:numId w:val="2"/>
        </w:numPr>
      </w:pPr>
      <w:r>
        <w:rPr>
          <w:rFonts w:ascii="Arial" w:cs="Arial" w:eastAsia="Arial" w:hAnsi="Arial"/>
          <w:sz w:val="20"/>
          <w:szCs w:val="20"/>
        </w:rPr>
        <w:t xml:space="preserve">Lawyers charge ₹1,500–5,000 for what is effectively a template with names substituted</w:t>
      </w:r>
    </w:p>
    <w:p>
      <w:pPr>
        <w:pStyle w:val="ListParagraph"/>
        <w:numPr>
          <w:ilvl w:val="0"/>
          <w:numId w:val="2"/>
        </w:numPr>
      </w:pPr>
      <w:r>
        <w:rPr>
          <w:rFonts w:ascii="Arial" w:cs="Arial" w:eastAsia="Arial" w:hAnsi="Arial"/>
          <w:sz w:val="20"/>
          <w:szCs w:val="20"/>
        </w:rPr>
        <w:t xml:space="preserve">Agreements downloaded from Google have outdated clauses or are missing state-specific requirements</w:t>
      </w:r>
    </w:p>
    <w:p>
      <w:pPr>
        <w:pStyle w:val="ListParagraph"/>
        <w:numPr>
          <w:ilvl w:val="0"/>
          <w:numId w:val="2"/>
        </w:numPr>
      </w:pPr>
      <w:r>
        <w:rPr>
          <w:rFonts w:ascii="Arial" w:cs="Arial" w:eastAsia="Arial" w:hAnsi="Arial"/>
          <w:sz w:val="20"/>
          <w:szCs w:val="20"/>
        </w:rPr>
        <w:t xml:space="preserve">Tenants and landlords do not know what clauses are legally required vs optional</w:t>
      </w:r>
    </w:p>
    <w:p>
      <w:pPr>
        <w:pStyle w:val="ListParagraph"/>
        <w:numPr>
          <w:ilvl w:val="0"/>
          <w:numId w:val="2"/>
        </w:numPr>
      </w:pPr>
      <w:r>
        <w:rPr>
          <w:rFonts w:ascii="Arial" w:cs="Arial" w:eastAsia="Arial" w:hAnsi="Arial"/>
          <w:sz w:val="20"/>
          <w:szCs w:val="20"/>
        </w:rPr>
        <w:t xml:space="preserve">E-stamping and e-registration options exist but awareness is near zero</w:t>
      </w:r>
    </w:p>
    <w:p>
      <w:pPr>
        <w:spacing w:after="80" w:before="200"/>
      </w:pPr>
      <w:r>
        <w:rPr>
          <w:rFonts w:ascii="Arial" w:cs="Arial" w:eastAsia="Arial" w:hAnsi="Arial"/>
          <w:b/>
          <w:bCs/>
          <w:color w:val="1A1A1A"/>
          <w:sz w:val="22"/>
          <w:szCs w:val="22"/>
        </w:rPr>
        <w:t xml:space="preserve">CORE REQUIREMENTS</w:t>
      </w:r>
    </w:p>
    <w:p>
      <w:pPr>
        <w:pStyle w:val="ListParagraph"/>
        <w:numPr>
          <w:ilvl w:val="0"/>
          <w:numId w:val="2"/>
        </w:numPr>
      </w:pPr>
      <w:r>
        <w:rPr>
          <w:rFonts w:ascii="Arial" w:cs="Arial" w:eastAsia="Arial" w:hAnsi="Arial"/>
          <w:sz w:val="20"/>
          <w:szCs w:val="20"/>
        </w:rPr>
        <w:t xml:space="preserve">Input form: landlord details, tenant details, property address, rent amount, security deposit, duration, start date</w:t>
      </w:r>
    </w:p>
    <w:p>
      <w:pPr>
        <w:pStyle w:val="ListParagraph"/>
        <w:numPr>
          <w:ilvl w:val="0"/>
          <w:numId w:val="2"/>
        </w:numPr>
      </w:pPr>
      <w:r>
        <w:rPr>
          <w:rFonts w:ascii="Arial" w:cs="Arial" w:eastAsia="Arial" w:hAnsi="Arial"/>
          <w:sz w:val="20"/>
          <w:szCs w:val="20"/>
        </w:rPr>
        <w:t xml:space="preserve">Clause builder: standard clauses pre-filled with option to add custom clauses</w:t>
      </w:r>
    </w:p>
    <w:p>
      <w:pPr>
        <w:pStyle w:val="ListParagraph"/>
        <w:numPr>
          <w:ilvl w:val="0"/>
          <w:numId w:val="2"/>
        </w:numPr>
      </w:pPr>
      <w:r>
        <w:rPr>
          <w:rFonts w:ascii="Arial" w:cs="Arial" w:eastAsia="Arial" w:hAnsi="Arial"/>
          <w:sz w:val="20"/>
          <w:szCs w:val="20"/>
        </w:rPr>
        <w:t xml:space="preserve">State selector: auto-load state-specific clauses and stamp duty guidance for Maharashtra, Karnataka, Delhi, Tamil Nadu</w:t>
      </w:r>
    </w:p>
    <w:p>
      <w:pPr>
        <w:pStyle w:val="ListParagraph"/>
        <w:numPr>
          <w:ilvl w:val="0"/>
          <w:numId w:val="2"/>
        </w:numPr>
      </w:pPr>
      <w:r>
        <w:rPr>
          <w:rFonts w:ascii="Arial" w:cs="Arial" w:eastAsia="Arial" w:hAnsi="Arial"/>
          <w:sz w:val="20"/>
          <w:szCs w:val="20"/>
        </w:rPr>
        <w:t xml:space="preserve">Output: PDF agreement formatted per Indian legal conventions</w:t>
      </w:r>
    </w:p>
    <w:p>
      <w:pPr>
        <w:pStyle w:val="ListParagraph"/>
        <w:numPr>
          <w:ilvl w:val="0"/>
          <w:numId w:val="2"/>
        </w:numPr>
      </w:pPr>
      <w:r>
        <w:rPr>
          <w:rFonts w:ascii="Arial" w:cs="Arial" w:eastAsia="Arial" w:hAnsi="Arial"/>
          <w:sz w:val="20"/>
          <w:szCs w:val="20"/>
        </w:rPr>
        <w:t xml:space="preserve">E-stamp guidance: link to state e-stamping portals with instructions post-generation</w:t>
      </w:r>
    </w:p>
    <w:p>
      <w:pPr>
        <w:pStyle w:val="ListParagraph"/>
        <w:numPr>
          <w:ilvl w:val="0"/>
          <w:numId w:val="2"/>
        </w:numPr>
      </w:pPr>
      <w:r>
        <w:rPr>
          <w:rFonts w:ascii="Arial" w:cs="Arial" w:eastAsia="Arial" w:hAnsi="Arial"/>
          <w:sz w:val="20"/>
          <w:szCs w:val="20"/>
        </w:rPr>
        <w:t xml:space="preserve">WhatsApp share: send agreement PDF to both parties instantly</w:t>
      </w:r>
    </w:p>
    <w:p>
      <w:pPr>
        <w:spacing w:after="80" w:before="200"/>
      </w:pPr>
      <w:r>
        <w:rPr>
          <w:rFonts w:ascii="Arial" w:cs="Arial" w:eastAsia="Arial" w:hAnsi="Arial"/>
          <w:b/>
          <w:bCs/>
          <w:color w:val="1A1A1A"/>
          <w:sz w:val="22"/>
          <w:szCs w:val="22"/>
        </w:rPr>
        <w:t xml:space="preserve">MVP — WHAT TO BUILD FIRST</w:t>
      </w:r>
    </w:p>
    <w:p>
      <w:pPr>
        <w:spacing w:after="100"/>
      </w:pPr>
      <w:r>
        <w:rPr>
          <w:rFonts w:ascii="Arial" w:cs="Arial" w:eastAsia="Arial" w:hAnsi="Arial"/>
          <w:color w:val="2D2D2D"/>
          <w:sz w:val="20"/>
          <w:szCs w:val="20"/>
        </w:rPr>
        <w:t xml:space="preserve">Fill 10-field form. Select state. Generate PDF rent agreement. No login. Collect email for follow-up. Validate with 50 users in housing Facebook groups and measure completion rate.</w:t>
      </w:r>
    </w:p>
    <w:p>
      <w:pPr>
        <w:spacing w:after="80" w:before="200"/>
      </w:pPr>
      <w:r>
        <w:rPr>
          <w:rFonts w:ascii="Arial" w:cs="Arial" w:eastAsia="Arial" w:hAnsi="Arial"/>
          <w:b/>
          <w:bCs/>
          <w:color w:val="1A1A1A"/>
          <w:sz w:val="22"/>
          <w:szCs w:val="22"/>
        </w:rPr>
        <w:t xml:space="preserve">KEY RISKS</w:t>
      </w:r>
    </w:p>
    <w:p>
      <w:pPr>
        <w:pStyle w:val="ListParagraph"/>
        <w:numPr>
          <w:ilvl w:val="0"/>
          <w:numId w:val="2"/>
        </w:numPr>
      </w:pPr>
      <w:r>
        <w:rPr>
          <w:rFonts w:ascii="Arial" w:cs="Arial" w:eastAsia="Arial" w:hAnsi="Arial"/>
          <w:sz w:val="20"/>
          <w:szCs w:val="20"/>
        </w:rPr>
        <w:t xml:space="preserve">Legal accuracy varies by state — engage one CA/lawyer to review templates before launch, especially for Maharashtra (most litigated)</w:t>
      </w:r>
    </w:p>
    <w:p>
      <w:pPr>
        <w:pStyle w:val="ListParagraph"/>
        <w:numPr>
          <w:ilvl w:val="0"/>
          <w:numId w:val="2"/>
        </w:numPr>
      </w:pPr>
      <w:r>
        <w:rPr>
          <w:rFonts w:ascii="Arial" w:cs="Arial" w:eastAsia="Arial" w:hAnsi="Arial"/>
          <w:sz w:val="20"/>
          <w:szCs w:val="20"/>
        </w:rPr>
        <w:t xml:space="preserve">Not a substitute for registered agreement — users must be informed that unregistered agreements have limited legal validity beyond 11 months</w:t>
      </w:r>
    </w:p>
    <w:p>
      <w:pPr>
        <w:pStyle w:val="ListParagraph"/>
        <w:numPr>
          <w:ilvl w:val="0"/>
          <w:numId w:val="2"/>
        </w:numPr>
      </w:pPr>
      <w:r>
        <w:rPr>
          <w:rFonts w:ascii="Arial" w:cs="Arial" w:eastAsia="Arial" w:hAnsi="Arial"/>
          <w:sz w:val="20"/>
          <w:szCs w:val="20"/>
        </w:rPr>
        <w:t xml:space="preserve">Monetization: free PDF may be enough for most; upsell to e-stamp + e-registration assistance for ₹499–999</w:t>
      </w:r>
    </w:p>
    <w:p>
      <w:pPr>
        <w:pBdr>
          <w:bottom w:val="single" w:color="CCCCCC" w:sz="4"/>
        </w:pBdr>
        <w:spacing w:after="200" w:before="200"/>
      </w:pPr>
    </w:p>
    <w:p>
      <w:r>
        <w:br w:type="page"/>
      </w:r>
    </w:p>
    <w:p>
      <w:pPr>
        <w:spacing w:after="60" w:before="160"/>
      </w:pPr>
      <w:r>
        <w:rPr>
          <w:rFonts w:ascii="Arial" w:cs="Arial" w:eastAsia="Arial" w:hAnsi="Arial"/>
          <w:b/>
          <w:bCs/>
          <w:color w:val="999999"/>
          <w:sz w:val="18"/>
          <w:szCs w:val="18"/>
        </w:rPr>
        <w:t xml:space="preserve">PROJECT 12 OF 23</w:t>
      </w:r>
    </w:p>
    <w:p>
      <w:pPr>
        <w:spacing w:after="60" w:before="0"/>
      </w:pPr>
      <w:r>
        <w:rPr>
          <w:rFonts w:ascii="Arial" w:cs="Arial" w:eastAsia="Arial" w:hAnsi="Arial"/>
          <w:b/>
          <w:bCs/>
          <w:color w:val="111111"/>
          <w:sz w:val="36"/>
          <w:szCs w:val="36"/>
        </w:rPr>
        <w:t xml:space="preserve">Supplier Verification for SMEs</w:t>
      </w:r>
    </w:p>
    <w:p>
      <w:pPr>
        <w:spacing w:after="240" w:before="0"/>
      </w:pPr>
      <w:r>
        <w:rPr>
          <w:rFonts w:ascii="Arial" w:cs="Arial" w:eastAsia="Arial" w:hAnsi="Arial"/>
          <w:i/>
          <w:iCs/>
          <w:color w:val="555555"/>
          <w:sz w:val="20"/>
          <w:szCs w:val="20"/>
        </w:rPr>
        <w:t xml:space="preserve">B2B Trust / FinTech India</w:t>
      </w:r>
    </w:p>
    <w:p>
      <w:pPr>
        <w:spacing w:after="80" w:before="200"/>
      </w:pPr>
      <w:r>
        <w:rPr>
          <w:rFonts w:ascii="Arial" w:cs="Arial" w:eastAsia="Arial" w:hAnsi="Arial"/>
          <w:b/>
          <w:bCs/>
          <w:color w:val="1A1A1A"/>
          <w:sz w:val="22"/>
          <w:szCs w:val="22"/>
        </w:rPr>
        <w:t xml:space="preserve">PROBLEM STATEMENT</w:t>
      </w:r>
    </w:p>
    <w:p>
      <w:pPr>
        <w:spacing w:after="100"/>
      </w:pPr>
      <w:r>
        <w:rPr>
          <w:rFonts w:ascii="Arial" w:cs="Arial" w:eastAsia="Arial" w:hAnsi="Arial"/>
          <w:color w:val="2D2D2D"/>
          <w:sz w:val="20"/>
          <w:szCs w:val="20"/>
        </w:rPr>
        <w:t xml:space="preserve">Indian SMEs regularly lose money to fraudulent or unreliable new suppliers — fake GST numbers, non-delivery, or substandard goods. Before placing a first order with a new vendor, businesses have no affordable, fast way to verify GST registration status, check for legal disputes, or see peer reviews from other buyers. Trade credit fraud costs India billions annually.</w:t>
      </w:r>
    </w:p>
    <w:p>
      <w:pPr>
        <w:spacing w:after="80" w:before="200"/>
      </w:pPr>
      <w:r>
        <w:rPr>
          <w:rFonts w:ascii="Arial" w:cs="Arial" w:eastAsia="Arial" w:hAnsi="Arial"/>
          <w:b/>
          <w:bCs/>
          <w:color w:val="1A1A1A"/>
          <w:sz w:val="22"/>
          <w:szCs w:val="22"/>
        </w:rPr>
        <w:t xml:space="preserve">KEY PAIN POINTS</w:t>
      </w:r>
    </w:p>
    <w:p>
      <w:pPr>
        <w:pStyle w:val="ListParagraph"/>
        <w:numPr>
          <w:ilvl w:val="0"/>
          <w:numId w:val="2"/>
        </w:numPr>
      </w:pPr>
      <w:r>
        <w:rPr>
          <w:rFonts w:ascii="Arial" w:cs="Arial" w:eastAsia="Arial" w:hAnsi="Arial"/>
          <w:sz w:val="20"/>
          <w:szCs w:val="20"/>
        </w:rPr>
        <w:t xml:space="preserve">MSME owners report supplier fraud as a top-3 business risk with no affordable solution</w:t>
      </w:r>
    </w:p>
    <w:p>
      <w:pPr>
        <w:pStyle w:val="ListParagraph"/>
        <w:numPr>
          <w:ilvl w:val="0"/>
          <w:numId w:val="2"/>
        </w:numPr>
      </w:pPr>
      <w:r>
        <w:rPr>
          <w:rFonts w:ascii="Arial" w:cs="Arial" w:eastAsia="Arial" w:hAnsi="Arial"/>
          <w:sz w:val="20"/>
          <w:szCs w:val="20"/>
        </w:rPr>
        <w:t xml:space="preserve">GST verification is possible via government portals but requires manual cross-referencing and is not user-friendly</w:t>
      </w:r>
    </w:p>
    <w:p>
      <w:pPr>
        <w:pStyle w:val="ListParagraph"/>
        <w:numPr>
          <w:ilvl w:val="0"/>
          <w:numId w:val="2"/>
        </w:numPr>
      </w:pPr>
      <w:r>
        <w:rPr>
          <w:rFonts w:ascii="Arial" w:cs="Arial" w:eastAsia="Arial" w:hAnsi="Arial"/>
          <w:sz w:val="20"/>
          <w:szCs w:val="20"/>
        </w:rPr>
        <w:t xml:space="preserve">No platform aggregates reviews from B2B buyers about supplier reliability — it is all informal WhatsApp groups</w:t>
      </w:r>
    </w:p>
    <w:p>
      <w:pPr>
        <w:pStyle w:val="ListParagraph"/>
        <w:numPr>
          <w:ilvl w:val="0"/>
          <w:numId w:val="2"/>
        </w:numPr>
      </w:pPr>
      <w:r>
        <w:rPr>
          <w:rFonts w:ascii="Arial" w:cs="Arial" w:eastAsia="Arial" w:hAnsi="Arial"/>
          <w:sz w:val="20"/>
          <w:szCs w:val="20"/>
        </w:rPr>
        <w:t xml:space="preserve">First-order credit risk is highest — no tool scores a new supplier before commitment</w:t>
      </w:r>
    </w:p>
    <w:p>
      <w:pPr>
        <w:pStyle w:val="ListParagraph"/>
        <w:numPr>
          <w:ilvl w:val="0"/>
          <w:numId w:val="2"/>
        </w:numPr>
      </w:pPr>
      <w:r>
        <w:rPr>
          <w:rFonts w:ascii="Arial" w:cs="Arial" w:eastAsia="Arial" w:hAnsi="Arial"/>
          <w:sz w:val="20"/>
          <w:szCs w:val="20"/>
        </w:rPr>
        <w:t xml:space="preserve">Legal dispute history of a supplier (court cases, defaults) is not easily searchable by SMEs</w:t>
      </w:r>
    </w:p>
    <w:p>
      <w:pPr>
        <w:spacing w:after="80" w:before="200"/>
      </w:pPr>
      <w:r>
        <w:rPr>
          <w:rFonts w:ascii="Arial" w:cs="Arial" w:eastAsia="Arial" w:hAnsi="Arial"/>
          <w:b/>
          <w:bCs/>
          <w:color w:val="1A1A1A"/>
          <w:sz w:val="22"/>
          <w:szCs w:val="22"/>
        </w:rPr>
        <w:t xml:space="preserve">CORE REQUIREMENTS</w:t>
      </w:r>
    </w:p>
    <w:p>
      <w:pPr>
        <w:pStyle w:val="ListParagraph"/>
        <w:numPr>
          <w:ilvl w:val="0"/>
          <w:numId w:val="2"/>
        </w:numPr>
      </w:pPr>
      <w:r>
        <w:rPr>
          <w:rFonts w:ascii="Arial" w:cs="Arial" w:eastAsia="Arial" w:hAnsi="Arial"/>
          <w:sz w:val="20"/>
          <w:szCs w:val="20"/>
        </w:rPr>
        <w:t xml:space="preserve">GST lookup: enter GSTIN, pull registered business name, address, filing status from GSTN API</w:t>
      </w:r>
    </w:p>
    <w:p>
      <w:pPr>
        <w:pStyle w:val="ListParagraph"/>
        <w:numPr>
          <w:ilvl w:val="0"/>
          <w:numId w:val="2"/>
        </w:numPr>
      </w:pPr>
      <w:r>
        <w:rPr>
          <w:rFonts w:ascii="Arial" w:cs="Arial" w:eastAsia="Arial" w:hAnsi="Arial"/>
          <w:sz w:val="20"/>
          <w:szCs w:val="20"/>
        </w:rPr>
        <w:t xml:space="preserve">MCA lookup: check company registration status, directors, and annual filing compliance</w:t>
      </w:r>
    </w:p>
    <w:p>
      <w:pPr>
        <w:pStyle w:val="ListParagraph"/>
        <w:numPr>
          <w:ilvl w:val="0"/>
          <w:numId w:val="2"/>
        </w:numPr>
      </w:pPr>
      <w:r>
        <w:rPr>
          <w:rFonts w:ascii="Arial" w:cs="Arial" w:eastAsia="Arial" w:hAnsi="Arial"/>
          <w:sz w:val="20"/>
          <w:szCs w:val="20"/>
        </w:rPr>
        <w:t xml:space="preserve">Review system: verified buyers leave star ratings and text reviews for suppliers</w:t>
      </w:r>
    </w:p>
    <w:p>
      <w:pPr>
        <w:pStyle w:val="ListParagraph"/>
        <w:numPr>
          <w:ilvl w:val="0"/>
          <w:numId w:val="2"/>
        </w:numPr>
      </w:pPr>
      <w:r>
        <w:rPr>
          <w:rFonts w:ascii="Arial" w:cs="Arial" w:eastAsia="Arial" w:hAnsi="Arial"/>
          <w:sz w:val="20"/>
          <w:szCs w:val="20"/>
        </w:rPr>
        <w:t xml:space="preserve">Red flag scoring: composite trust score based on GST filing regularity, age of registration, reviews</w:t>
      </w:r>
    </w:p>
    <w:p>
      <w:pPr>
        <w:pStyle w:val="ListParagraph"/>
        <w:numPr>
          <w:ilvl w:val="0"/>
          <w:numId w:val="2"/>
        </w:numPr>
      </w:pPr>
      <w:r>
        <w:rPr>
          <w:rFonts w:ascii="Arial" w:cs="Arial" w:eastAsia="Arial" w:hAnsi="Arial"/>
          <w:sz w:val="20"/>
          <w:szCs w:val="20"/>
        </w:rPr>
        <w:t xml:space="preserve">Alert: flag if GST registration is cancelled or if business is marked dormant</w:t>
      </w:r>
    </w:p>
    <w:p>
      <w:pPr>
        <w:pStyle w:val="ListParagraph"/>
        <w:numPr>
          <w:ilvl w:val="0"/>
          <w:numId w:val="2"/>
        </w:numPr>
      </w:pPr>
      <w:r>
        <w:rPr>
          <w:rFonts w:ascii="Arial" w:cs="Arial" w:eastAsia="Arial" w:hAnsi="Arial"/>
          <w:sz w:val="20"/>
          <w:szCs w:val="20"/>
        </w:rPr>
        <w:t xml:space="preserve">Verification badge: suppliers can apply for a verified badge by submitting additional docs</w:t>
      </w:r>
    </w:p>
    <w:p>
      <w:pPr>
        <w:spacing w:after="80" w:before="200"/>
      </w:pPr>
      <w:r>
        <w:rPr>
          <w:rFonts w:ascii="Arial" w:cs="Arial" w:eastAsia="Arial" w:hAnsi="Arial"/>
          <w:b/>
          <w:bCs/>
          <w:color w:val="1A1A1A"/>
          <w:sz w:val="22"/>
          <w:szCs w:val="22"/>
        </w:rPr>
        <w:t xml:space="preserve">MVP — WHAT TO BUILD FIRST</w:t>
      </w:r>
    </w:p>
    <w:p>
      <w:pPr>
        <w:spacing w:after="100"/>
      </w:pPr>
      <w:r>
        <w:rPr>
          <w:rFonts w:ascii="Arial" w:cs="Arial" w:eastAsia="Arial" w:hAnsi="Arial"/>
          <w:color w:val="2D2D2D"/>
          <w:sz w:val="20"/>
          <w:szCs w:val="20"/>
        </w:rPr>
        <w:t xml:space="preserve">Enter a GSTIN, get the registered business details + filing status from GSTN API. Show last 6 months of return filing compliance. Free for 5 searches. ₹299/month for unlimited. Launch in MSME WhatsApp groups.</w:t>
      </w:r>
    </w:p>
    <w:p>
      <w:pPr>
        <w:spacing w:after="80" w:before="200"/>
      </w:pPr>
      <w:r>
        <w:rPr>
          <w:rFonts w:ascii="Arial" w:cs="Arial" w:eastAsia="Arial" w:hAnsi="Arial"/>
          <w:b/>
          <w:bCs/>
          <w:color w:val="1A1A1A"/>
          <w:sz w:val="22"/>
          <w:szCs w:val="22"/>
        </w:rPr>
        <w:t xml:space="preserve">KEY RISKS</w:t>
      </w:r>
    </w:p>
    <w:p>
      <w:pPr>
        <w:pStyle w:val="ListParagraph"/>
        <w:numPr>
          <w:ilvl w:val="0"/>
          <w:numId w:val="2"/>
        </w:numPr>
      </w:pPr>
      <w:r>
        <w:rPr>
          <w:rFonts w:ascii="Arial" w:cs="Arial" w:eastAsia="Arial" w:hAnsi="Arial"/>
          <w:sz w:val="20"/>
          <w:szCs w:val="20"/>
        </w:rPr>
        <w:t xml:space="preserve">GSTN API access requires registration and approval — apply early; use scraping as fallback during approval</w:t>
      </w:r>
    </w:p>
    <w:p>
      <w:pPr>
        <w:pStyle w:val="ListParagraph"/>
        <w:numPr>
          <w:ilvl w:val="0"/>
          <w:numId w:val="2"/>
        </w:numPr>
      </w:pPr>
      <w:r>
        <w:rPr>
          <w:rFonts w:ascii="Arial" w:cs="Arial" w:eastAsia="Arial" w:hAnsi="Arial"/>
          <w:sz w:val="20"/>
          <w:szCs w:val="20"/>
        </w:rPr>
        <w:t xml:space="preserve">Review system requires network effect — no reviews until enough buyers are on platform; seed with manual outreach to large buyers</w:t>
      </w:r>
    </w:p>
    <w:p>
      <w:pPr>
        <w:pStyle w:val="ListParagraph"/>
        <w:numPr>
          <w:ilvl w:val="0"/>
          <w:numId w:val="2"/>
        </w:numPr>
      </w:pPr>
      <w:r>
        <w:rPr>
          <w:rFonts w:ascii="Arial" w:cs="Arial" w:eastAsia="Arial" w:hAnsi="Arial"/>
          <w:sz w:val="20"/>
          <w:szCs w:val="20"/>
        </w:rPr>
        <w:t xml:space="preserve">Legal risk: negative reviews may trigger defamation claims — add dispute resolution process and anonymize reviewers</w:t>
      </w:r>
    </w:p>
    <w:p>
      <w:pPr>
        <w:pBdr>
          <w:bottom w:val="single" w:color="CCCCCC" w:sz="4"/>
        </w:pBdr>
        <w:spacing w:after="200" w:before="200"/>
      </w:pPr>
    </w:p>
    <w:p>
      <w:r>
        <w:br w:type="page"/>
      </w:r>
    </w:p>
    <w:p>
      <w:pPr>
        <w:spacing w:after="60" w:before="160"/>
      </w:pPr>
      <w:r>
        <w:rPr>
          <w:rFonts w:ascii="Arial" w:cs="Arial" w:eastAsia="Arial" w:hAnsi="Arial"/>
          <w:b/>
          <w:bCs/>
          <w:color w:val="999999"/>
          <w:sz w:val="18"/>
          <w:szCs w:val="18"/>
        </w:rPr>
        <w:t xml:space="preserve">PROJECT 13 OF 23</w:t>
      </w:r>
    </w:p>
    <w:p>
      <w:pPr>
        <w:spacing w:after="60" w:before="0"/>
      </w:pPr>
      <w:r>
        <w:rPr>
          <w:rFonts w:ascii="Arial" w:cs="Arial" w:eastAsia="Arial" w:hAnsi="Arial"/>
          <w:b/>
          <w:bCs/>
          <w:color w:val="111111"/>
          <w:sz w:val="36"/>
          <w:szCs w:val="36"/>
        </w:rPr>
        <w:t xml:space="preserve">Freelancer Payment Protection Tool</w:t>
      </w:r>
    </w:p>
    <w:p>
      <w:pPr>
        <w:spacing w:after="240" w:before="0"/>
      </w:pPr>
      <w:r>
        <w:rPr>
          <w:rFonts w:ascii="Arial" w:cs="Arial" w:eastAsia="Arial" w:hAnsi="Arial"/>
          <w:i/>
          <w:iCs/>
          <w:color w:val="555555"/>
          <w:sz w:val="20"/>
          <w:szCs w:val="20"/>
        </w:rPr>
        <w:t xml:space="preserve">FinTech / Gig Economy</w:t>
      </w:r>
    </w:p>
    <w:p>
      <w:pPr>
        <w:spacing w:after="80" w:before="200"/>
      </w:pPr>
      <w:r>
        <w:rPr>
          <w:rFonts w:ascii="Arial" w:cs="Arial" w:eastAsia="Arial" w:hAnsi="Arial"/>
          <w:b/>
          <w:bCs/>
          <w:color w:val="1A1A1A"/>
          <w:sz w:val="22"/>
          <w:szCs w:val="22"/>
        </w:rPr>
        <w:t xml:space="preserve">PROBLEM STATEMENT</w:t>
      </w:r>
    </w:p>
    <w:p>
      <w:pPr>
        <w:spacing w:after="100"/>
      </w:pPr>
      <w:r>
        <w:rPr>
          <w:rFonts w:ascii="Arial" w:cs="Arial" w:eastAsia="Arial" w:hAnsi="Arial"/>
          <w:color w:val="2D2D2D"/>
          <w:sz w:val="20"/>
          <w:szCs w:val="20"/>
        </w:rPr>
        <w:t xml:space="preserve">Freelancers in India are routinely ghosted after delivering work, particularly on the final payment of a milestone. There is no neutral escrow mechanism available without a bank account, legal registration, or expensive platform fees. Upwork charges 20% commission. Fiverr holds funds for 14 days. No simple, milestone-based escrow exists for direct client-freelancer relationships.</w:t>
      </w:r>
    </w:p>
    <w:p>
      <w:pPr>
        <w:spacing w:after="80" w:before="200"/>
      </w:pPr>
      <w:r>
        <w:rPr>
          <w:rFonts w:ascii="Arial" w:cs="Arial" w:eastAsia="Arial" w:hAnsi="Arial"/>
          <w:b/>
          <w:bCs/>
          <w:color w:val="1A1A1A"/>
          <w:sz w:val="22"/>
          <w:szCs w:val="22"/>
        </w:rPr>
        <w:t xml:space="preserve">KEY PAIN POINTS</w:t>
      </w:r>
    </w:p>
    <w:p>
      <w:pPr>
        <w:pStyle w:val="ListParagraph"/>
        <w:numPr>
          <w:ilvl w:val="0"/>
          <w:numId w:val="2"/>
        </w:numPr>
      </w:pPr>
      <w:r>
        <w:rPr>
          <w:rFonts w:ascii="Arial" w:cs="Arial" w:eastAsia="Arial" w:hAnsi="Arial"/>
          <w:sz w:val="20"/>
          <w:szCs w:val="20"/>
        </w:rPr>
        <w:t xml:space="preserve">Freelancer non-payment is the number one complaint on India's Fix My Itch platform with 50,000+ votes</w:t>
      </w:r>
    </w:p>
    <w:p>
      <w:pPr>
        <w:pStyle w:val="ListParagraph"/>
        <w:numPr>
          <w:ilvl w:val="0"/>
          <w:numId w:val="2"/>
        </w:numPr>
      </w:pPr>
      <w:r>
        <w:rPr>
          <w:rFonts w:ascii="Arial" w:cs="Arial" w:eastAsia="Arial" w:hAnsi="Arial"/>
          <w:sz w:val="20"/>
          <w:szCs w:val="20"/>
        </w:rPr>
        <w:t xml:space="preserve">No legal recourse is practical for amounts under ₹50,000 — filing a case costs more than the invoice</w:t>
      </w:r>
    </w:p>
    <w:p>
      <w:pPr>
        <w:pStyle w:val="ListParagraph"/>
        <w:numPr>
          <w:ilvl w:val="0"/>
          <w:numId w:val="2"/>
        </w:numPr>
      </w:pPr>
      <w:r>
        <w:rPr>
          <w:rFonts w:ascii="Arial" w:cs="Arial" w:eastAsia="Arial" w:hAnsi="Arial"/>
          <w:sz w:val="20"/>
          <w:szCs w:val="20"/>
        </w:rPr>
        <w:t xml:space="preserve">Upwork and Fiverr solve this but only within their closed marketplace — direct clients are unprotected</w:t>
      </w:r>
    </w:p>
    <w:p>
      <w:pPr>
        <w:pStyle w:val="ListParagraph"/>
        <w:numPr>
          <w:ilvl w:val="0"/>
          <w:numId w:val="2"/>
        </w:numPr>
      </w:pPr>
      <w:r>
        <w:rPr>
          <w:rFonts w:ascii="Arial" w:cs="Arial" w:eastAsia="Arial" w:hAnsi="Arial"/>
          <w:sz w:val="20"/>
          <w:szCs w:val="20"/>
        </w:rPr>
        <w:t xml:space="preserve">International clients can dispute Razorpay/PayPal payments after work is delivered</w:t>
      </w:r>
    </w:p>
    <w:p>
      <w:pPr>
        <w:pStyle w:val="ListParagraph"/>
        <w:numPr>
          <w:ilvl w:val="0"/>
          <w:numId w:val="2"/>
        </w:numPr>
      </w:pPr>
      <w:r>
        <w:rPr>
          <w:rFonts w:ascii="Arial" w:cs="Arial" w:eastAsia="Arial" w:hAnsi="Arial"/>
          <w:sz w:val="20"/>
          <w:szCs w:val="20"/>
        </w:rPr>
        <w:t xml:space="preserve">Clients also have no protection against freelancers who take advances and disappear</w:t>
      </w:r>
    </w:p>
    <w:p>
      <w:pPr>
        <w:spacing w:after="80" w:before="200"/>
      </w:pPr>
      <w:r>
        <w:rPr>
          <w:rFonts w:ascii="Arial" w:cs="Arial" w:eastAsia="Arial" w:hAnsi="Arial"/>
          <w:b/>
          <w:bCs/>
          <w:color w:val="1A1A1A"/>
          <w:sz w:val="22"/>
          <w:szCs w:val="22"/>
        </w:rPr>
        <w:t xml:space="preserve">CORE REQUIREMENTS</w:t>
      </w:r>
    </w:p>
    <w:p>
      <w:pPr>
        <w:pStyle w:val="ListParagraph"/>
        <w:numPr>
          <w:ilvl w:val="0"/>
          <w:numId w:val="2"/>
        </w:numPr>
      </w:pPr>
      <w:r>
        <w:rPr>
          <w:rFonts w:ascii="Arial" w:cs="Arial" w:eastAsia="Arial" w:hAnsi="Arial"/>
          <w:sz w:val="20"/>
          <w:szCs w:val="20"/>
        </w:rPr>
        <w:t xml:space="preserve">Project creation: freelancer sets project name, milestone amounts, and deliverable descriptions</w:t>
      </w:r>
    </w:p>
    <w:p>
      <w:pPr>
        <w:pStyle w:val="ListParagraph"/>
        <w:numPr>
          <w:ilvl w:val="0"/>
          <w:numId w:val="2"/>
        </w:numPr>
      </w:pPr>
      <w:r>
        <w:rPr>
          <w:rFonts w:ascii="Arial" w:cs="Arial" w:eastAsia="Arial" w:hAnsi="Arial"/>
          <w:sz w:val="20"/>
          <w:szCs w:val="20"/>
        </w:rPr>
        <w:t xml:space="preserve">Client invite: shareable link sent to client to fund escrow via Razorpay or UPI</w:t>
      </w:r>
    </w:p>
    <w:p>
      <w:pPr>
        <w:pStyle w:val="ListParagraph"/>
        <w:numPr>
          <w:ilvl w:val="0"/>
          <w:numId w:val="2"/>
        </w:numPr>
      </w:pPr>
      <w:r>
        <w:rPr>
          <w:rFonts w:ascii="Arial" w:cs="Arial" w:eastAsia="Arial" w:hAnsi="Arial"/>
          <w:sz w:val="20"/>
          <w:szCs w:val="20"/>
        </w:rPr>
        <w:t xml:space="preserve">Milestone release: freelancer marks milestone complete, client reviews and approves release</w:t>
      </w:r>
    </w:p>
    <w:p>
      <w:pPr>
        <w:pStyle w:val="ListParagraph"/>
        <w:numPr>
          <w:ilvl w:val="0"/>
          <w:numId w:val="2"/>
        </w:numPr>
      </w:pPr>
      <w:r>
        <w:rPr>
          <w:rFonts w:ascii="Arial" w:cs="Arial" w:eastAsia="Arial" w:hAnsi="Arial"/>
          <w:sz w:val="20"/>
          <w:szCs w:val="20"/>
        </w:rPr>
        <w:t xml:space="preserve">Dispute window: 5-day review period before auto-release if client does not respond</w:t>
      </w:r>
    </w:p>
    <w:p>
      <w:pPr>
        <w:pStyle w:val="ListParagraph"/>
        <w:numPr>
          <w:ilvl w:val="0"/>
          <w:numId w:val="2"/>
        </w:numPr>
      </w:pPr>
      <w:r>
        <w:rPr>
          <w:rFonts w:ascii="Arial" w:cs="Arial" w:eastAsia="Arial" w:hAnsi="Arial"/>
          <w:sz w:val="20"/>
          <w:szCs w:val="20"/>
        </w:rPr>
        <w:t xml:space="preserve">Dispute resolution: neutral third-party review process for contested releases</w:t>
      </w:r>
    </w:p>
    <w:p>
      <w:pPr>
        <w:pStyle w:val="ListParagraph"/>
        <w:numPr>
          <w:ilvl w:val="0"/>
          <w:numId w:val="2"/>
        </w:numPr>
      </w:pPr>
      <w:r>
        <w:rPr>
          <w:rFonts w:ascii="Arial" w:cs="Arial" w:eastAsia="Arial" w:hAnsi="Arial"/>
          <w:sz w:val="20"/>
          <w:szCs w:val="20"/>
        </w:rPr>
        <w:t xml:space="preserve">Fee: 2% transaction fee on released amount — no fee if milestone disputed and refunded</w:t>
      </w:r>
    </w:p>
    <w:p>
      <w:pPr>
        <w:spacing w:after="80" w:before="200"/>
      </w:pPr>
      <w:r>
        <w:rPr>
          <w:rFonts w:ascii="Arial" w:cs="Arial" w:eastAsia="Arial" w:hAnsi="Arial"/>
          <w:b/>
          <w:bCs/>
          <w:color w:val="1A1A1A"/>
          <w:sz w:val="22"/>
          <w:szCs w:val="22"/>
        </w:rPr>
        <w:t xml:space="preserve">MVP — WHAT TO BUILD FIRST</w:t>
      </w:r>
    </w:p>
    <w:p>
      <w:pPr>
        <w:spacing w:after="100"/>
      </w:pPr>
      <w:r>
        <w:rPr>
          <w:rFonts w:ascii="Arial" w:cs="Arial" w:eastAsia="Arial" w:hAnsi="Arial"/>
          <w:color w:val="2D2D2D"/>
          <w:sz w:val="20"/>
          <w:szCs w:val="20"/>
        </w:rPr>
        <w:t xml:space="preserve">Freelancer creates a two-milestone project, client funds escrow via Razorpay, freelancer submits work, client releases payment. Build on Razorpay Route API. Test with 20 freelancers from Discord communities.</w:t>
      </w:r>
    </w:p>
    <w:p>
      <w:pPr>
        <w:spacing w:after="80" w:before="200"/>
      </w:pPr>
      <w:r>
        <w:rPr>
          <w:rFonts w:ascii="Arial" w:cs="Arial" w:eastAsia="Arial" w:hAnsi="Arial"/>
          <w:b/>
          <w:bCs/>
          <w:color w:val="1A1A1A"/>
          <w:sz w:val="22"/>
          <w:szCs w:val="22"/>
        </w:rPr>
        <w:t xml:space="preserve">KEY RISKS</w:t>
      </w:r>
    </w:p>
    <w:p>
      <w:pPr>
        <w:pStyle w:val="ListParagraph"/>
        <w:numPr>
          <w:ilvl w:val="0"/>
          <w:numId w:val="2"/>
        </w:numPr>
      </w:pPr>
      <w:r>
        <w:rPr>
          <w:rFonts w:ascii="Arial" w:cs="Arial" w:eastAsia="Arial" w:hAnsi="Arial"/>
          <w:sz w:val="20"/>
          <w:szCs w:val="20"/>
        </w:rPr>
        <w:t xml:space="preserve">Razorpay Route API requires business registration and KYC — complete this before building</w:t>
      </w:r>
    </w:p>
    <w:p>
      <w:pPr>
        <w:pStyle w:val="ListParagraph"/>
        <w:numPr>
          <w:ilvl w:val="0"/>
          <w:numId w:val="2"/>
        </w:numPr>
      </w:pPr>
      <w:r>
        <w:rPr>
          <w:rFonts w:ascii="Arial" w:cs="Arial" w:eastAsia="Arial" w:hAnsi="Arial"/>
          <w:sz w:val="20"/>
          <w:szCs w:val="20"/>
        </w:rPr>
        <w:t xml:space="preserve">Dispute resolution at scale requires human moderators — cap at 100 active projects until moderation process is defined</w:t>
      </w:r>
    </w:p>
    <w:p>
      <w:pPr>
        <w:pStyle w:val="ListParagraph"/>
        <w:numPr>
          <w:ilvl w:val="0"/>
          <w:numId w:val="2"/>
        </w:numPr>
      </w:pPr>
      <w:r>
        <w:rPr>
          <w:rFonts w:ascii="Arial" w:cs="Arial" w:eastAsia="Arial" w:hAnsi="Arial"/>
          <w:sz w:val="20"/>
          <w:szCs w:val="20"/>
        </w:rPr>
        <w:t xml:space="preserve">Legal liability: holding third-party funds may require RBI payment aggregator licence — consult a fintech lawyer before scaling</w:t>
      </w:r>
    </w:p>
    <w:p>
      <w:pPr>
        <w:pBdr>
          <w:bottom w:val="single" w:color="CCCCCC" w:sz="4"/>
        </w:pBdr>
        <w:spacing w:after="200" w:before="200"/>
      </w:pPr>
    </w:p>
    <w:p>
      <w:r>
        <w:br w:type="page"/>
      </w:r>
    </w:p>
    <w:p>
      <w:pPr>
        <w:spacing w:after="60" w:before="160"/>
      </w:pPr>
      <w:r>
        <w:rPr>
          <w:rFonts w:ascii="Arial" w:cs="Arial" w:eastAsia="Arial" w:hAnsi="Arial"/>
          <w:b/>
          <w:bCs/>
          <w:color w:val="999999"/>
          <w:sz w:val="18"/>
          <w:szCs w:val="18"/>
        </w:rPr>
        <w:t xml:space="preserve">PROJECT 14 OF 23</w:t>
      </w:r>
    </w:p>
    <w:p>
      <w:pPr>
        <w:spacing w:after="60" w:before="0"/>
      </w:pPr>
      <w:r>
        <w:rPr>
          <w:rFonts w:ascii="Arial" w:cs="Arial" w:eastAsia="Arial" w:hAnsi="Arial"/>
          <w:b/>
          <w:bCs/>
          <w:color w:val="111111"/>
          <w:sz w:val="36"/>
          <w:szCs w:val="36"/>
        </w:rPr>
        <w:t xml:space="preserve">FreelanceOS</w:t>
      </w:r>
    </w:p>
    <w:p>
      <w:pPr>
        <w:spacing w:after="240" w:before="0"/>
      </w:pPr>
      <w:r>
        <w:rPr>
          <w:rFonts w:ascii="Arial" w:cs="Arial" w:eastAsia="Arial" w:hAnsi="Arial"/>
          <w:i/>
          <w:iCs/>
          <w:color w:val="555555"/>
          <w:sz w:val="20"/>
          <w:szCs w:val="20"/>
        </w:rPr>
        <w:t xml:space="preserve">SaaS / Freelance Management Platform</w:t>
      </w:r>
    </w:p>
    <w:p>
      <w:pPr>
        <w:spacing w:after="80" w:before="200"/>
      </w:pPr>
      <w:r>
        <w:rPr>
          <w:rFonts w:ascii="Arial" w:cs="Arial" w:eastAsia="Arial" w:hAnsi="Arial"/>
          <w:b/>
          <w:bCs/>
          <w:color w:val="1A1A1A"/>
          <w:sz w:val="22"/>
          <w:szCs w:val="22"/>
        </w:rPr>
        <w:t xml:space="preserve">PROBLEM STATEMENT</w:t>
      </w:r>
    </w:p>
    <w:p>
      <w:pPr>
        <w:spacing w:after="100"/>
      </w:pPr>
      <w:r>
        <w:rPr>
          <w:rFonts w:ascii="Arial" w:cs="Arial" w:eastAsia="Arial" w:hAnsi="Arial"/>
          <w:color w:val="2D2D2D"/>
          <w:sz w:val="20"/>
          <w:szCs w:val="20"/>
        </w:rPr>
        <w:t xml:space="preserve">Freelancers juggle 6–10 different tools — Notion for notes, Google Docs for contracts, PayPal for payments, Calendly for scheduling, Slack for client comms, and spreadsheets for tracking everything. This fragmentation wastes 5–8 hours per week on admin and looks unprofessional to clients. No single, affordable platform handles the complete freelance workflow end to end.</w:t>
      </w:r>
    </w:p>
    <w:p>
      <w:pPr>
        <w:spacing w:after="80" w:before="200"/>
      </w:pPr>
      <w:r>
        <w:rPr>
          <w:rFonts w:ascii="Arial" w:cs="Arial" w:eastAsia="Arial" w:hAnsi="Arial"/>
          <w:b/>
          <w:bCs/>
          <w:color w:val="1A1A1A"/>
          <w:sz w:val="22"/>
          <w:szCs w:val="22"/>
        </w:rPr>
        <w:t xml:space="preserve">KEY PAIN POINTS</w:t>
      </w:r>
    </w:p>
    <w:p>
      <w:pPr>
        <w:pStyle w:val="ListParagraph"/>
        <w:numPr>
          <w:ilvl w:val="0"/>
          <w:numId w:val="2"/>
        </w:numPr>
      </w:pPr>
      <w:r>
        <w:rPr>
          <w:rFonts w:ascii="Arial" w:cs="Arial" w:eastAsia="Arial" w:hAnsi="Arial"/>
          <w:sz w:val="20"/>
          <w:szCs w:val="20"/>
        </w:rPr>
        <w:t xml:space="preserve">Average freelancer uses 7+ disconnected tools and pays $80–150/month across subscriptions</w:t>
      </w:r>
    </w:p>
    <w:p>
      <w:pPr>
        <w:pStyle w:val="ListParagraph"/>
        <w:numPr>
          <w:ilvl w:val="0"/>
          <w:numId w:val="2"/>
        </w:numPr>
      </w:pPr>
      <w:r>
        <w:rPr>
          <w:rFonts w:ascii="Arial" w:cs="Arial" w:eastAsia="Arial" w:hAnsi="Arial"/>
          <w:sz w:val="20"/>
          <w:szCs w:val="20"/>
        </w:rPr>
        <w:t xml:space="preserve">Client onboarding involves emailing contracts, then invoices, then payment links — all manually</w:t>
      </w:r>
    </w:p>
    <w:p>
      <w:pPr>
        <w:pStyle w:val="ListParagraph"/>
        <w:numPr>
          <w:ilvl w:val="0"/>
          <w:numId w:val="2"/>
        </w:numPr>
      </w:pPr>
      <w:r>
        <w:rPr>
          <w:rFonts w:ascii="Arial" w:cs="Arial" w:eastAsia="Arial" w:hAnsi="Arial"/>
          <w:sz w:val="20"/>
          <w:szCs w:val="20"/>
        </w:rPr>
        <w:t xml:space="preserve">No single platform offers: client portal + contract signing + invoicing + payment + project tracking</w:t>
      </w:r>
    </w:p>
    <w:p>
      <w:pPr>
        <w:pStyle w:val="ListParagraph"/>
        <w:numPr>
          <w:ilvl w:val="0"/>
          <w:numId w:val="2"/>
        </w:numPr>
      </w:pPr>
      <w:r>
        <w:rPr>
          <w:rFonts w:ascii="Arial" w:cs="Arial" w:eastAsia="Arial" w:hAnsi="Arial"/>
          <w:sz w:val="20"/>
          <w:szCs w:val="20"/>
        </w:rPr>
        <w:t xml:space="preserve">HoneyBook and Dubsado solve this but cost $16–35/month and are optimized for US-based service businesses</w:t>
      </w:r>
    </w:p>
    <w:p>
      <w:pPr>
        <w:pStyle w:val="ListParagraph"/>
        <w:numPr>
          <w:ilvl w:val="0"/>
          <w:numId w:val="2"/>
        </w:numPr>
      </w:pPr>
      <w:r>
        <w:rPr>
          <w:rFonts w:ascii="Arial" w:cs="Arial" w:eastAsia="Arial" w:hAnsi="Arial"/>
          <w:sz w:val="20"/>
          <w:szCs w:val="20"/>
        </w:rPr>
        <w:t xml:space="preserve">Indian freelancers have zero locally relevant alternatives with INR invoicing and UPI/Razorpay integration</w:t>
      </w:r>
    </w:p>
    <w:p>
      <w:pPr>
        <w:spacing w:after="80" w:before="200"/>
      </w:pPr>
      <w:r>
        <w:rPr>
          <w:rFonts w:ascii="Arial" w:cs="Arial" w:eastAsia="Arial" w:hAnsi="Arial"/>
          <w:b/>
          <w:bCs/>
          <w:color w:val="1A1A1A"/>
          <w:sz w:val="22"/>
          <w:szCs w:val="22"/>
        </w:rPr>
        <w:t xml:space="preserve">CORE REQUIREMENTS</w:t>
      </w:r>
    </w:p>
    <w:p>
      <w:pPr>
        <w:pStyle w:val="ListParagraph"/>
        <w:numPr>
          <w:ilvl w:val="0"/>
          <w:numId w:val="2"/>
        </w:numPr>
      </w:pPr>
      <w:r>
        <w:rPr>
          <w:rFonts w:ascii="Arial" w:cs="Arial" w:eastAsia="Arial" w:hAnsi="Arial"/>
          <w:sz w:val="20"/>
          <w:szCs w:val="20"/>
        </w:rPr>
        <w:t xml:space="preserve">Client portal: branded link per client showing project status, files, messages, invoices</w:t>
      </w:r>
    </w:p>
    <w:p>
      <w:pPr>
        <w:pStyle w:val="ListParagraph"/>
        <w:numPr>
          <w:ilvl w:val="0"/>
          <w:numId w:val="2"/>
        </w:numPr>
      </w:pPr>
      <w:r>
        <w:rPr>
          <w:rFonts w:ascii="Arial" w:cs="Arial" w:eastAsia="Arial" w:hAnsi="Arial"/>
          <w:sz w:val="20"/>
          <w:szCs w:val="20"/>
        </w:rPr>
        <w:t xml:space="preserve">Contract builder: templated contracts with e-signature (DocuSign alternative built in)</w:t>
      </w:r>
    </w:p>
    <w:p>
      <w:pPr>
        <w:pStyle w:val="ListParagraph"/>
        <w:numPr>
          <w:ilvl w:val="0"/>
          <w:numId w:val="2"/>
        </w:numPr>
      </w:pPr>
      <w:r>
        <w:rPr>
          <w:rFonts w:ascii="Arial" w:cs="Arial" w:eastAsia="Arial" w:hAnsi="Arial"/>
          <w:sz w:val="20"/>
          <w:szCs w:val="20"/>
        </w:rPr>
        <w:t xml:space="preserve">Invoice generator: INR and USD invoicing with Razorpay and Stripe payment integration</w:t>
      </w:r>
    </w:p>
    <w:p>
      <w:pPr>
        <w:pStyle w:val="ListParagraph"/>
        <w:numPr>
          <w:ilvl w:val="0"/>
          <w:numId w:val="2"/>
        </w:numPr>
      </w:pPr>
      <w:r>
        <w:rPr>
          <w:rFonts w:ascii="Arial" w:cs="Arial" w:eastAsia="Arial" w:hAnsi="Arial"/>
          <w:sz w:val="20"/>
          <w:szCs w:val="20"/>
        </w:rPr>
        <w:t xml:space="preserve">Project tracker: kanban board per client with task and deadline tracking</w:t>
      </w:r>
    </w:p>
    <w:p>
      <w:pPr>
        <w:pStyle w:val="ListParagraph"/>
        <w:numPr>
          <w:ilvl w:val="0"/>
          <w:numId w:val="2"/>
        </w:numPr>
      </w:pPr>
      <w:r>
        <w:rPr>
          <w:rFonts w:ascii="Arial" w:cs="Arial" w:eastAsia="Arial" w:hAnsi="Arial"/>
          <w:sz w:val="20"/>
          <w:szCs w:val="20"/>
        </w:rPr>
        <w:t xml:space="preserve">Proposal builder: send scoped proposals that clients can accept and convert to a contract</w:t>
      </w:r>
    </w:p>
    <w:p>
      <w:pPr>
        <w:pStyle w:val="ListParagraph"/>
        <w:numPr>
          <w:ilvl w:val="0"/>
          <w:numId w:val="2"/>
        </w:numPr>
      </w:pPr>
      <w:r>
        <w:rPr>
          <w:rFonts w:ascii="Arial" w:cs="Arial" w:eastAsia="Arial" w:hAnsi="Arial"/>
          <w:sz w:val="20"/>
          <w:szCs w:val="20"/>
        </w:rPr>
        <w:t xml:space="preserve">Dashboard: total earnings, active clients, overdue invoices, upcoming deadlines at a glance</w:t>
      </w:r>
    </w:p>
    <w:p>
      <w:pPr>
        <w:spacing w:after="80" w:before="200"/>
      </w:pPr>
      <w:r>
        <w:rPr>
          <w:rFonts w:ascii="Arial" w:cs="Arial" w:eastAsia="Arial" w:hAnsi="Arial"/>
          <w:b/>
          <w:bCs/>
          <w:color w:val="1A1A1A"/>
          <w:sz w:val="22"/>
          <w:szCs w:val="22"/>
        </w:rPr>
        <w:t xml:space="preserve">MVP — WHAT TO BUILD FIRST</w:t>
      </w:r>
    </w:p>
    <w:p>
      <w:pPr>
        <w:spacing w:after="100"/>
      </w:pPr>
      <w:r>
        <w:rPr>
          <w:rFonts w:ascii="Arial" w:cs="Arial" w:eastAsia="Arial" w:hAnsi="Arial"/>
          <w:color w:val="2D2D2D"/>
          <w:sz w:val="20"/>
          <w:szCs w:val="20"/>
        </w:rPr>
        <w:t xml:space="preserve">Client portal with file sharing + one invoice with Razorpay payment link + project status tracker. No contracts yet. Free for 2 clients. ₹499/month for unlimited. Validate with 15 active freelancers.</w:t>
      </w:r>
    </w:p>
    <w:p>
      <w:pPr>
        <w:spacing w:after="80" w:before="200"/>
      </w:pPr>
      <w:r>
        <w:rPr>
          <w:rFonts w:ascii="Arial" w:cs="Arial" w:eastAsia="Arial" w:hAnsi="Arial"/>
          <w:b/>
          <w:bCs/>
          <w:color w:val="1A1A1A"/>
          <w:sz w:val="22"/>
          <w:szCs w:val="22"/>
        </w:rPr>
        <w:t xml:space="preserve">KEY RISKS</w:t>
      </w:r>
    </w:p>
    <w:p>
      <w:pPr>
        <w:pStyle w:val="ListParagraph"/>
        <w:numPr>
          <w:ilvl w:val="0"/>
          <w:numId w:val="2"/>
        </w:numPr>
      </w:pPr>
      <w:r>
        <w:rPr>
          <w:rFonts w:ascii="Arial" w:cs="Arial" w:eastAsia="Arial" w:hAnsi="Arial"/>
          <w:sz w:val="20"/>
          <w:szCs w:val="20"/>
        </w:rPr>
        <w:t xml:space="preserve">Broad scope means long build time — strictly limit MVP to 3 features or it becomes a 6-month project</w:t>
      </w:r>
    </w:p>
    <w:p>
      <w:pPr>
        <w:pStyle w:val="ListParagraph"/>
        <w:numPr>
          <w:ilvl w:val="0"/>
          <w:numId w:val="2"/>
        </w:numPr>
      </w:pPr>
      <w:r>
        <w:rPr>
          <w:rFonts w:ascii="Arial" w:cs="Arial" w:eastAsia="Arial" w:hAnsi="Arial"/>
          <w:sz w:val="20"/>
          <w:szCs w:val="20"/>
        </w:rPr>
        <w:t xml:space="preserve">HoneyBook and Dubsado have strong brand loyalty in the US — focus exclusively on India market at launch</w:t>
      </w:r>
    </w:p>
    <w:p>
      <w:pPr>
        <w:pStyle w:val="ListParagraph"/>
        <w:numPr>
          <w:ilvl w:val="0"/>
          <w:numId w:val="2"/>
        </w:numPr>
      </w:pPr>
      <w:r>
        <w:rPr>
          <w:rFonts w:ascii="Arial" w:cs="Arial" w:eastAsia="Arial" w:hAnsi="Arial"/>
          <w:sz w:val="20"/>
          <w:szCs w:val="20"/>
        </w:rPr>
        <w:t xml:space="preserve">Payment integration requires Razorpay business account verification — handle this before launch day</w:t>
      </w:r>
    </w:p>
    <w:p>
      <w:pPr>
        <w:pBdr>
          <w:bottom w:val="single" w:color="CCCCCC" w:sz="4"/>
        </w:pBdr>
        <w:spacing w:after="200" w:before="200"/>
      </w:pPr>
    </w:p>
    <w:p>
      <w:r>
        <w:br w:type="page"/>
      </w:r>
    </w:p>
    <w:p>
      <w:pPr>
        <w:spacing w:after="60" w:before="160"/>
      </w:pPr>
      <w:r>
        <w:rPr>
          <w:rFonts w:ascii="Arial" w:cs="Arial" w:eastAsia="Arial" w:hAnsi="Arial"/>
          <w:b/>
          <w:bCs/>
          <w:color w:val="999999"/>
          <w:sz w:val="18"/>
          <w:szCs w:val="18"/>
        </w:rPr>
        <w:t xml:space="preserve">PROJECT 15 OF 23</w:t>
      </w:r>
    </w:p>
    <w:p>
      <w:pPr>
        <w:spacing w:after="60" w:before="0"/>
      </w:pPr>
      <w:r>
        <w:rPr>
          <w:rFonts w:ascii="Arial" w:cs="Arial" w:eastAsia="Arial" w:hAnsi="Arial"/>
          <w:b/>
          <w:bCs/>
          <w:color w:val="111111"/>
          <w:sz w:val="36"/>
          <w:szCs w:val="36"/>
        </w:rPr>
        <w:t xml:space="preserve">Credit Scoring Model</w:t>
      </w:r>
    </w:p>
    <w:p>
      <w:pPr>
        <w:spacing w:after="240" w:before="0"/>
      </w:pPr>
      <w:r>
        <w:rPr>
          <w:rFonts w:ascii="Arial" w:cs="Arial" w:eastAsia="Arial" w:hAnsi="Arial"/>
          <w:i/>
          <w:iCs/>
          <w:color w:val="555555"/>
          <w:sz w:val="20"/>
          <w:szCs w:val="20"/>
        </w:rPr>
        <w:t xml:space="preserve">ML / FinTech (Internship Project)</w:t>
      </w:r>
    </w:p>
    <w:p>
      <w:pPr>
        <w:spacing w:after="80" w:before="200"/>
      </w:pPr>
      <w:r>
        <w:rPr>
          <w:rFonts w:ascii="Arial" w:cs="Arial" w:eastAsia="Arial" w:hAnsi="Arial"/>
          <w:b/>
          <w:bCs/>
          <w:color w:val="1A1A1A"/>
          <w:sz w:val="22"/>
          <w:szCs w:val="22"/>
        </w:rPr>
        <w:t xml:space="preserve">PROBLEM STATEMENT</w:t>
      </w:r>
    </w:p>
    <w:p>
      <w:pPr>
        <w:spacing w:after="100"/>
      </w:pPr>
      <w:r>
        <w:rPr>
          <w:rFonts w:ascii="Arial" w:cs="Arial" w:eastAsia="Arial" w:hAnsi="Arial"/>
          <w:color w:val="2D2D2D"/>
          <w:sz w:val="20"/>
          <w:szCs w:val="20"/>
        </w:rPr>
        <w:t xml:space="preserve">Traditional credit scoring in India relies heavily on CIBIL scores which exclude 400M+ adults with no formal credit history (thin-file population). Financial institutions need alternative credit scoring models using behavioral and financial data. This project demonstrates how ML models can predict creditworthiness using alternative features.</w:t>
      </w:r>
    </w:p>
    <w:p>
      <w:pPr>
        <w:spacing w:after="80" w:before="200"/>
      </w:pPr>
      <w:r>
        <w:rPr>
          <w:rFonts w:ascii="Arial" w:cs="Arial" w:eastAsia="Arial" w:hAnsi="Arial"/>
          <w:b/>
          <w:bCs/>
          <w:color w:val="1A1A1A"/>
          <w:sz w:val="22"/>
          <w:szCs w:val="22"/>
        </w:rPr>
        <w:t xml:space="preserve">KEY PAIN POINTS</w:t>
      </w:r>
    </w:p>
    <w:p>
      <w:pPr>
        <w:pStyle w:val="ListParagraph"/>
        <w:numPr>
          <w:ilvl w:val="0"/>
          <w:numId w:val="2"/>
        </w:numPr>
      </w:pPr>
      <w:r>
        <w:rPr>
          <w:rFonts w:ascii="Arial" w:cs="Arial" w:eastAsia="Arial" w:hAnsi="Arial"/>
          <w:sz w:val="20"/>
          <w:szCs w:val="20"/>
        </w:rPr>
        <w:t xml:space="preserve">400M+ Indians are credit invisible — no CIBIL score means no formal loan access</w:t>
      </w:r>
    </w:p>
    <w:p>
      <w:pPr>
        <w:pStyle w:val="ListParagraph"/>
        <w:numPr>
          <w:ilvl w:val="0"/>
          <w:numId w:val="2"/>
        </w:numPr>
      </w:pPr>
      <w:r>
        <w:rPr>
          <w:rFonts w:ascii="Arial" w:cs="Arial" w:eastAsia="Arial" w:hAnsi="Arial"/>
          <w:sz w:val="20"/>
          <w:szCs w:val="20"/>
        </w:rPr>
        <w:t xml:space="preserve">Banks rely on single-score systems that fail to capture nuanced financial behavior</w:t>
      </w:r>
    </w:p>
    <w:p>
      <w:pPr>
        <w:pStyle w:val="ListParagraph"/>
        <w:numPr>
          <w:ilvl w:val="0"/>
          <w:numId w:val="2"/>
        </w:numPr>
      </w:pPr>
      <w:r>
        <w:rPr>
          <w:rFonts w:ascii="Arial" w:cs="Arial" w:eastAsia="Arial" w:hAnsi="Arial"/>
          <w:sz w:val="20"/>
          <w:szCs w:val="20"/>
        </w:rPr>
        <w:t xml:space="preserve">Logistic regression models used by legacy systems miss non-linear patterns in repayment behavior</w:t>
      </w:r>
    </w:p>
    <w:p>
      <w:pPr>
        <w:pStyle w:val="ListParagraph"/>
        <w:numPr>
          <w:ilvl w:val="0"/>
          <w:numId w:val="2"/>
        </w:numPr>
      </w:pPr>
      <w:r>
        <w:rPr>
          <w:rFonts w:ascii="Arial" w:cs="Arial" w:eastAsia="Arial" w:hAnsi="Arial"/>
          <w:sz w:val="20"/>
          <w:szCs w:val="20"/>
        </w:rPr>
        <w:t xml:space="preserve">No open-source benchmark exists for Indian alternative credit scoring datasets</w:t>
      </w:r>
    </w:p>
    <w:p>
      <w:pPr>
        <w:pStyle w:val="ListParagraph"/>
        <w:numPr>
          <w:ilvl w:val="0"/>
          <w:numId w:val="2"/>
        </w:numPr>
      </w:pPr>
      <w:r>
        <w:rPr>
          <w:rFonts w:ascii="Arial" w:cs="Arial" w:eastAsia="Arial" w:hAnsi="Arial"/>
          <w:sz w:val="20"/>
          <w:szCs w:val="20"/>
        </w:rPr>
        <w:t xml:space="preserve">Model explainability is legally required for credit decisions — black-box models are insufficient</w:t>
      </w:r>
    </w:p>
    <w:p>
      <w:pPr>
        <w:spacing w:after="80" w:before="200"/>
      </w:pPr>
      <w:r>
        <w:rPr>
          <w:rFonts w:ascii="Arial" w:cs="Arial" w:eastAsia="Arial" w:hAnsi="Arial"/>
          <w:b/>
          <w:bCs/>
          <w:color w:val="1A1A1A"/>
          <w:sz w:val="22"/>
          <w:szCs w:val="22"/>
        </w:rPr>
        <w:t xml:space="preserve">CORE REQUIREMENTS</w:t>
      </w:r>
    </w:p>
    <w:p>
      <w:pPr>
        <w:pStyle w:val="ListParagraph"/>
        <w:numPr>
          <w:ilvl w:val="0"/>
          <w:numId w:val="2"/>
        </w:numPr>
      </w:pPr>
      <w:r>
        <w:rPr>
          <w:rFonts w:ascii="Arial" w:cs="Arial" w:eastAsia="Arial" w:hAnsi="Arial"/>
          <w:sz w:val="20"/>
          <w:szCs w:val="20"/>
        </w:rPr>
        <w:t xml:space="preserve">Dataset: UCI Credit Card Default dataset or Kaggle Give Me Some Credit dataset</w:t>
      </w:r>
    </w:p>
    <w:p>
      <w:pPr>
        <w:pStyle w:val="ListParagraph"/>
        <w:numPr>
          <w:ilvl w:val="0"/>
          <w:numId w:val="2"/>
        </w:numPr>
      </w:pPr>
      <w:r>
        <w:rPr>
          <w:rFonts w:ascii="Arial" w:cs="Arial" w:eastAsia="Arial" w:hAnsi="Arial"/>
          <w:sz w:val="20"/>
          <w:szCs w:val="20"/>
        </w:rPr>
        <w:t xml:space="preserve">Feature engineering: payment history, utilization ratio, delinquency patterns, demographic features</w:t>
      </w:r>
    </w:p>
    <w:p>
      <w:pPr>
        <w:pStyle w:val="ListParagraph"/>
        <w:numPr>
          <w:ilvl w:val="0"/>
          <w:numId w:val="2"/>
        </w:numPr>
      </w:pPr>
      <w:r>
        <w:rPr>
          <w:rFonts w:ascii="Arial" w:cs="Arial" w:eastAsia="Arial" w:hAnsi="Arial"/>
          <w:sz w:val="20"/>
          <w:szCs w:val="20"/>
        </w:rPr>
        <w:t xml:space="preserve">Models: Logistic Regression (baseline), Decision Tree, Random Forest, XGBoost</w:t>
      </w:r>
    </w:p>
    <w:p>
      <w:pPr>
        <w:pStyle w:val="ListParagraph"/>
        <w:numPr>
          <w:ilvl w:val="0"/>
          <w:numId w:val="2"/>
        </w:numPr>
      </w:pPr>
      <w:r>
        <w:rPr>
          <w:rFonts w:ascii="Arial" w:cs="Arial" w:eastAsia="Arial" w:hAnsi="Arial"/>
          <w:sz w:val="20"/>
          <w:szCs w:val="20"/>
        </w:rPr>
        <w:t xml:space="preserve">Evaluation: AUC-ROC, precision-recall curve, Gini coefficient, KS statistic</w:t>
      </w:r>
    </w:p>
    <w:p>
      <w:pPr>
        <w:pStyle w:val="ListParagraph"/>
        <w:numPr>
          <w:ilvl w:val="0"/>
          <w:numId w:val="2"/>
        </w:numPr>
      </w:pPr>
      <w:r>
        <w:rPr>
          <w:rFonts w:ascii="Arial" w:cs="Arial" w:eastAsia="Arial" w:hAnsi="Arial"/>
          <w:sz w:val="20"/>
          <w:szCs w:val="20"/>
        </w:rPr>
        <w:t xml:space="preserve">Explainability: SHAP values to explain individual predictions</w:t>
      </w:r>
    </w:p>
    <w:p>
      <w:pPr>
        <w:pStyle w:val="ListParagraph"/>
        <w:numPr>
          <w:ilvl w:val="0"/>
          <w:numId w:val="2"/>
        </w:numPr>
      </w:pPr>
      <w:r>
        <w:rPr>
          <w:rFonts w:ascii="Arial" w:cs="Arial" w:eastAsia="Arial" w:hAnsi="Arial"/>
          <w:sz w:val="20"/>
          <w:szCs w:val="20"/>
        </w:rPr>
        <w:t xml:space="preserve">Deployment: Flask or Streamlit web app for demo input and score output</w:t>
      </w:r>
    </w:p>
    <w:p>
      <w:pPr>
        <w:spacing w:after="80" w:before="200"/>
      </w:pPr>
      <w:r>
        <w:rPr>
          <w:rFonts w:ascii="Arial" w:cs="Arial" w:eastAsia="Arial" w:hAnsi="Arial"/>
          <w:b/>
          <w:bCs/>
          <w:color w:val="1A1A1A"/>
          <w:sz w:val="22"/>
          <w:szCs w:val="22"/>
        </w:rPr>
        <w:t xml:space="preserve">MVP — WHAT TO BUILD FIRST</w:t>
      </w:r>
    </w:p>
    <w:p>
      <w:pPr>
        <w:spacing w:after="100"/>
      </w:pPr>
      <w:r>
        <w:rPr>
          <w:rFonts w:ascii="Arial" w:cs="Arial" w:eastAsia="Arial" w:hAnsi="Arial"/>
          <w:color w:val="2D2D2D"/>
          <w:sz w:val="20"/>
          <w:szCs w:val="20"/>
        </w:rPr>
        <w:t xml:space="preserve">Train all 4 models on UCI dataset. Compare AUC-ROC scores. Build Streamlit UI where user inputs financial features and gets a creditworthiness prediction with top 3 contributing factors via SHAP.</w:t>
      </w:r>
    </w:p>
    <w:p>
      <w:pPr>
        <w:spacing w:after="80" w:before="200"/>
      </w:pPr>
      <w:r>
        <w:rPr>
          <w:rFonts w:ascii="Arial" w:cs="Arial" w:eastAsia="Arial" w:hAnsi="Arial"/>
          <w:b/>
          <w:bCs/>
          <w:color w:val="1A1A1A"/>
          <w:sz w:val="22"/>
          <w:szCs w:val="22"/>
        </w:rPr>
        <w:t xml:space="preserve">KEY RISKS</w:t>
      </w:r>
    </w:p>
    <w:p>
      <w:pPr>
        <w:pStyle w:val="ListParagraph"/>
        <w:numPr>
          <w:ilvl w:val="0"/>
          <w:numId w:val="2"/>
        </w:numPr>
      </w:pPr>
      <w:r>
        <w:rPr>
          <w:rFonts w:ascii="Arial" w:cs="Arial" w:eastAsia="Arial" w:hAnsi="Arial"/>
          <w:sz w:val="20"/>
          <w:szCs w:val="20"/>
        </w:rPr>
        <w:t xml:space="preserve">Class imbalance: default events are rare (3–5% of dataset) — use SMOTE or class weights to avoid biased model</w:t>
      </w:r>
    </w:p>
    <w:p>
      <w:pPr>
        <w:pStyle w:val="ListParagraph"/>
        <w:numPr>
          <w:ilvl w:val="0"/>
          <w:numId w:val="2"/>
        </w:numPr>
      </w:pPr>
      <w:r>
        <w:rPr>
          <w:rFonts w:ascii="Arial" w:cs="Arial" w:eastAsia="Arial" w:hAnsi="Arial"/>
          <w:sz w:val="20"/>
          <w:szCs w:val="20"/>
        </w:rPr>
        <w:t xml:space="preserve">Feature leakage: ensure no future-looking data is used in training features</w:t>
      </w:r>
    </w:p>
    <w:p>
      <w:pPr>
        <w:pStyle w:val="ListParagraph"/>
        <w:numPr>
          <w:ilvl w:val="0"/>
          <w:numId w:val="2"/>
        </w:numPr>
      </w:pPr>
      <w:r>
        <w:rPr>
          <w:rFonts w:ascii="Arial" w:cs="Arial" w:eastAsia="Arial" w:hAnsi="Arial"/>
          <w:sz w:val="20"/>
          <w:szCs w:val="20"/>
        </w:rPr>
        <w:t xml:space="preserve">Overfitting: Random Forest and XGBoost overfit on small datasets — use cross-validation and regularization</w:t>
      </w:r>
    </w:p>
    <w:p>
      <w:pPr>
        <w:pBdr>
          <w:bottom w:val="single" w:color="CCCCCC" w:sz="4"/>
        </w:pBdr>
        <w:spacing w:after="200" w:before="200"/>
      </w:pPr>
    </w:p>
    <w:p>
      <w:r>
        <w:br w:type="page"/>
      </w:r>
    </w:p>
    <w:p>
      <w:pPr>
        <w:spacing w:after="60" w:before="160"/>
      </w:pPr>
      <w:r>
        <w:rPr>
          <w:rFonts w:ascii="Arial" w:cs="Arial" w:eastAsia="Arial" w:hAnsi="Arial"/>
          <w:b/>
          <w:bCs/>
          <w:color w:val="999999"/>
          <w:sz w:val="18"/>
          <w:szCs w:val="18"/>
        </w:rPr>
        <w:t xml:space="preserve">PROJECT 16 OF 23</w:t>
      </w:r>
    </w:p>
    <w:p>
      <w:pPr>
        <w:spacing w:after="60" w:before="0"/>
      </w:pPr>
      <w:r>
        <w:rPr>
          <w:rFonts w:ascii="Arial" w:cs="Arial" w:eastAsia="Arial" w:hAnsi="Arial"/>
          <w:b/>
          <w:bCs/>
          <w:color w:val="111111"/>
          <w:sz w:val="36"/>
          <w:szCs w:val="36"/>
        </w:rPr>
        <w:t xml:space="preserve">Emotion Recognition from Speech</w:t>
      </w:r>
    </w:p>
    <w:p>
      <w:pPr>
        <w:spacing w:after="240" w:before="0"/>
      </w:pPr>
      <w:r>
        <w:rPr>
          <w:rFonts w:ascii="Arial" w:cs="Arial" w:eastAsia="Arial" w:hAnsi="Arial"/>
          <w:i/>
          <w:iCs/>
          <w:color w:val="555555"/>
          <w:sz w:val="20"/>
          <w:szCs w:val="20"/>
        </w:rPr>
        <w:t xml:space="preserve">ML / Deep Learning (Internship Project)</w:t>
      </w:r>
    </w:p>
    <w:p>
      <w:pPr>
        <w:spacing w:after="80" w:before="200"/>
      </w:pPr>
      <w:r>
        <w:rPr>
          <w:rFonts w:ascii="Arial" w:cs="Arial" w:eastAsia="Arial" w:hAnsi="Arial"/>
          <w:b/>
          <w:bCs/>
          <w:color w:val="1A1A1A"/>
          <w:sz w:val="22"/>
          <w:szCs w:val="22"/>
        </w:rPr>
        <w:t xml:space="preserve">PROBLEM STATEMENT</w:t>
      </w:r>
    </w:p>
    <w:p>
      <w:pPr>
        <w:spacing w:after="100"/>
      </w:pPr>
      <w:r>
        <w:rPr>
          <w:rFonts w:ascii="Arial" w:cs="Arial" w:eastAsia="Arial" w:hAnsi="Arial"/>
          <w:color w:val="2D2D2D"/>
          <w:sz w:val="20"/>
          <w:szCs w:val="20"/>
        </w:rPr>
        <w:t xml:space="preserve">Detecting human emotional states from voice has applications in mental health monitoring, customer service quality assessment, and accessibility tools. This project uses the RAVDESS dataset to train CNN/RNN/LSTM models that classify speech audio into emotional categories. It demonstrates practical deep learning applied to audio signal processing.</w:t>
      </w:r>
    </w:p>
    <w:p>
      <w:pPr>
        <w:spacing w:after="80" w:before="200"/>
      </w:pPr>
      <w:r>
        <w:rPr>
          <w:rFonts w:ascii="Arial" w:cs="Arial" w:eastAsia="Arial" w:hAnsi="Arial"/>
          <w:b/>
          <w:bCs/>
          <w:color w:val="1A1A1A"/>
          <w:sz w:val="22"/>
          <w:szCs w:val="22"/>
        </w:rPr>
        <w:t xml:space="preserve">KEY PAIN POINTS</w:t>
      </w:r>
    </w:p>
    <w:p>
      <w:pPr>
        <w:pStyle w:val="ListParagraph"/>
        <w:numPr>
          <w:ilvl w:val="0"/>
          <w:numId w:val="2"/>
        </w:numPr>
      </w:pPr>
      <w:r>
        <w:rPr>
          <w:rFonts w:ascii="Arial" w:cs="Arial" w:eastAsia="Arial" w:hAnsi="Arial"/>
          <w:sz w:val="20"/>
          <w:szCs w:val="20"/>
        </w:rPr>
        <w:t xml:space="preserve">Call centers have no automated way to detect when a customer becomes angry or distressed</w:t>
      </w:r>
    </w:p>
    <w:p>
      <w:pPr>
        <w:pStyle w:val="ListParagraph"/>
        <w:numPr>
          <w:ilvl w:val="0"/>
          <w:numId w:val="2"/>
        </w:numPr>
      </w:pPr>
      <w:r>
        <w:rPr>
          <w:rFonts w:ascii="Arial" w:cs="Arial" w:eastAsia="Arial" w:hAnsi="Arial"/>
          <w:sz w:val="20"/>
          <w:szCs w:val="20"/>
        </w:rPr>
        <w:t xml:space="preserve">Mental health apps rely on self-reporting — passive emotion detection from voice would improve accuracy</w:t>
      </w:r>
    </w:p>
    <w:p>
      <w:pPr>
        <w:pStyle w:val="ListParagraph"/>
        <w:numPr>
          <w:ilvl w:val="0"/>
          <w:numId w:val="2"/>
        </w:numPr>
      </w:pPr>
      <w:r>
        <w:rPr>
          <w:rFonts w:ascii="Arial" w:cs="Arial" w:eastAsia="Arial" w:hAnsi="Arial"/>
          <w:sz w:val="20"/>
          <w:szCs w:val="20"/>
        </w:rPr>
        <w:t xml:space="preserve">No open-source, pre-trained emotion recognition model is tuned specifically for Indian accents</w:t>
      </w:r>
    </w:p>
    <w:p>
      <w:pPr>
        <w:pStyle w:val="ListParagraph"/>
        <w:numPr>
          <w:ilvl w:val="0"/>
          <w:numId w:val="2"/>
        </w:numPr>
      </w:pPr>
      <w:r>
        <w:rPr>
          <w:rFonts w:ascii="Arial" w:cs="Arial" w:eastAsia="Arial" w:hAnsi="Arial"/>
          <w:sz w:val="20"/>
          <w:szCs w:val="20"/>
        </w:rPr>
        <w:t xml:space="preserve">Existing commercial APIs (AWS Comprehend, Google NLP) detect text sentiment but not speech emotion</w:t>
      </w:r>
    </w:p>
    <w:p>
      <w:pPr>
        <w:pStyle w:val="ListParagraph"/>
        <w:numPr>
          <w:ilvl w:val="0"/>
          <w:numId w:val="2"/>
        </w:numPr>
      </w:pPr>
      <w:r>
        <w:rPr>
          <w:rFonts w:ascii="Arial" w:cs="Arial" w:eastAsia="Arial" w:hAnsi="Arial"/>
          <w:sz w:val="20"/>
          <w:szCs w:val="20"/>
        </w:rPr>
        <w:t xml:space="preserve">Accessibility tools for non-verbal communication rely on emotion-aware interfaces</w:t>
      </w:r>
    </w:p>
    <w:p>
      <w:pPr>
        <w:spacing w:after="80" w:before="200"/>
      </w:pPr>
      <w:r>
        <w:rPr>
          <w:rFonts w:ascii="Arial" w:cs="Arial" w:eastAsia="Arial" w:hAnsi="Arial"/>
          <w:b/>
          <w:bCs/>
          <w:color w:val="1A1A1A"/>
          <w:sz w:val="22"/>
          <w:szCs w:val="22"/>
        </w:rPr>
        <w:t xml:space="preserve">CORE REQUIREMENTS</w:t>
      </w:r>
    </w:p>
    <w:p>
      <w:pPr>
        <w:pStyle w:val="ListParagraph"/>
        <w:numPr>
          <w:ilvl w:val="0"/>
          <w:numId w:val="2"/>
        </w:numPr>
      </w:pPr>
      <w:r>
        <w:rPr>
          <w:rFonts w:ascii="Arial" w:cs="Arial" w:eastAsia="Arial" w:hAnsi="Arial"/>
          <w:sz w:val="20"/>
          <w:szCs w:val="20"/>
        </w:rPr>
        <w:t xml:space="preserve">Dataset: RAVDESS (7,356 audio files, 8 emotions: calm, happy, sad, angry, fearful, disgust, surprised, neutral)</w:t>
      </w:r>
    </w:p>
    <w:p>
      <w:pPr>
        <w:pStyle w:val="ListParagraph"/>
        <w:numPr>
          <w:ilvl w:val="0"/>
          <w:numId w:val="2"/>
        </w:numPr>
      </w:pPr>
      <w:r>
        <w:rPr>
          <w:rFonts w:ascii="Arial" w:cs="Arial" w:eastAsia="Arial" w:hAnsi="Arial"/>
          <w:sz w:val="20"/>
          <w:szCs w:val="20"/>
        </w:rPr>
        <w:t xml:space="preserve">Feature extraction: MFCC (Mel-frequency cepstral coefficients), Chroma, Mel Spectrogram using librosa</w:t>
      </w:r>
    </w:p>
    <w:p>
      <w:pPr>
        <w:pStyle w:val="ListParagraph"/>
        <w:numPr>
          <w:ilvl w:val="0"/>
          <w:numId w:val="2"/>
        </w:numPr>
      </w:pPr>
      <w:r>
        <w:rPr>
          <w:rFonts w:ascii="Arial" w:cs="Arial" w:eastAsia="Arial" w:hAnsi="Arial"/>
          <w:sz w:val="20"/>
          <w:szCs w:val="20"/>
        </w:rPr>
        <w:t xml:space="preserve">Models: CNN on spectrogram images, LSTM on MFCC sequences, hybrid CNN-LSTM</w:t>
      </w:r>
    </w:p>
    <w:p>
      <w:pPr>
        <w:pStyle w:val="ListParagraph"/>
        <w:numPr>
          <w:ilvl w:val="0"/>
          <w:numId w:val="2"/>
        </w:numPr>
      </w:pPr>
      <w:r>
        <w:rPr>
          <w:rFonts w:ascii="Arial" w:cs="Arial" w:eastAsia="Arial" w:hAnsi="Arial"/>
          <w:sz w:val="20"/>
          <w:szCs w:val="20"/>
        </w:rPr>
        <w:t xml:space="preserve">Training: 80/20 train-test split, 10-fold cross-validation</w:t>
      </w:r>
    </w:p>
    <w:p>
      <w:pPr>
        <w:pStyle w:val="ListParagraph"/>
        <w:numPr>
          <w:ilvl w:val="0"/>
          <w:numId w:val="2"/>
        </w:numPr>
      </w:pPr>
      <w:r>
        <w:rPr>
          <w:rFonts w:ascii="Arial" w:cs="Arial" w:eastAsia="Arial" w:hAnsi="Arial"/>
          <w:sz w:val="20"/>
          <w:szCs w:val="20"/>
        </w:rPr>
        <w:t xml:space="preserve">Metrics: accuracy, per-class F1 score, confusion matrix</w:t>
      </w:r>
    </w:p>
    <w:p>
      <w:pPr>
        <w:pStyle w:val="ListParagraph"/>
        <w:numPr>
          <w:ilvl w:val="0"/>
          <w:numId w:val="2"/>
        </w:numPr>
      </w:pPr>
      <w:r>
        <w:rPr>
          <w:rFonts w:ascii="Arial" w:cs="Arial" w:eastAsia="Arial" w:hAnsi="Arial"/>
          <w:sz w:val="20"/>
          <w:szCs w:val="20"/>
        </w:rPr>
        <w:t xml:space="preserve">Demo: real-time microphone input classified into emotion with confidence score</w:t>
      </w:r>
    </w:p>
    <w:p>
      <w:pPr>
        <w:spacing w:after="80" w:before="200"/>
      </w:pPr>
      <w:r>
        <w:rPr>
          <w:rFonts w:ascii="Arial" w:cs="Arial" w:eastAsia="Arial" w:hAnsi="Arial"/>
          <w:b/>
          <w:bCs/>
          <w:color w:val="1A1A1A"/>
          <w:sz w:val="22"/>
          <w:szCs w:val="22"/>
        </w:rPr>
        <w:t xml:space="preserve">MVP — WHAT TO BUILD FIRST</w:t>
      </w:r>
    </w:p>
    <w:p>
      <w:pPr>
        <w:spacing w:after="100"/>
      </w:pPr>
      <w:r>
        <w:rPr>
          <w:rFonts w:ascii="Arial" w:cs="Arial" w:eastAsia="Arial" w:hAnsi="Arial"/>
          <w:color w:val="2D2D2D"/>
          <w:sz w:val="20"/>
          <w:szCs w:val="20"/>
        </w:rPr>
        <w:t xml:space="preserve">Train MFCC + LSTM model on RAVDESS. Achieve &gt;70% test accuracy on 4-class (happy, sad, angry, neutral). Build Streamlit demo where user speaks into mic and sees emotion prediction in real time.</w:t>
      </w:r>
    </w:p>
    <w:p>
      <w:pPr>
        <w:spacing w:after="80" w:before="200"/>
      </w:pPr>
      <w:r>
        <w:rPr>
          <w:rFonts w:ascii="Arial" w:cs="Arial" w:eastAsia="Arial" w:hAnsi="Arial"/>
          <w:b/>
          <w:bCs/>
          <w:color w:val="1A1A1A"/>
          <w:sz w:val="22"/>
          <w:szCs w:val="22"/>
        </w:rPr>
        <w:t xml:space="preserve">KEY RISKS</w:t>
      </w:r>
    </w:p>
    <w:p>
      <w:pPr>
        <w:pStyle w:val="ListParagraph"/>
        <w:numPr>
          <w:ilvl w:val="0"/>
          <w:numId w:val="2"/>
        </w:numPr>
      </w:pPr>
      <w:r>
        <w:rPr>
          <w:rFonts w:ascii="Arial" w:cs="Arial" w:eastAsia="Arial" w:hAnsi="Arial"/>
          <w:sz w:val="20"/>
          <w:szCs w:val="20"/>
        </w:rPr>
        <w:t xml:space="preserve">RAVDESS is acted speech — real-world emotion expression is subtler and model accuracy degrades significantly on real audio</w:t>
      </w:r>
    </w:p>
    <w:p>
      <w:pPr>
        <w:pStyle w:val="ListParagraph"/>
        <w:numPr>
          <w:ilvl w:val="0"/>
          <w:numId w:val="2"/>
        </w:numPr>
      </w:pPr>
      <w:r>
        <w:rPr>
          <w:rFonts w:ascii="Arial" w:cs="Arial" w:eastAsia="Arial" w:hAnsi="Arial"/>
          <w:sz w:val="20"/>
          <w:szCs w:val="20"/>
        </w:rPr>
        <w:t xml:space="preserve">Accents and language significantly affect MFCC features — model trained on English actors may underperform on Indian users</w:t>
      </w:r>
    </w:p>
    <w:p>
      <w:pPr>
        <w:pStyle w:val="ListParagraph"/>
        <w:numPr>
          <w:ilvl w:val="0"/>
          <w:numId w:val="2"/>
        </w:numPr>
      </w:pPr>
      <w:r>
        <w:rPr>
          <w:rFonts w:ascii="Arial" w:cs="Arial" w:eastAsia="Arial" w:hAnsi="Arial"/>
          <w:sz w:val="20"/>
          <w:szCs w:val="20"/>
        </w:rPr>
        <w:t xml:space="preserve">Data size is small (7K samples for 8 classes) — use data augmentation (pitch shift, noise addition, time stretch)</w:t>
      </w:r>
    </w:p>
    <w:p>
      <w:pPr>
        <w:pBdr>
          <w:bottom w:val="single" w:color="CCCCCC" w:sz="4"/>
        </w:pBdr>
        <w:spacing w:after="200" w:before="200"/>
      </w:pPr>
    </w:p>
    <w:p>
      <w:r>
        <w:br w:type="page"/>
      </w:r>
    </w:p>
    <w:p>
      <w:pPr>
        <w:spacing w:after="60" w:before="160"/>
      </w:pPr>
      <w:r>
        <w:rPr>
          <w:rFonts w:ascii="Arial" w:cs="Arial" w:eastAsia="Arial" w:hAnsi="Arial"/>
          <w:b/>
          <w:bCs/>
          <w:color w:val="999999"/>
          <w:sz w:val="18"/>
          <w:szCs w:val="18"/>
        </w:rPr>
        <w:t xml:space="preserve">PROJECT 17 OF 23</w:t>
      </w:r>
    </w:p>
    <w:p>
      <w:pPr>
        <w:spacing w:after="60" w:before="0"/>
      </w:pPr>
      <w:r>
        <w:rPr>
          <w:rFonts w:ascii="Arial" w:cs="Arial" w:eastAsia="Arial" w:hAnsi="Arial"/>
          <w:b/>
          <w:bCs/>
          <w:color w:val="111111"/>
          <w:sz w:val="36"/>
          <w:szCs w:val="36"/>
        </w:rPr>
        <w:t xml:space="preserve">Turf Booking App</w:t>
      </w:r>
    </w:p>
    <w:p>
      <w:pPr>
        <w:spacing w:after="240" w:before="0"/>
      </w:pPr>
      <w:r>
        <w:rPr>
          <w:rFonts w:ascii="Arial" w:cs="Arial" w:eastAsia="Arial" w:hAnsi="Arial"/>
          <w:i/>
          <w:iCs/>
          <w:color w:val="555555"/>
          <w:sz w:val="20"/>
          <w:szCs w:val="20"/>
        </w:rPr>
        <w:t xml:space="preserve">Consumer App / Marketplace</w:t>
      </w:r>
    </w:p>
    <w:p>
      <w:pPr>
        <w:spacing w:after="80" w:before="200"/>
      </w:pPr>
      <w:r>
        <w:rPr>
          <w:rFonts w:ascii="Arial" w:cs="Arial" w:eastAsia="Arial" w:hAnsi="Arial"/>
          <w:b/>
          <w:bCs/>
          <w:color w:val="1A1A1A"/>
          <w:sz w:val="22"/>
          <w:szCs w:val="22"/>
        </w:rPr>
        <w:t xml:space="preserve">PROBLEM STATEMENT</w:t>
      </w:r>
    </w:p>
    <w:p>
      <w:pPr>
        <w:spacing w:after="100"/>
      </w:pPr>
      <w:r>
        <w:rPr>
          <w:rFonts w:ascii="Arial" w:cs="Arial" w:eastAsia="Arial" w:hAnsi="Arial"/>
          <w:color w:val="2D2D2D"/>
          <w:sz w:val="20"/>
          <w:szCs w:val="20"/>
        </w:rPr>
        <w:t xml:space="preserve">Sports turf owners in India manage bookings through WhatsApp messages and phone calls, leading to double bookings, missed slots, and no payment confirmation. Players struggle to find available turfs nearby and cannot book instantly without calling. No simple, clean booking platform with real-time slot availability and instant Razorpay payment confirmation exists for Tier-2 Indian cities.</w:t>
      </w:r>
    </w:p>
    <w:p>
      <w:pPr>
        <w:spacing w:after="80" w:before="200"/>
      </w:pPr>
      <w:r>
        <w:rPr>
          <w:rFonts w:ascii="Arial" w:cs="Arial" w:eastAsia="Arial" w:hAnsi="Arial"/>
          <w:b/>
          <w:bCs/>
          <w:color w:val="1A1A1A"/>
          <w:sz w:val="22"/>
          <w:szCs w:val="22"/>
        </w:rPr>
        <w:t xml:space="preserve">KEY PAIN POINTS</w:t>
      </w:r>
    </w:p>
    <w:p>
      <w:pPr>
        <w:pStyle w:val="ListParagraph"/>
        <w:numPr>
          <w:ilvl w:val="0"/>
          <w:numId w:val="2"/>
        </w:numPr>
      </w:pPr>
      <w:r>
        <w:rPr>
          <w:rFonts w:ascii="Arial" w:cs="Arial" w:eastAsia="Arial" w:hAnsi="Arial"/>
          <w:sz w:val="20"/>
          <w:szCs w:val="20"/>
        </w:rPr>
        <w:t xml:space="preserve">Turf owners receive 50–100 WhatsApp messages per day for bookings — entirely unmanageable</w:t>
      </w:r>
    </w:p>
    <w:p>
      <w:pPr>
        <w:pStyle w:val="ListParagraph"/>
        <w:numPr>
          <w:ilvl w:val="0"/>
          <w:numId w:val="2"/>
        </w:numPr>
      </w:pPr>
      <w:r>
        <w:rPr>
          <w:rFonts w:ascii="Arial" w:cs="Arial" w:eastAsia="Arial" w:hAnsi="Arial"/>
          <w:sz w:val="20"/>
          <w:szCs w:val="20"/>
        </w:rPr>
        <w:t xml:space="preserve">Double bookings are common due to manual tracking leading to disputes and refunds</w:t>
      </w:r>
    </w:p>
    <w:p>
      <w:pPr>
        <w:pStyle w:val="ListParagraph"/>
        <w:numPr>
          <w:ilvl w:val="0"/>
          <w:numId w:val="2"/>
        </w:numPr>
      </w:pPr>
      <w:r>
        <w:rPr>
          <w:rFonts w:ascii="Arial" w:cs="Arial" w:eastAsia="Arial" w:hAnsi="Arial"/>
          <w:sz w:val="20"/>
          <w:szCs w:val="20"/>
        </w:rPr>
        <w:t xml:space="preserve">Players cannot see real-time availability — they call 3–4 turfs before finding an open slot</w:t>
      </w:r>
    </w:p>
    <w:p>
      <w:pPr>
        <w:pStyle w:val="ListParagraph"/>
        <w:numPr>
          <w:ilvl w:val="0"/>
          <w:numId w:val="2"/>
        </w:numPr>
      </w:pPr>
      <w:r>
        <w:rPr>
          <w:rFonts w:ascii="Arial" w:cs="Arial" w:eastAsia="Arial" w:hAnsi="Arial"/>
          <w:sz w:val="20"/>
          <w:szCs w:val="20"/>
        </w:rPr>
        <w:t xml:space="preserve">Payment collection is cash-based — no digital trail, no cancellation policy enforcement</w:t>
      </w:r>
    </w:p>
    <w:p>
      <w:pPr>
        <w:pStyle w:val="ListParagraph"/>
        <w:numPr>
          <w:ilvl w:val="0"/>
          <w:numId w:val="2"/>
        </w:numPr>
      </w:pPr>
      <w:r>
        <w:rPr>
          <w:rFonts w:ascii="Arial" w:cs="Arial" w:eastAsia="Arial" w:hAnsi="Arial"/>
          <w:sz w:val="20"/>
          <w:szCs w:val="20"/>
        </w:rPr>
        <w:t xml:space="preserve">Tier-2 cities (Pune, Nagpur, Indore, Coimbatore) have 500+ active turfs with zero digital presence</w:t>
      </w:r>
    </w:p>
    <w:p>
      <w:pPr>
        <w:spacing w:after="80" w:before="200"/>
      </w:pPr>
      <w:r>
        <w:rPr>
          <w:rFonts w:ascii="Arial" w:cs="Arial" w:eastAsia="Arial" w:hAnsi="Arial"/>
          <w:b/>
          <w:bCs/>
          <w:color w:val="1A1A1A"/>
          <w:sz w:val="22"/>
          <w:szCs w:val="22"/>
        </w:rPr>
        <w:t xml:space="preserve">CORE REQUIREMENTS</w:t>
      </w:r>
    </w:p>
    <w:p>
      <w:pPr>
        <w:pStyle w:val="ListParagraph"/>
        <w:numPr>
          <w:ilvl w:val="0"/>
          <w:numId w:val="2"/>
        </w:numPr>
      </w:pPr>
      <w:r>
        <w:rPr>
          <w:rFonts w:ascii="Arial" w:cs="Arial" w:eastAsia="Arial" w:hAnsi="Arial"/>
          <w:sz w:val="20"/>
          <w:szCs w:val="20"/>
        </w:rPr>
        <w:t xml:space="preserve">Turf owner dashboard: add time slots, pricing per slot, block unavailable times</w:t>
      </w:r>
    </w:p>
    <w:p>
      <w:pPr>
        <w:pStyle w:val="ListParagraph"/>
        <w:numPr>
          <w:ilvl w:val="0"/>
          <w:numId w:val="2"/>
        </w:numPr>
      </w:pPr>
      <w:r>
        <w:rPr>
          <w:rFonts w:ascii="Arial" w:cs="Arial" w:eastAsia="Arial" w:hAnsi="Arial"/>
          <w:sz w:val="20"/>
          <w:szCs w:val="20"/>
        </w:rPr>
        <w:t xml:space="preserve">Player booking flow: browse available slots on calendar, select, pay via Razorpay</w:t>
      </w:r>
    </w:p>
    <w:p>
      <w:pPr>
        <w:pStyle w:val="ListParagraph"/>
        <w:numPr>
          <w:ilvl w:val="0"/>
          <w:numId w:val="2"/>
        </w:numPr>
      </w:pPr>
      <w:r>
        <w:rPr>
          <w:rFonts w:ascii="Arial" w:cs="Arial" w:eastAsia="Arial" w:hAnsi="Arial"/>
          <w:sz w:val="20"/>
          <w:szCs w:val="20"/>
        </w:rPr>
        <w:t xml:space="preserve">Instant confirmation: SMS + WhatsApp confirmation to player and owner on successful booking</w:t>
      </w:r>
    </w:p>
    <w:p>
      <w:pPr>
        <w:pStyle w:val="ListParagraph"/>
        <w:numPr>
          <w:ilvl w:val="0"/>
          <w:numId w:val="2"/>
        </w:numPr>
      </w:pPr>
      <w:r>
        <w:rPr>
          <w:rFonts w:ascii="Arial" w:cs="Arial" w:eastAsia="Arial" w:hAnsi="Arial"/>
          <w:sz w:val="20"/>
          <w:szCs w:val="20"/>
        </w:rPr>
        <w:t xml:space="preserve">Cancellation policy: configurable refund rule (100% refund if cancelled 24hr before, 50% within 6hr)</w:t>
      </w:r>
    </w:p>
    <w:p>
      <w:pPr>
        <w:pStyle w:val="ListParagraph"/>
        <w:numPr>
          <w:ilvl w:val="0"/>
          <w:numId w:val="2"/>
        </w:numPr>
      </w:pPr>
      <w:r>
        <w:rPr>
          <w:rFonts w:ascii="Arial" w:cs="Arial" w:eastAsia="Arial" w:hAnsi="Arial"/>
          <w:sz w:val="20"/>
          <w:szCs w:val="20"/>
        </w:rPr>
        <w:t xml:space="preserve">Booking history: player sees past and upcoming bookings; owner sees full slot calendar</w:t>
      </w:r>
    </w:p>
    <w:p>
      <w:pPr>
        <w:pStyle w:val="ListParagraph"/>
        <w:numPr>
          <w:ilvl w:val="0"/>
          <w:numId w:val="2"/>
        </w:numPr>
      </w:pPr>
      <w:r>
        <w:rPr>
          <w:rFonts w:ascii="Arial" w:cs="Arial" w:eastAsia="Arial" w:hAnsi="Arial"/>
          <w:sz w:val="20"/>
          <w:szCs w:val="20"/>
        </w:rPr>
        <w:t xml:space="preserve">Multi-sport support: football, cricket, badminton slots with different pricing</w:t>
      </w:r>
    </w:p>
    <w:p>
      <w:pPr>
        <w:spacing w:after="80" w:before="200"/>
      </w:pPr>
      <w:r>
        <w:rPr>
          <w:rFonts w:ascii="Arial" w:cs="Arial" w:eastAsia="Arial" w:hAnsi="Arial"/>
          <w:b/>
          <w:bCs/>
          <w:color w:val="1A1A1A"/>
          <w:sz w:val="22"/>
          <w:szCs w:val="22"/>
        </w:rPr>
        <w:t xml:space="preserve">MVP — WHAT TO BUILD FIRST</w:t>
      </w:r>
    </w:p>
    <w:p>
      <w:pPr>
        <w:spacing w:after="100"/>
      </w:pPr>
      <w:r>
        <w:rPr>
          <w:rFonts w:ascii="Arial" w:cs="Arial" w:eastAsia="Arial" w:hAnsi="Arial"/>
          <w:color w:val="2D2D2D"/>
          <w:sz w:val="20"/>
          <w:szCs w:val="20"/>
        </w:rPr>
        <w:t xml:space="preserve">One turf, one sport, 7-day calendar slot view, Razorpay payment, WhatsApp confirmation. Onboard 3 turf owners manually. Validate that players complete bookings without calling the turf.</w:t>
      </w:r>
    </w:p>
    <w:p>
      <w:pPr>
        <w:spacing w:after="80" w:before="200"/>
      </w:pPr>
      <w:r>
        <w:rPr>
          <w:rFonts w:ascii="Arial" w:cs="Arial" w:eastAsia="Arial" w:hAnsi="Arial"/>
          <w:b/>
          <w:bCs/>
          <w:color w:val="1A1A1A"/>
          <w:sz w:val="22"/>
          <w:szCs w:val="22"/>
        </w:rPr>
        <w:t xml:space="preserve">KEY RISKS</w:t>
      </w:r>
    </w:p>
    <w:p>
      <w:pPr>
        <w:pStyle w:val="ListParagraph"/>
        <w:numPr>
          <w:ilvl w:val="0"/>
          <w:numId w:val="2"/>
        </w:numPr>
      </w:pPr>
      <w:r>
        <w:rPr>
          <w:rFonts w:ascii="Arial" w:cs="Arial" w:eastAsia="Arial" w:hAnsi="Arial"/>
          <w:sz w:val="20"/>
          <w:szCs w:val="20"/>
        </w:rPr>
        <w:t xml:space="preserve">Supply-side cold start: app is useless without turf owners listed — begin with 5 personally onboarded turfs in one city</w:t>
      </w:r>
    </w:p>
    <w:p>
      <w:pPr>
        <w:pStyle w:val="ListParagraph"/>
        <w:numPr>
          <w:ilvl w:val="0"/>
          <w:numId w:val="2"/>
        </w:numPr>
      </w:pPr>
      <w:r>
        <w:rPr>
          <w:rFonts w:ascii="Arial" w:cs="Arial" w:eastAsia="Arial" w:hAnsi="Arial"/>
          <w:sz w:val="20"/>
          <w:szCs w:val="20"/>
        </w:rPr>
        <w:t xml:space="preserve">Razorpay payout timing: turf owners want daily settlement, not 7-day hold — configure Razorpay Route for instant settlement</w:t>
      </w:r>
    </w:p>
    <w:p>
      <w:pPr>
        <w:pStyle w:val="ListParagraph"/>
        <w:numPr>
          <w:ilvl w:val="0"/>
          <w:numId w:val="2"/>
        </w:numPr>
      </w:pPr>
      <w:r>
        <w:rPr>
          <w:rFonts w:ascii="Arial" w:cs="Arial" w:eastAsia="Arial" w:hAnsi="Arial"/>
          <w:sz w:val="20"/>
          <w:szCs w:val="20"/>
        </w:rPr>
        <w:t xml:space="preserve">Cancellation abuse: players may book and cancel last minute — enforce strict cancellation windows from day one</w:t>
      </w:r>
    </w:p>
    <w:p>
      <w:pPr>
        <w:pBdr>
          <w:bottom w:val="single" w:color="CCCCCC" w:sz="4"/>
        </w:pBdr>
        <w:spacing w:after="200" w:before="200"/>
      </w:pPr>
    </w:p>
    <w:p>
      <w:r>
        <w:br w:type="page"/>
      </w:r>
    </w:p>
    <w:p>
      <w:pPr>
        <w:spacing w:after="60" w:before="160"/>
      </w:pPr>
      <w:r>
        <w:rPr>
          <w:rFonts w:ascii="Arial" w:cs="Arial" w:eastAsia="Arial" w:hAnsi="Arial"/>
          <w:b/>
          <w:bCs/>
          <w:color w:val="999999"/>
          <w:sz w:val="18"/>
          <w:szCs w:val="18"/>
        </w:rPr>
        <w:t xml:space="preserve">PROJECT 18 OF 23</w:t>
      </w:r>
    </w:p>
    <w:p>
      <w:pPr>
        <w:spacing w:after="60" w:before="0"/>
      </w:pPr>
      <w:r>
        <w:rPr>
          <w:rFonts w:ascii="Arial" w:cs="Arial" w:eastAsia="Arial" w:hAnsi="Arial"/>
          <w:b/>
          <w:bCs/>
          <w:color w:val="111111"/>
          <w:sz w:val="36"/>
          <w:szCs w:val="36"/>
        </w:rPr>
        <w:t xml:space="preserve">Disease Prediction from Medical Data</w:t>
      </w:r>
    </w:p>
    <w:p>
      <w:pPr>
        <w:spacing w:after="240" w:before="0"/>
      </w:pPr>
      <w:r>
        <w:rPr>
          <w:rFonts w:ascii="Arial" w:cs="Arial" w:eastAsia="Arial" w:hAnsi="Arial"/>
          <w:i/>
          <w:iCs/>
          <w:color w:val="555555"/>
          <w:sz w:val="20"/>
          <w:szCs w:val="20"/>
        </w:rPr>
        <w:t xml:space="preserve">ML / HealthTech (Internship Project)</w:t>
      </w:r>
    </w:p>
    <w:p>
      <w:pPr>
        <w:spacing w:after="80" w:before="200"/>
      </w:pPr>
      <w:r>
        <w:rPr>
          <w:rFonts w:ascii="Arial" w:cs="Arial" w:eastAsia="Arial" w:hAnsi="Arial"/>
          <w:b/>
          <w:bCs/>
          <w:color w:val="1A1A1A"/>
          <w:sz w:val="22"/>
          <w:szCs w:val="22"/>
        </w:rPr>
        <w:t xml:space="preserve">PROBLEM STATEMENT</w:t>
      </w:r>
    </w:p>
    <w:p>
      <w:pPr>
        <w:spacing w:after="100"/>
      </w:pPr>
      <w:r>
        <w:rPr>
          <w:rFonts w:ascii="Arial" w:cs="Arial" w:eastAsia="Arial" w:hAnsi="Arial"/>
          <w:color w:val="2D2D2D"/>
          <w:sz w:val="20"/>
          <w:szCs w:val="20"/>
        </w:rPr>
        <w:t xml:space="preserve">Early detection of chronic diseases like diabetes, heart disease, and chronic kidney disease significantly improves patient outcomes. Rural and semi-urban India lacks specialist doctors for initial screening. This ML project demonstrates how patient symptoms and basic lab values can be used to predict disease risk, supporting early detection and GP referrals.</w:t>
      </w:r>
    </w:p>
    <w:p>
      <w:pPr>
        <w:spacing w:after="80" w:before="200"/>
      </w:pPr>
      <w:r>
        <w:rPr>
          <w:rFonts w:ascii="Arial" w:cs="Arial" w:eastAsia="Arial" w:hAnsi="Arial"/>
          <w:b/>
          <w:bCs/>
          <w:color w:val="1A1A1A"/>
          <w:sz w:val="22"/>
          <w:szCs w:val="22"/>
        </w:rPr>
        <w:t xml:space="preserve">KEY PAIN POINTS</w:t>
      </w:r>
    </w:p>
    <w:p>
      <w:pPr>
        <w:pStyle w:val="ListParagraph"/>
        <w:numPr>
          <w:ilvl w:val="0"/>
          <w:numId w:val="2"/>
        </w:numPr>
      </w:pPr>
      <w:r>
        <w:rPr>
          <w:rFonts w:ascii="Arial" w:cs="Arial" w:eastAsia="Arial" w:hAnsi="Arial"/>
          <w:sz w:val="20"/>
          <w:szCs w:val="20"/>
        </w:rPr>
        <w:t xml:space="preserve">India has 1 doctor per 1,456 people in rural areas — far below WHO recommendation of 1 per 1,000</w:t>
      </w:r>
    </w:p>
    <w:p>
      <w:pPr>
        <w:pStyle w:val="ListParagraph"/>
        <w:numPr>
          <w:ilvl w:val="0"/>
          <w:numId w:val="2"/>
        </w:numPr>
      </w:pPr>
      <w:r>
        <w:rPr>
          <w:rFonts w:ascii="Arial" w:cs="Arial" w:eastAsia="Arial" w:hAnsi="Arial"/>
          <w:sz w:val="20"/>
          <w:szCs w:val="20"/>
        </w:rPr>
        <w:t xml:space="preserve">Diabetes affects 77M Indians but 50%+ are undiagnosed due to lack of routine screening</w:t>
      </w:r>
    </w:p>
    <w:p>
      <w:pPr>
        <w:pStyle w:val="ListParagraph"/>
        <w:numPr>
          <w:ilvl w:val="0"/>
          <w:numId w:val="2"/>
        </w:numPr>
      </w:pPr>
      <w:r>
        <w:rPr>
          <w:rFonts w:ascii="Arial" w:cs="Arial" w:eastAsia="Arial" w:hAnsi="Arial"/>
          <w:sz w:val="20"/>
          <w:szCs w:val="20"/>
        </w:rPr>
        <w:t xml:space="preserve">Basic lab tests (blood glucose, creatinine, blood pressure) can predict disease risk accurately with ML</w:t>
      </w:r>
    </w:p>
    <w:p>
      <w:pPr>
        <w:pStyle w:val="ListParagraph"/>
        <w:numPr>
          <w:ilvl w:val="0"/>
          <w:numId w:val="2"/>
        </w:numPr>
      </w:pPr>
      <w:r>
        <w:rPr>
          <w:rFonts w:ascii="Arial" w:cs="Arial" w:eastAsia="Arial" w:hAnsi="Arial"/>
          <w:sz w:val="20"/>
          <w:szCs w:val="20"/>
        </w:rPr>
        <w:t xml:space="preserve">No open-source, deployable disease prediction tool exists for community health workers in India</w:t>
      </w:r>
    </w:p>
    <w:p>
      <w:pPr>
        <w:pStyle w:val="ListParagraph"/>
        <w:numPr>
          <w:ilvl w:val="0"/>
          <w:numId w:val="2"/>
        </w:numPr>
      </w:pPr>
      <w:r>
        <w:rPr>
          <w:rFonts w:ascii="Arial" w:cs="Arial" w:eastAsia="Arial" w:hAnsi="Arial"/>
          <w:sz w:val="20"/>
          <w:szCs w:val="20"/>
        </w:rPr>
        <w:t xml:space="preserve">Feature importance from ML models can guide doctors on which tests to prioritize for resource-limited settings</w:t>
      </w:r>
    </w:p>
    <w:p>
      <w:pPr>
        <w:spacing w:after="80" w:before="200"/>
      </w:pPr>
      <w:r>
        <w:rPr>
          <w:rFonts w:ascii="Arial" w:cs="Arial" w:eastAsia="Arial" w:hAnsi="Arial"/>
          <w:b/>
          <w:bCs/>
          <w:color w:val="1A1A1A"/>
          <w:sz w:val="22"/>
          <w:szCs w:val="22"/>
        </w:rPr>
        <w:t xml:space="preserve">CORE REQUIREMENTS</w:t>
      </w:r>
    </w:p>
    <w:p>
      <w:pPr>
        <w:pStyle w:val="ListParagraph"/>
        <w:numPr>
          <w:ilvl w:val="0"/>
          <w:numId w:val="2"/>
        </w:numPr>
      </w:pPr>
      <w:r>
        <w:rPr>
          <w:rFonts w:ascii="Arial" w:cs="Arial" w:eastAsia="Arial" w:hAnsi="Arial"/>
          <w:sz w:val="20"/>
          <w:szCs w:val="20"/>
        </w:rPr>
        <w:t xml:space="preserve">Datasets: Pima Indians Diabetes (UCI), Cleveland Heart Disease (UCI), CKD Dataset (UCI)</w:t>
      </w:r>
    </w:p>
    <w:p>
      <w:pPr>
        <w:pStyle w:val="ListParagraph"/>
        <w:numPr>
          <w:ilvl w:val="0"/>
          <w:numId w:val="2"/>
        </w:numPr>
      </w:pPr>
      <w:r>
        <w:rPr>
          <w:rFonts w:ascii="Arial" w:cs="Arial" w:eastAsia="Arial" w:hAnsi="Arial"/>
          <w:sz w:val="20"/>
          <w:szCs w:val="20"/>
        </w:rPr>
        <w:t xml:space="preserve">Features: age, blood pressure, glucose, BMI, insulin, family history, lab values per disease</w:t>
      </w:r>
    </w:p>
    <w:p>
      <w:pPr>
        <w:pStyle w:val="ListParagraph"/>
        <w:numPr>
          <w:ilvl w:val="0"/>
          <w:numId w:val="2"/>
        </w:numPr>
      </w:pPr>
      <w:r>
        <w:rPr>
          <w:rFonts w:ascii="Arial" w:cs="Arial" w:eastAsia="Arial" w:hAnsi="Arial"/>
          <w:sz w:val="20"/>
          <w:szCs w:val="20"/>
        </w:rPr>
        <w:t xml:space="preserve">Models: SVM, XGBoost, Random Forest with hyperparameter tuning via GridSearchCV</w:t>
      </w:r>
    </w:p>
    <w:p>
      <w:pPr>
        <w:pStyle w:val="ListParagraph"/>
        <w:numPr>
          <w:ilvl w:val="0"/>
          <w:numId w:val="2"/>
        </w:numPr>
      </w:pPr>
      <w:r>
        <w:rPr>
          <w:rFonts w:ascii="Arial" w:cs="Arial" w:eastAsia="Arial" w:hAnsi="Arial"/>
          <w:sz w:val="20"/>
          <w:szCs w:val="20"/>
        </w:rPr>
        <w:t xml:space="preserve">Multi-disease: train separate model per disease (diabetes, heart disease, kidney disease)</w:t>
      </w:r>
    </w:p>
    <w:p>
      <w:pPr>
        <w:pStyle w:val="ListParagraph"/>
        <w:numPr>
          <w:ilvl w:val="0"/>
          <w:numId w:val="2"/>
        </w:numPr>
      </w:pPr>
      <w:r>
        <w:rPr>
          <w:rFonts w:ascii="Arial" w:cs="Arial" w:eastAsia="Arial" w:hAnsi="Arial"/>
          <w:sz w:val="20"/>
          <w:szCs w:val="20"/>
        </w:rPr>
        <w:t xml:space="preserve">Evaluation: AUC-ROC, sensitivity (recall) prioritized over precision for medical screening context</w:t>
      </w:r>
    </w:p>
    <w:p>
      <w:pPr>
        <w:pStyle w:val="ListParagraph"/>
        <w:numPr>
          <w:ilvl w:val="0"/>
          <w:numId w:val="2"/>
        </w:numPr>
      </w:pPr>
      <w:r>
        <w:rPr>
          <w:rFonts w:ascii="Arial" w:cs="Arial" w:eastAsia="Arial" w:hAnsi="Arial"/>
          <w:sz w:val="20"/>
          <w:szCs w:val="20"/>
        </w:rPr>
        <w:t xml:space="preserve">Deployment: Streamlit app where community health worker inputs values and gets risk level (Low/Medium/High)</w:t>
      </w:r>
    </w:p>
    <w:p>
      <w:pPr>
        <w:spacing w:after="80" w:before="200"/>
      </w:pPr>
      <w:r>
        <w:rPr>
          <w:rFonts w:ascii="Arial" w:cs="Arial" w:eastAsia="Arial" w:hAnsi="Arial"/>
          <w:b/>
          <w:bCs/>
          <w:color w:val="1A1A1A"/>
          <w:sz w:val="22"/>
          <w:szCs w:val="22"/>
        </w:rPr>
        <w:t xml:space="preserve">MVP — WHAT TO BUILD FIRST</w:t>
      </w:r>
    </w:p>
    <w:p>
      <w:pPr>
        <w:spacing w:after="100"/>
      </w:pPr>
      <w:r>
        <w:rPr>
          <w:rFonts w:ascii="Arial" w:cs="Arial" w:eastAsia="Arial" w:hAnsi="Arial"/>
          <w:color w:val="2D2D2D"/>
          <w:sz w:val="20"/>
          <w:szCs w:val="20"/>
        </w:rPr>
        <w:t xml:space="preserve">Train XGBoost on Pima Diabetes dataset. Achieve AUC &gt;0.85. Build Streamlit form with 8 input fields. Output risk score and top 3 contributing features. Add clear disclaimer that this is a screening aid, not a diagnosis.</w:t>
      </w:r>
    </w:p>
    <w:p>
      <w:pPr>
        <w:spacing w:after="80" w:before="200"/>
      </w:pPr>
      <w:r>
        <w:rPr>
          <w:rFonts w:ascii="Arial" w:cs="Arial" w:eastAsia="Arial" w:hAnsi="Arial"/>
          <w:b/>
          <w:bCs/>
          <w:color w:val="1A1A1A"/>
          <w:sz w:val="22"/>
          <w:szCs w:val="22"/>
        </w:rPr>
        <w:t xml:space="preserve">KEY RISKS</w:t>
      </w:r>
    </w:p>
    <w:p>
      <w:pPr>
        <w:pStyle w:val="ListParagraph"/>
        <w:numPr>
          <w:ilvl w:val="0"/>
          <w:numId w:val="2"/>
        </w:numPr>
      </w:pPr>
      <w:r>
        <w:rPr>
          <w:rFonts w:ascii="Arial" w:cs="Arial" w:eastAsia="Arial" w:hAnsi="Arial"/>
          <w:sz w:val="20"/>
          <w:szCs w:val="20"/>
        </w:rPr>
        <w:t xml:space="preserve">Medical applications require extreme accuracy — any prediction tool must be clearly framed as a screening aid, not a diagnostic tool</w:t>
      </w:r>
    </w:p>
    <w:p>
      <w:pPr>
        <w:pStyle w:val="ListParagraph"/>
        <w:numPr>
          <w:ilvl w:val="0"/>
          <w:numId w:val="2"/>
        </w:numPr>
      </w:pPr>
      <w:r>
        <w:rPr>
          <w:rFonts w:ascii="Arial" w:cs="Arial" w:eastAsia="Arial" w:hAnsi="Arial"/>
          <w:sz w:val="20"/>
          <w:szCs w:val="20"/>
        </w:rPr>
        <w:t xml:space="preserve">Dataset bias: Pima Indians dataset is from a specific population — model may not generalize to Indian patients without retraining</w:t>
      </w:r>
    </w:p>
    <w:p>
      <w:pPr>
        <w:pStyle w:val="ListParagraph"/>
        <w:numPr>
          <w:ilvl w:val="0"/>
          <w:numId w:val="2"/>
        </w:numPr>
      </w:pPr>
      <w:r>
        <w:rPr>
          <w:rFonts w:ascii="Arial" w:cs="Arial" w:eastAsia="Arial" w:hAnsi="Arial"/>
          <w:sz w:val="20"/>
          <w:szCs w:val="20"/>
        </w:rPr>
        <w:t xml:space="preserve">Class imbalance: positive disease cases are minority class — use stratified sampling and balanced class weights</w:t>
      </w:r>
    </w:p>
    <w:p>
      <w:pPr>
        <w:pBdr>
          <w:bottom w:val="single" w:color="CCCCCC" w:sz="4"/>
        </w:pBdr>
        <w:spacing w:after="200" w:before="200"/>
      </w:pPr>
    </w:p>
    <w:p>
      <w:r>
        <w:br w:type="page"/>
      </w:r>
    </w:p>
    <w:p>
      <w:pPr>
        <w:spacing w:after="60" w:before="160"/>
      </w:pPr>
      <w:r>
        <w:rPr>
          <w:rFonts w:ascii="Arial" w:cs="Arial" w:eastAsia="Arial" w:hAnsi="Arial"/>
          <w:b/>
          <w:bCs/>
          <w:color w:val="999999"/>
          <w:sz w:val="18"/>
          <w:szCs w:val="18"/>
        </w:rPr>
        <w:t xml:space="preserve">PROJECT 19 OF 23</w:t>
      </w:r>
    </w:p>
    <w:p>
      <w:pPr>
        <w:spacing w:after="60" w:before="0"/>
      </w:pPr>
      <w:r>
        <w:rPr>
          <w:rFonts w:ascii="Arial" w:cs="Arial" w:eastAsia="Arial" w:hAnsi="Arial"/>
          <w:b/>
          <w:bCs/>
          <w:color w:val="111111"/>
          <w:sz w:val="36"/>
          <w:szCs w:val="36"/>
        </w:rPr>
        <w:t xml:space="preserve">Zomato Restaurant Intelligence System</w:t>
      </w:r>
    </w:p>
    <w:p>
      <w:pPr>
        <w:spacing w:after="240" w:before="0"/>
      </w:pPr>
      <w:r>
        <w:rPr>
          <w:rFonts w:ascii="Arial" w:cs="Arial" w:eastAsia="Arial" w:hAnsi="Arial"/>
          <w:i/>
          <w:iCs/>
          <w:color w:val="555555"/>
          <w:sz w:val="20"/>
          <w:szCs w:val="20"/>
        </w:rPr>
        <w:t xml:space="preserve">ML / Data Analysis (Internship Project)</w:t>
      </w:r>
    </w:p>
    <w:p>
      <w:pPr>
        <w:spacing w:after="80" w:before="200"/>
      </w:pPr>
      <w:r>
        <w:rPr>
          <w:rFonts w:ascii="Arial" w:cs="Arial" w:eastAsia="Arial" w:hAnsi="Arial"/>
          <w:b/>
          <w:bCs/>
          <w:color w:val="1A1A1A"/>
          <w:sz w:val="22"/>
          <w:szCs w:val="22"/>
        </w:rPr>
        <w:t xml:space="preserve">PROBLEM STATEMENT</w:t>
      </w:r>
    </w:p>
    <w:p>
      <w:pPr>
        <w:spacing w:after="100"/>
      </w:pPr>
      <w:r>
        <w:rPr>
          <w:rFonts w:ascii="Arial" w:cs="Arial" w:eastAsia="Arial" w:hAnsi="Arial"/>
          <w:color w:val="2D2D2D"/>
          <w:sz w:val="20"/>
          <w:szCs w:val="20"/>
        </w:rPr>
        <w:t xml:space="preserve">Zomato publicly exposes restaurant data including ratings, cuisines, price ranges, and locations. This project builds an ML-driven system that clusters restaurants into meaningful segments and performs sentiment analysis on customer reviews to help restaurant owners understand where they stand relative to competitors and what customers actually care about.</w:t>
      </w:r>
    </w:p>
    <w:p>
      <w:pPr>
        <w:spacing w:after="80" w:before="200"/>
      </w:pPr>
      <w:r>
        <w:rPr>
          <w:rFonts w:ascii="Arial" w:cs="Arial" w:eastAsia="Arial" w:hAnsi="Arial"/>
          <w:b/>
          <w:bCs/>
          <w:color w:val="1A1A1A"/>
          <w:sz w:val="22"/>
          <w:szCs w:val="22"/>
        </w:rPr>
        <w:t xml:space="preserve">KEY PAIN POINTS</w:t>
      </w:r>
    </w:p>
    <w:p>
      <w:pPr>
        <w:pStyle w:val="ListParagraph"/>
        <w:numPr>
          <w:ilvl w:val="0"/>
          <w:numId w:val="2"/>
        </w:numPr>
      </w:pPr>
      <w:r>
        <w:rPr>
          <w:rFonts w:ascii="Arial" w:cs="Arial" w:eastAsia="Arial" w:hAnsi="Arial"/>
          <w:sz w:val="20"/>
          <w:szCs w:val="20"/>
        </w:rPr>
        <w:t xml:space="preserve">Restaurant owners have no analytical view of how they compare to similar restaurants in the same area</w:t>
      </w:r>
    </w:p>
    <w:p>
      <w:pPr>
        <w:pStyle w:val="ListParagraph"/>
        <w:numPr>
          <w:ilvl w:val="0"/>
          <w:numId w:val="2"/>
        </w:numPr>
      </w:pPr>
      <w:r>
        <w:rPr>
          <w:rFonts w:ascii="Arial" w:cs="Arial" w:eastAsia="Arial" w:hAnsi="Arial"/>
          <w:sz w:val="20"/>
          <w:szCs w:val="20"/>
        </w:rPr>
        <w:t xml:space="preserve">Zomato's public-facing interface shows ratings but no competitive clustering or review intelligence</w:t>
      </w:r>
    </w:p>
    <w:p>
      <w:pPr>
        <w:pStyle w:val="ListParagraph"/>
        <w:numPr>
          <w:ilvl w:val="0"/>
          <w:numId w:val="2"/>
        </w:numPr>
      </w:pPr>
      <w:r>
        <w:rPr>
          <w:rFonts w:ascii="Arial" w:cs="Arial" w:eastAsia="Arial" w:hAnsi="Arial"/>
          <w:sz w:val="20"/>
          <w:szCs w:val="20"/>
        </w:rPr>
        <w:t xml:space="preserve">Customer reviews contain actionable insights (food quality, delivery time, packaging) that owners miss</w:t>
      </w:r>
    </w:p>
    <w:p>
      <w:pPr>
        <w:pStyle w:val="ListParagraph"/>
        <w:numPr>
          <w:ilvl w:val="0"/>
          <w:numId w:val="2"/>
        </w:numPr>
      </w:pPr>
      <w:r>
        <w:rPr>
          <w:rFonts w:ascii="Arial" w:cs="Arial" w:eastAsia="Arial" w:hAnsi="Arial"/>
          <w:sz w:val="20"/>
          <w:szCs w:val="20"/>
        </w:rPr>
        <w:t xml:space="preserve">No free tool helps a restaurant owner understand whether their problems are pricing, food quality, or service</w:t>
      </w:r>
    </w:p>
    <w:p>
      <w:pPr>
        <w:pStyle w:val="ListParagraph"/>
        <w:numPr>
          <w:ilvl w:val="0"/>
          <w:numId w:val="2"/>
        </w:numPr>
      </w:pPr>
      <w:r>
        <w:rPr>
          <w:rFonts w:ascii="Arial" w:cs="Arial" w:eastAsia="Arial" w:hAnsi="Arial"/>
          <w:sz w:val="20"/>
          <w:szCs w:val="20"/>
        </w:rPr>
        <w:t xml:space="preserve">Investors and food delivery platforms lack quick restaurant quality segmentation at scale</w:t>
      </w:r>
    </w:p>
    <w:p>
      <w:pPr>
        <w:spacing w:after="80" w:before="200"/>
      </w:pPr>
      <w:r>
        <w:rPr>
          <w:rFonts w:ascii="Arial" w:cs="Arial" w:eastAsia="Arial" w:hAnsi="Arial"/>
          <w:b/>
          <w:bCs/>
          <w:color w:val="1A1A1A"/>
          <w:sz w:val="22"/>
          <w:szCs w:val="22"/>
        </w:rPr>
        <w:t xml:space="preserve">CORE REQUIREMENTS</w:t>
      </w:r>
    </w:p>
    <w:p>
      <w:pPr>
        <w:pStyle w:val="ListParagraph"/>
        <w:numPr>
          <w:ilvl w:val="0"/>
          <w:numId w:val="2"/>
        </w:numPr>
      </w:pPr>
      <w:r>
        <w:rPr>
          <w:rFonts w:ascii="Arial" w:cs="Arial" w:eastAsia="Arial" w:hAnsi="Arial"/>
          <w:sz w:val="20"/>
          <w:szCs w:val="20"/>
        </w:rPr>
        <w:t xml:space="preserve">Data source: Zomato dataset from Kaggle (or scrape via Zomato public API where available)</w:t>
      </w:r>
    </w:p>
    <w:p>
      <w:pPr>
        <w:pStyle w:val="ListParagraph"/>
        <w:numPr>
          <w:ilvl w:val="0"/>
          <w:numId w:val="2"/>
        </w:numPr>
      </w:pPr>
      <w:r>
        <w:rPr>
          <w:rFonts w:ascii="Arial" w:cs="Arial" w:eastAsia="Arial" w:hAnsi="Arial"/>
          <w:sz w:val="20"/>
          <w:szCs w:val="20"/>
        </w:rPr>
        <w:t xml:space="preserve">Clustering: K-Means and DBSCAN clustering on price range, rating, cuisine type, location</w:t>
      </w:r>
    </w:p>
    <w:p>
      <w:pPr>
        <w:pStyle w:val="ListParagraph"/>
        <w:numPr>
          <w:ilvl w:val="0"/>
          <w:numId w:val="2"/>
        </w:numPr>
      </w:pPr>
      <w:r>
        <w:rPr>
          <w:rFonts w:ascii="Arial" w:cs="Arial" w:eastAsia="Arial" w:hAnsi="Arial"/>
          <w:sz w:val="20"/>
          <w:szCs w:val="20"/>
        </w:rPr>
        <w:t xml:space="preserve">Elbow method: determine optimal cluster count</w:t>
      </w:r>
    </w:p>
    <w:p>
      <w:pPr>
        <w:pStyle w:val="ListParagraph"/>
        <w:numPr>
          <w:ilvl w:val="0"/>
          <w:numId w:val="2"/>
        </w:numPr>
      </w:pPr>
      <w:r>
        <w:rPr>
          <w:rFonts w:ascii="Arial" w:cs="Arial" w:eastAsia="Arial" w:hAnsi="Arial"/>
          <w:sz w:val="20"/>
          <w:szCs w:val="20"/>
        </w:rPr>
        <w:t xml:space="preserve">Sentiment analysis: VADER or fine-tuned BERT on English restaurant reviews, classify positive/negative/neutral</w:t>
      </w:r>
    </w:p>
    <w:p>
      <w:pPr>
        <w:pStyle w:val="ListParagraph"/>
        <w:numPr>
          <w:ilvl w:val="0"/>
          <w:numId w:val="2"/>
        </w:numPr>
      </w:pPr>
      <w:r>
        <w:rPr>
          <w:rFonts w:ascii="Arial" w:cs="Arial" w:eastAsia="Arial" w:hAnsi="Arial"/>
          <w:sz w:val="20"/>
          <w:szCs w:val="20"/>
        </w:rPr>
        <w:t xml:space="preserve">Topic modeling: LDA to extract review topics (food quality, delivery, value for money, ambience)</w:t>
      </w:r>
    </w:p>
    <w:p>
      <w:pPr>
        <w:pStyle w:val="ListParagraph"/>
        <w:numPr>
          <w:ilvl w:val="0"/>
          <w:numId w:val="2"/>
        </w:numPr>
      </w:pPr>
      <w:r>
        <w:rPr>
          <w:rFonts w:ascii="Arial" w:cs="Arial" w:eastAsia="Arial" w:hAnsi="Arial"/>
          <w:sz w:val="20"/>
          <w:szCs w:val="20"/>
        </w:rPr>
        <w:t xml:space="preserve">Visualization: Plotly dashboard showing cluster map, sentiment distribution, topic breakdown per restaurant</w:t>
      </w:r>
    </w:p>
    <w:p>
      <w:pPr>
        <w:spacing w:after="80" w:before="200"/>
      </w:pPr>
      <w:r>
        <w:rPr>
          <w:rFonts w:ascii="Arial" w:cs="Arial" w:eastAsia="Arial" w:hAnsi="Arial"/>
          <w:b/>
          <w:bCs/>
          <w:color w:val="1A1A1A"/>
          <w:sz w:val="22"/>
          <w:szCs w:val="22"/>
        </w:rPr>
        <w:t xml:space="preserve">MVP — WHAT TO BUILD FIRST</w:t>
      </w:r>
    </w:p>
    <w:p>
      <w:pPr>
        <w:spacing w:after="100"/>
      </w:pPr>
      <w:r>
        <w:rPr>
          <w:rFonts w:ascii="Arial" w:cs="Arial" w:eastAsia="Arial" w:hAnsi="Arial"/>
          <w:color w:val="2D2D2D"/>
          <w:sz w:val="20"/>
          <w:szCs w:val="20"/>
        </w:rPr>
        <w:t xml:space="preserve">Load Kaggle Zomato dataset. Apply K-Means with 5 clusters. Run VADER sentiment on 1,000 reviews. Build Plotly dashboard showing cluster visualization and top 5 positive/negative review topics per cluster.</w:t>
      </w:r>
    </w:p>
    <w:p>
      <w:pPr>
        <w:spacing w:after="80" w:before="200"/>
      </w:pPr>
      <w:r>
        <w:rPr>
          <w:rFonts w:ascii="Arial" w:cs="Arial" w:eastAsia="Arial" w:hAnsi="Arial"/>
          <w:b/>
          <w:bCs/>
          <w:color w:val="1A1A1A"/>
          <w:sz w:val="22"/>
          <w:szCs w:val="22"/>
        </w:rPr>
        <w:t xml:space="preserve">KEY RISKS</w:t>
      </w:r>
    </w:p>
    <w:p>
      <w:pPr>
        <w:pStyle w:val="ListParagraph"/>
        <w:numPr>
          <w:ilvl w:val="0"/>
          <w:numId w:val="2"/>
        </w:numPr>
      </w:pPr>
      <w:r>
        <w:rPr>
          <w:rFonts w:ascii="Arial" w:cs="Arial" w:eastAsia="Arial" w:hAnsi="Arial"/>
          <w:sz w:val="20"/>
          <w:szCs w:val="20"/>
        </w:rPr>
        <w:t xml:space="preserve">Dataset freshness: Kaggle Zomato dataset is from 2019 — acknowledge this as a limitation; Zomato's real-time API is not publicly free</w:t>
      </w:r>
    </w:p>
    <w:p>
      <w:pPr>
        <w:pStyle w:val="ListParagraph"/>
        <w:numPr>
          <w:ilvl w:val="0"/>
          <w:numId w:val="2"/>
        </w:numPr>
      </w:pPr>
      <w:r>
        <w:rPr>
          <w:rFonts w:ascii="Arial" w:cs="Arial" w:eastAsia="Arial" w:hAnsi="Arial"/>
          <w:sz w:val="20"/>
          <w:szCs w:val="20"/>
        </w:rPr>
        <w:t xml:space="preserve">Sentiment accuracy: VADER is designed for social media text — restaurant reviews may use domain-specific language that reduces accuracy</w:t>
      </w:r>
    </w:p>
    <w:p>
      <w:pPr>
        <w:pStyle w:val="ListParagraph"/>
        <w:numPr>
          <w:ilvl w:val="0"/>
          <w:numId w:val="2"/>
        </w:numPr>
      </w:pPr>
      <w:r>
        <w:rPr>
          <w:rFonts w:ascii="Arial" w:cs="Arial" w:eastAsia="Arial" w:hAnsi="Arial"/>
          <w:sz w:val="20"/>
          <w:szCs w:val="20"/>
        </w:rPr>
        <w:t xml:space="preserve">Clustering instability: K-Means is sensitive to initialization — use K-Means++ and run multiple seeds</w:t>
      </w:r>
    </w:p>
    <w:p>
      <w:pPr>
        <w:pBdr>
          <w:bottom w:val="single" w:color="CCCCCC" w:sz="4"/>
        </w:pBdr>
        <w:spacing w:after="200" w:before="200"/>
      </w:pPr>
    </w:p>
    <w:p>
      <w:r>
        <w:br w:type="page"/>
      </w:r>
    </w:p>
    <w:p>
      <w:pPr>
        <w:spacing w:after="60" w:before="160"/>
      </w:pPr>
      <w:r>
        <w:rPr>
          <w:rFonts w:ascii="Arial" w:cs="Arial" w:eastAsia="Arial" w:hAnsi="Arial"/>
          <w:b/>
          <w:bCs/>
          <w:color w:val="999999"/>
          <w:sz w:val="18"/>
          <w:szCs w:val="18"/>
        </w:rPr>
        <w:t xml:space="preserve">PROJECT 20 OF 23</w:t>
      </w:r>
    </w:p>
    <w:p>
      <w:pPr>
        <w:spacing w:after="60" w:before="0"/>
      </w:pPr>
      <w:r>
        <w:rPr>
          <w:rFonts w:ascii="Arial" w:cs="Arial" w:eastAsia="Arial" w:hAnsi="Arial"/>
          <w:b/>
          <w:bCs/>
          <w:color w:val="111111"/>
          <w:sz w:val="36"/>
          <w:szCs w:val="36"/>
        </w:rPr>
        <w:t xml:space="preserve">Environment Variable Manager for Teams</w:t>
      </w:r>
    </w:p>
    <w:p>
      <w:pPr>
        <w:spacing w:after="240" w:before="0"/>
      </w:pPr>
      <w:r>
        <w:rPr>
          <w:rFonts w:ascii="Arial" w:cs="Arial" w:eastAsia="Arial" w:hAnsi="Arial"/>
          <w:i/>
          <w:iCs/>
          <w:color w:val="555555"/>
          <w:sz w:val="20"/>
          <w:szCs w:val="20"/>
        </w:rPr>
        <w:t xml:space="preserve">Developer Tools / SaaS</w:t>
      </w:r>
    </w:p>
    <w:p>
      <w:pPr>
        <w:spacing w:after="80" w:before="200"/>
      </w:pPr>
      <w:r>
        <w:rPr>
          <w:rFonts w:ascii="Arial" w:cs="Arial" w:eastAsia="Arial" w:hAnsi="Arial"/>
          <w:b/>
          <w:bCs/>
          <w:color w:val="1A1A1A"/>
          <w:sz w:val="22"/>
          <w:szCs w:val="22"/>
        </w:rPr>
        <w:t xml:space="preserve">PROBLEM STATEMENT</w:t>
      </w:r>
    </w:p>
    <w:p>
      <w:pPr>
        <w:spacing w:after="100"/>
      </w:pPr>
      <w:r>
        <w:rPr>
          <w:rFonts w:ascii="Arial" w:cs="Arial" w:eastAsia="Arial" w:hAnsi="Arial"/>
          <w:color w:val="2D2D2D"/>
          <w:sz w:val="20"/>
          <w:szCs w:val="20"/>
        </w:rPr>
        <w:t xml:space="preserve">Development teams managing multiple projects share environment variables (API keys, database URLs, secrets) through insecure channels — Slack messages, shared Notion docs, or plain text files committed to GitHub. Secrets leak, onboarding is slow, and there is no audit trail. Doppler and Vault are the gold standard but cost $10–100/month per team and require DevOps expertise to set up.</w:t>
      </w:r>
    </w:p>
    <w:p>
      <w:pPr>
        <w:spacing w:after="80" w:before="200"/>
      </w:pPr>
      <w:r>
        <w:rPr>
          <w:rFonts w:ascii="Arial" w:cs="Arial" w:eastAsia="Arial" w:hAnsi="Arial"/>
          <w:b/>
          <w:bCs/>
          <w:color w:val="1A1A1A"/>
          <w:sz w:val="22"/>
          <w:szCs w:val="22"/>
        </w:rPr>
        <w:t xml:space="preserve">KEY PAIN POINTS</w:t>
      </w:r>
    </w:p>
    <w:p>
      <w:pPr>
        <w:pStyle w:val="ListParagraph"/>
        <w:numPr>
          <w:ilvl w:val="0"/>
          <w:numId w:val="2"/>
        </w:numPr>
      </w:pPr>
      <w:r>
        <w:rPr>
          <w:rFonts w:ascii="Arial" w:cs="Arial" w:eastAsia="Arial" w:hAnsi="Arial"/>
          <w:sz w:val="20"/>
          <w:szCs w:val="20"/>
        </w:rPr>
        <w:t xml:space="preserve">The number one cause of credential leaks is developers sharing secrets over Slack or committing .env files to Git</w:t>
      </w:r>
    </w:p>
    <w:p>
      <w:pPr>
        <w:pStyle w:val="ListParagraph"/>
        <w:numPr>
          <w:ilvl w:val="0"/>
          <w:numId w:val="2"/>
        </w:numPr>
      </w:pPr>
      <w:r>
        <w:rPr>
          <w:rFonts w:ascii="Arial" w:cs="Arial" w:eastAsia="Arial" w:hAnsi="Arial"/>
          <w:sz w:val="20"/>
          <w:szCs w:val="20"/>
        </w:rPr>
        <w:t xml:space="preserve">New developer onboarding involves someone manually sharing all env vars — hours of back and forth</w:t>
      </w:r>
    </w:p>
    <w:p>
      <w:pPr>
        <w:pStyle w:val="ListParagraph"/>
        <w:numPr>
          <w:ilvl w:val="0"/>
          <w:numId w:val="2"/>
        </w:numPr>
      </w:pPr>
      <w:r>
        <w:rPr>
          <w:rFonts w:ascii="Arial" w:cs="Arial" w:eastAsia="Arial" w:hAnsi="Arial"/>
          <w:sz w:val="20"/>
          <w:szCs w:val="20"/>
        </w:rPr>
        <w:t xml:space="preserve">No free tool offers encrypted team secret sharing with role-based access and Git push detection</w:t>
      </w:r>
    </w:p>
    <w:p>
      <w:pPr>
        <w:pStyle w:val="ListParagraph"/>
        <w:numPr>
          <w:ilvl w:val="0"/>
          <w:numId w:val="2"/>
        </w:numPr>
      </w:pPr>
      <w:r>
        <w:rPr>
          <w:rFonts w:ascii="Arial" w:cs="Arial" w:eastAsia="Arial" w:hAnsi="Arial"/>
          <w:sz w:val="20"/>
          <w:szCs w:val="20"/>
        </w:rPr>
        <w:t xml:space="preserve">Doppler is excellent but requires CLI setup and costs $10/month per team member — too expensive for student or indie teams</w:t>
      </w:r>
    </w:p>
    <w:p>
      <w:pPr>
        <w:pStyle w:val="ListParagraph"/>
        <w:numPr>
          <w:ilvl w:val="0"/>
          <w:numId w:val="2"/>
        </w:numPr>
      </w:pPr>
      <w:r>
        <w:rPr>
          <w:rFonts w:ascii="Arial" w:cs="Arial" w:eastAsia="Arial" w:hAnsi="Arial"/>
          <w:sz w:val="20"/>
          <w:szCs w:val="20"/>
        </w:rPr>
        <w:t xml:space="preserve">Audit trail (who accessed which secret when) is a compliance requirement that free tools don't provide</w:t>
      </w:r>
    </w:p>
    <w:p>
      <w:pPr>
        <w:spacing w:after="80" w:before="200"/>
      </w:pPr>
      <w:r>
        <w:rPr>
          <w:rFonts w:ascii="Arial" w:cs="Arial" w:eastAsia="Arial" w:hAnsi="Arial"/>
          <w:b/>
          <w:bCs/>
          <w:color w:val="1A1A1A"/>
          <w:sz w:val="22"/>
          <w:szCs w:val="22"/>
        </w:rPr>
        <w:t xml:space="preserve">CORE REQUIREMENTS</w:t>
      </w:r>
    </w:p>
    <w:p>
      <w:pPr>
        <w:pStyle w:val="ListParagraph"/>
        <w:numPr>
          <w:ilvl w:val="0"/>
          <w:numId w:val="2"/>
        </w:numPr>
      </w:pPr>
      <w:r>
        <w:rPr>
          <w:rFonts w:ascii="Arial" w:cs="Arial" w:eastAsia="Arial" w:hAnsi="Arial"/>
          <w:sz w:val="20"/>
          <w:szCs w:val="20"/>
        </w:rPr>
        <w:t xml:space="preserve">Secret storage: AES-256 encrypted storage of key-value pairs per project</w:t>
      </w:r>
    </w:p>
    <w:p>
      <w:pPr>
        <w:pStyle w:val="ListParagraph"/>
        <w:numPr>
          <w:ilvl w:val="0"/>
          <w:numId w:val="2"/>
        </w:numPr>
      </w:pPr>
      <w:r>
        <w:rPr>
          <w:rFonts w:ascii="Arial" w:cs="Arial" w:eastAsia="Arial" w:hAnsi="Arial"/>
          <w:sz w:val="20"/>
          <w:szCs w:val="20"/>
        </w:rPr>
        <w:t xml:space="preserve">Team access: invite team members, assign roles (Admin, Developer, Read-Only) per project</w:t>
      </w:r>
    </w:p>
    <w:p>
      <w:pPr>
        <w:pStyle w:val="ListParagraph"/>
        <w:numPr>
          <w:ilvl w:val="0"/>
          <w:numId w:val="2"/>
        </w:numPr>
      </w:pPr>
      <w:r>
        <w:rPr>
          <w:rFonts w:ascii="Arial" w:cs="Arial" w:eastAsia="Arial" w:hAnsi="Arial"/>
          <w:sz w:val="20"/>
          <w:szCs w:val="20"/>
        </w:rPr>
        <w:t xml:space="preserve">Environment separation: Dev, Staging, Production vaults per project</w:t>
      </w:r>
    </w:p>
    <w:p>
      <w:pPr>
        <w:pStyle w:val="ListParagraph"/>
        <w:numPr>
          <w:ilvl w:val="0"/>
          <w:numId w:val="2"/>
        </w:numPr>
      </w:pPr>
      <w:r>
        <w:rPr>
          <w:rFonts w:ascii="Arial" w:cs="Arial" w:eastAsia="Arial" w:hAnsi="Arial"/>
          <w:sz w:val="20"/>
          <w:szCs w:val="20"/>
        </w:rPr>
        <w:t xml:space="preserve">CLI tool: one command to pull vars into local .env file without exposing values in terminal history</w:t>
      </w:r>
    </w:p>
    <w:p>
      <w:pPr>
        <w:pStyle w:val="ListParagraph"/>
        <w:numPr>
          <w:ilvl w:val="0"/>
          <w:numId w:val="2"/>
        </w:numPr>
      </w:pPr>
      <w:r>
        <w:rPr>
          <w:rFonts w:ascii="Arial" w:cs="Arial" w:eastAsia="Arial" w:hAnsi="Arial"/>
          <w:sz w:val="20"/>
          <w:szCs w:val="20"/>
        </w:rPr>
        <w:t xml:space="preserve">GitHub integration: scan commits for accidentally committed secrets and alert via email</w:t>
      </w:r>
    </w:p>
    <w:p>
      <w:pPr>
        <w:pStyle w:val="ListParagraph"/>
        <w:numPr>
          <w:ilvl w:val="0"/>
          <w:numId w:val="2"/>
        </w:numPr>
      </w:pPr>
      <w:r>
        <w:rPr>
          <w:rFonts w:ascii="Arial" w:cs="Arial" w:eastAsia="Arial" w:hAnsi="Arial"/>
          <w:sz w:val="20"/>
          <w:szCs w:val="20"/>
        </w:rPr>
        <w:t xml:space="preserve">Audit log: every read, write, and delete event logged with user and timestamp</w:t>
      </w:r>
    </w:p>
    <w:p>
      <w:pPr>
        <w:spacing w:after="80" w:before="200"/>
      </w:pPr>
      <w:r>
        <w:rPr>
          <w:rFonts w:ascii="Arial" w:cs="Arial" w:eastAsia="Arial" w:hAnsi="Arial"/>
          <w:b/>
          <w:bCs/>
          <w:color w:val="1A1A1A"/>
          <w:sz w:val="22"/>
          <w:szCs w:val="22"/>
        </w:rPr>
        <w:t xml:space="preserve">MVP — WHAT TO BUILD FIRST</w:t>
      </w:r>
    </w:p>
    <w:p>
      <w:pPr>
        <w:spacing w:after="100"/>
      </w:pPr>
      <w:r>
        <w:rPr>
          <w:rFonts w:ascii="Arial" w:cs="Arial" w:eastAsia="Arial" w:hAnsi="Arial"/>
          <w:color w:val="2D2D2D"/>
          <w:sz w:val="20"/>
          <w:szCs w:val="20"/>
        </w:rPr>
        <w:t xml:space="preserve">Web dashboard to create a project, add 10 key-value secrets, invite one teammate with Read-Only access, export as .env file download. Free for 1 project. $8/month for unlimited. Target developer communities on Discord.</w:t>
      </w:r>
    </w:p>
    <w:p>
      <w:pPr>
        <w:spacing w:after="80" w:before="200"/>
      </w:pPr>
      <w:r>
        <w:rPr>
          <w:rFonts w:ascii="Arial" w:cs="Arial" w:eastAsia="Arial" w:hAnsi="Arial"/>
          <w:b/>
          <w:bCs/>
          <w:color w:val="1A1A1A"/>
          <w:sz w:val="22"/>
          <w:szCs w:val="22"/>
        </w:rPr>
        <w:t xml:space="preserve">KEY RISKS</w:t>
      </w:r>
    </w:p>
    <w:p>
      <w:pPr>
        <w:pStyle w:val="ListParagraph"/>
        <w:numPr>
          <w:ilvl w:val="0"/>
          <w:numId w:val="2"/>
        </w:numPr>
      </w:pPr>
      <w:r>
        <w:rPr>
          <w:rFonts w:ascii="Arial" w:cs="Arial" w:eastAsia="Arial" w:hAnsi="Arial"/>
          <w:sz w:val="20"/>
          <w:szCs w:val="20"/>
        </w:rPr>
        <w:t xml:space="preserve">Security is the product — any vulnerability is catastrophic; conduct a security review before launching with real users</w:t>
      </w:r>
    </w:p>
    <w:p>
      <w:pPr>
        <w:pStyle w:val="ListParagraph"/>
        <w:numPr>
          <w:ilvl w:val="0"/>
          <w:numId w:val="2"/>
        </w:numPr>
      </w:pPr>
      <w:r>
        <w:rPr>
          <w:rFonts w:ascii="Arial" w:cs="Arial" w:eastAsia="Arial" w:hAnsi="Arial"/>
          <w:sz w:val="20"/>
          <w:szCs w:val="20"/>
        </w:rPr>
        <w:t xml:space="preserve">Trust barrier is high — developers are skeptical of third-party secret managers; publish a security whitepaper on day one</w:t>
      </w:r>
    </w:p>
    <w:p>
      <w:pPr>
        <w:pStyle w:val="ListParagraph"/>
        <w:numPr>
          <w:ilvl w:val="0"/>
          <w:numId w:val="2"/>
        </w:numPr>
      </w:pPr>
      <w:r>
        <w:rPr>
          <w:rFonts w:ascii="Arial" w:cs="Arial" w:eastAsia="Arial" w:hAnsi="Arial"/>
          <w:sz w:val="20"/>
          <w:szCs w:val="20"/>
        </w:rPr>
        <w:t xml:space="preserve">Doppler's free tier is very generous — differentiate on simplicity and India-specific pricing</w:t>
      </w:r>
    </w:p>
    <w:p>
      <w:pPr>
        <w:pBdr>
          <w:bottom w:val="single" w:color="CCCCCC" w:sz="4"/>
        </w:pBdr>
        <w:spacing w:after="200" w:before="200"/>
      </w:pPr>
    </w:p>
    <w:p>
      <w:r>
        <w:br w:type="page"/>
      </w:r>
    </w:p>
    <w:p>
      <w:pPr>
        <w:spacing w:after="60" w:before="160"/>
      </w:pPr>
      <w:r>
        <w:rPr>
          <w:rFonts w:ascii="Arial" w:cs="Arial" w:eastAsia="Arial" w:hAnsi="Arial"/>
          <w:b/>
          <w:bCs/>
          <w:color w:val="999999"/>
          <w:sz w:val="18"/>
          <w:szCs w:val="18"/>
        </w:rPr>
        <w:t xml:space="preserve">PROJECT 21 OF 23</w:t>
      </w:r>
    </w:p>
    <w:p>
      <w:pPr>
        <w:spacing w:after="60" w:before="0"/>
      </w:pPr>
      <w:r>
        <w:rPr>
          <w:rFonts w:ascii="Arial" w:cs="Arial" w:eastAsia="Arial" w:hAnsi="Arial"/>
          <w:b/>
          <w:bCs/>
          <w:color w:val="111111"/>
          <w:sz w:val="36"/>
          <w:szCs w:val="36"/>
        </w:rPr>
        <w:t xml:space="preserve">Context Switcher for Multi-Project Freelancers</w:t>
      </w:r>
    </w:p>
    <w:p>
      <w:pPr>
        <w:spacing w:after="240" w:before="0"/>
      </w:pPr>
      <w:r>
        <w:rPr>
          <w:rFonts w:ascii="Arial" w:cs="Arial" w:eastAsia="Arial" w:hAnsi="Arial"/>
          <w:i/>
          <w:iCs/>
          <w:color w:val="555555"/>
          <w:sz w:val="20"/>
          <w:szCs w:val="20"/>
        </w:rPr>
        <w:t xml:space="preserve">Productivity / Developer Tool</w:t>
      </w:r>
    </w:p>
    <w:p>
      <w:pPr>
        <w:spacing w:after="80" w:before="200"/>
      </w:pPr>
      <w:r>
        <w:rPr>
          <w:rFonts w:ascii="Arial" w:cs="Arial" w:eastAsia="Arial" w:hAnsi="Arial"/>
          <w:b/>
          <w:bCs/>
          <w:color w:val="1A1A1A"/>
          <w:sz w:val="22"/>
          <w:szCs w:val="22"/>
        </w:rPr>
        <w:t xml:space="preserve">PROBLEM STATEMENT</w:t>
      </w:r>
    </w:p>
    <w:p>
      <w:pPr>
        <w:spacing w:after="100"/>
      </w:pPr>
      <w:r>
        <w:rPr>
          <w:rFonts w:ascii="Arial" w:cs="Arial" w:eastAsia="Arial" w:hAnsi="Arial"/>
          <w:color w:val="2D2D2D"/>
          <w:sz w:val="20"/>
          <w:szCs w:val="20"/>
        </w:rPr>
        <w:t xml:space="preserve">Freelancers and developers working on 3–6 projects simultaneously lose 15–30 minutes every time they switch context — reopening the right browser tabs, finding relevant notes, loading the correct codebase, and remembering where they left off. No tool saves a complete 'project state' (tabs, notes, tasks, relevant files) and restores it instantly on switch.</w:t>
      </w:r>
    </w:p>
    <w:p>
      <w:pPr>
        <w:spacing w:after="80" w:before="200"/>
      </w:pPr>
      <w:r>
        <w:rPr>
          <w:rFonts w:ascii="Arial" w:cs="Arial" w:eastAsia="Arial" w:hAnsi="Arial"/>
          <w:b/>
          <w:bCs/>
          <w:color w:val="1A1A1A"/>
          <w:sz w:val="22"/>
          <w:szCs w:val="22"/>
        </w:rPr>
        <w:t xml:space="preserve">KEY PAIN POINTS</w:t>
      </w:r>
    </w:p>
    <w:p>
      <w:pPr>
        <w:pStyle w:val="ListParagraph"/>
        <w:numPr>
          <w:ilvl w:val="0"/>
          <w:numId w:val="2"/>
        </w:numPr>
      </w:pPr>
      <w:r>
        <w:rPr>
          <w:rFonts w:ascii="Arial" w:cs="Arial" w:eastAsia="Arial" w:hAnsi="Arial"/>
          <w:sz w:val="20"/>
          <w:szCs w:val="20"/>
        </w:rPr>
        <w:t xml:space="preserve">Context switching costs knowledge workers an average of 23 minutes to regain full focus after a switch</w:t>
      </w:r>
    </w:p>
    <w:p>
      <w:pPr>
        <w:pStyle w:val="ListParagraph"/>
        <w:numPr>
          <w:ilvl w:val="0"/>
          <w:numId w:val="2"/>
        </w:numPr>
      </w:pPr>
      <w:r>
        <w:rPr>
          <w:rFonts w:ascii="Arial" w:cs="Arial" w:eastAsia="Arial" w:hAnsi="Arial"/>
          <w:sz w:val="20"/>
          <w:szCs w:val="20"/>
        </w:rPr>
        <w:t xml:space="preserve">Freelancers working on 5 clients simultaneously manage 5 separate tab groups, 5 Notion docs, and 5 Slack workspaces manually</w:t>
      </w:r>
    </w:p>
    <w:p>
      <w:pPr>
        <w:pStyle w:val="ListParagraph"/>
        <w:numPr>
          <w:ilvl w:val="0"/>
          <w:numId w:val="2"/>
        </w:numPr>
      </w:pPr>
      <w:r>
        <w:rPr>
          <w:rFonts w:ascii="Arial" w:cs="Arial" w:eastAsia="Arial" w:hAnsi="Arial"/>
          <w:sz w:val="20"/>
          <w:szCs w:val="20"/>
        </w:rPr>
        <w:t xml:space="preserve">Browser tab managers (Toby, OneTab) save tabs but not notes, file paths, or task context</w:t>
      </w:r>
    </w:p>
    <w:p>
      <w:pPr>
        <w:pStyle w:val="ListParagraph"/>
        <w:numPr>
          <w:ilvl w:val="0"/>
          <w:numId w:val="2"/>
        </w:numPr>
      </w:pPr>
      <w:r>
        <w:rPr>
          <w:rFonts w:ascii="Arial" w:cs="Arial" w:eastAsia="Arial" w:hAnsi="Arial"/>
          <w:sz w:val="20"/>
          <w:szCs w:val="20"/>
        </w:rPr>
        <w:t xml:space="preserve">No tool integrates tabs + notes + tasks + terminal directory into a single restorable state</w:t>
      </w:r>
    </w:p>
    <w:p>
      <w:pPr>
        <w:pStyle w:val="ListParagraph"/>
        <w:numPr>
          <w:ilvl w:val="0"/>
          <w:numId w:val="2"/>
        </w:numPr>
      </w:pPr>
      <w:r>
        <w:rPr>
          <w:rFonts w:ascii="Arial" w:cs="Arial" w:eastAsia="Arial" w:hAnsi="Arial"/>
          <w:sz w:val="20"/>
          <w:szCs w:val="20"/>
        </w:rPr>
        <w:t xml:space="preserve">Context loss leads to errors — returning to a project and missing critical where-I-left-off information</w:t>
      </w:r>
    </w:p>
    <w:p>
      <w:pPr>
        <w:spacing w:after="80" w:before="200"/>
      </w:pPr>
      <w:r>
        <w:rPr>
          <w:rFonts w:ascii="Arial" w:cs="Arial" w:eastAsia="Arial" w:hAnsi="Arial"/>
          <w:b/>
          <w:bCs/>
          <w:color w:val="1A1A1A"/>
          <w:sz w:val="22"/>
          <w:szCs w:val="22"/>
        </w:rPr>
        <w:t xml:space="preserve">CORE REQUIREMENTS</w:t>
      </w:r>
    </w:p>
    <w:p>
      <w:pPr>
        <w:pStyle w:val="ListParagraph"/>
        <w:numPr>
          <w:ilvl w:val="0"/>
          <w:numId w:val="2"/>
        </w:numPr>
      </w:pPr>
      <w:r>
        <w:rPr>
          <w:rFonts w:ascii="Arial" w:cs="Arial" w:eastAsia="Arial" w:hAnsi="Arial"/>
          <w:sz w:val="20"/>
          <w:szCs w:val="20"/>
        </w:rPr>
        <w:t xml:space="preserve">Project state definition: user saves a named state containing open URLs, a sticky note, and a checklist</w:t>
      </w:r>
    </w:p>
    <w:p>
      <w:pPr>
        <w:pStyle w:val="ListParagraph"/>
        <w:numPr>
          <w:ilvl w:val="0"/>
          <w:numId w:val="2"/>
        </w:numPr>
      </w:pPr>
      <w:r>
        <w:rPr>
          <w:rFonts w:ascii="Arial" w:cs="Arial" w:eastAsia="Arial" w:hAnsi="Arial"/>
          <w:sz w:val="20"/>
          <w:szCs w:val="20"/>
        </w:rPr>
        <w:t xml:space="preserve">One-click restore: clicking a project opens all saved URLs in a new tab group, displays the note and checklist</w:t>
      </w:r>
    </w:p>
    <w:p>
      <w:pPr>
        <w:pStyle w:val="ListParagraph"/>
        <w:numPr>
          <w:ilvl w:val="0"/>
          <w:numId w:val="2"/>
        </w:numPr>
      </w:pPr>
      <w:r>
        <w:rPr>
          <w:rFonts w:ascii="Arial" w:cs="Arial" w:eastAsia="Arial" w:hAnsi="Arial"/>
          <w:sz w:val="20"/>
          <w:szCs w:val="20"/>
        </w:rPr>
        <w:t xml:space="preserve">Chrome extension: browser extension for tab capture and restore</w:t>
      </w:r>
    </w:p>
    <w:p>
      <w:pPr>
        <w:pStyle w:val="ListParagraph"/>
        <w:numPr>
          <w:ilvl w:val="0"/>
          <w:numId w:val="2"/>
        </w:numPr>
      </w:pPr>
      <w:r>
        <w:rPr>
          <w:rFonts w:ascii="Arial" w:cs="Arial" w:eastAsia="Arial" w:hAnsi="Arial"/>
          <w:sz w:val="20"/>
          <w:szCs w:val="20"/>
        </w:rPr>
        <w:t xml:space="preserve">Desktop app companion (optional): saves active VS Code workspace and terminal directory per project</w:t>
      </w:r>
    </w:p>
    <w:p>
      <w:pPr>
        <w:pStyle w:val="ListParagraph"/>
        <w:numPr>
          <w:ilvl w:val="0"/>
          <w:numId w:val="2"/>
        </w:numPr>
      </w:pPr>
      <w:r>
        <w:rPr>
          <w:rFonts w:ascii="Arial" w:cs="Arial" w:eastAsia="Arial" w:hAnsi="Arial"/>
          <w:sz w:val="20"/>
          <w:szCs w:val="20"/>
        </w:rPr>
        <w:t xml:space="preserve">Sync: states saved to cloud so accessible across devices</w:t>
      </w:r>
    </w:p>
    <w:p>
      <w:pPr>
        <w:pStyle w:val="ListParagraph"/>
        <w:numPr>
          <w:ilvl w:val="0"/>
          <w:numId w:val="2"/>
        </w:numPr>
      </w:pPr>
      <w:r>
        <w:rPr>
          <w:rFonts w:ascii="Arial" w:cs="Arial" w:eastAsia="Arial" w:hAnsi="Arial"/>
          <w:sz w:val="20"/>
          <w:szCs w:val="20"/>
        </w:rPr>
        <w:t xml:space="preserve">Quick switch: keyboard shortcut to open project switcher overlay</w:t>
      </w:r>
    </w:p>
    <w:p>
      <w:pPr>
        <w:spacing w:after="80" w:before="200"/>
      </w:pPr>
      <w:r>
        <w:rPr>
          <w:rFonts w:ascii="Arial" w:cs="Arial" w:eastAsia="Arial" w:hAnsi="Arial"/>
          <w:b/>
          <w:bCs/>
          <w:color w:val="1A1A1A"/>
          <w:sz w:val="22"/>
          <w:szCs w:val="22"/>
        </w:rPr>
        <w:t xml:space="preserve">MVP — WHAT TO BUILD FIRST</w:t>
      </w:r>
    </w:p>
    <w:p>
      <w:pPr>
        <w:spacing w:after="100"/>
      </w:pPr>
      <w:r>
        <w:rPr>
          <w:rFonts w:ascii="Arial" w:cs="Arial" w:eastAsia="Arial" w:hAnsi="Arial"/>
          <w:color w:val="2D2D2D"/>
          <w:sz w:val="20"/>
          <w:szCs w:val="20"/>
        </w:rPr>
        <w:t xml:space="preserve">Chrome extension only. Save up to 5 tab groups with a name and a text note. Restore with one click. Sync via local JSON file. No cloud yet. Launch on Chrome Web Store free and collect user feedback before monetizing.</w:t>
      </w:r>
    </w:p>
    <w:p>
      <w:pPr>
        <w:spacing w:after="80" w:before="200"/>
      </w:pPr>
      <w:r>
        <w:rPr>
          <w:rFonts w:ascii="Arial" w:cs="Arial" w:eastAsia="Arial" w:hAnsi="Arial"/>
          <w:b/>
          <w:bCs/>
          <w:color w:val="1A1A1A"/>
          <w:sz w:val="22"/>
          <w:szCs w:val="22"/>
        </w:rPr>
        <w:t xml:space="preserve">KEY RISKS</w:t>
      </w:r>
    </w:p>
    <w:p>
      <w:pPr>
        <w:pStyle w:val="ListParagraph"/>
        <w:numPr>
          <w:ilvl w:val="0"/>
          <w:numId w:val="2"/>
        </w:numPr>
      </w:pPr>
      <w:r>
        <w:rPr>
          <w:rFonts w:ascii="Arial" w:cs="Arial" w:eastAsia="Arial" w:hAnsi="Arial"/>
          <w:sz w:val="20"/>
          <w:szCs w:val="20"/>
        </w:rPr>
        <w:t xml:space="preserve">Chrome Web Store review takes 1–7 business days — submit early</w:t>
      </w:r>
    </w:p>
    <w:p>
      <w:pPr>
        <w:pStyle w:val="ListParagraph"/>
        <w:numPr>
          <w:ilvl w:val="0"/>
          <w:numId w:val="2"/>
        </w:numPr>
      </w:pPr>
      <w:r>
        <w:rPr>
          <w:rFonts w:ascii="Arial" w:cs="Arial" w:eastAsia="Arial" w:hAnsi="Arial"/>
          <w:sz w:val="20"/>
          <w:szCs w:val="20"/>
        </w:rPr>
        <w:t xml:space="preserve">Browser extension permissions (reading open tabs) create privacy concerns — be transparent in the store listing</w:t>
      </w:r>
    </w:p>
    <w:p>
      <w:pPr>
        <w:pStyle w:val="ListParagraph"/>
        <w:numPr>
          <w:ilvl w:val="0"/>
          <w:numId w:val="2"/>
        </w:numPr>
      </w:pPr>
      <w:r>
        <w:rPr>
          <w:rFonts w:ascii="Arial" w:cs="Arial" w:eastAsia="Arial" w:hAnsi="Arial"/>
          <w:sz w:val="20"/>
          <w:szCs w:val="20"/>
        </w:rPr>
        <w:t xml:space="preserve">Monetization is unclear for a free browser extension — consider $4/month for cloud sync and unlimited projects as the paid tier</w:t>
      </w:r>
    </w:p>
    <w:p>
      <w:pPr>
        <w:pBdr>
          <w:bottom w:val="single" w:color="CCCCCC" w:sz="4"/>
        </w:pBdr>
        <w:spacing w:after="200" w:before="200"/>
      </w:pPr>
    </w:p>
    <w:p>
      <w:r>
        <w:br w:type="page"/>
      </w:r>
    </w:p>
    <w:p>
      <w:pPr>
        <w:spacing w:after="60" w:before="160"/>
      </w:pPr>
      <w:r>
        <w:rPr>
          <w:rFonts w:ascii="Arial" w:cs="Arial" w:eastAsia="Arial" w:hAnsi="Arial"/>
          <w:b/>
          <w:bCs/>
          <w:color w:val="999999"/>
          <w:sz w:val="18"/>
          <w:szCs w:val="18"/>
        </w:rPr>
        <w:t xml:space="preserve">PROJECT 22 OF 23</w:t>
      </w:r>
    </w:p>
    <w:p>
      <w:pPr>
        <w:spacing w:after="60" w:before="0"/>
      </w:pPr>
      <w:r>
        <w:rPr>
          <w:rFonts w:ascii="Arial" w:cs="Arial" w:eastAsia="Arial" w:hAnsi="Arial"/>
          <w:b/>
          <w:bCs/>
          <w:color w:val="111111"/>
          <w:sz w:val="36"/>
          <w:szCs w:val="36"/>
        </w:rPr>
        <w:t xml:space="preserve">Profit Calculator for Etsy/Shopify Sellers</w:t>
      </w:r>
    </w:p>
    <w:p>
      <w:pPr>
        <w:spacing w:after="240" w:before="0"/>
      </w:pPr>
      <w:r>
        <w:rPr>
          <w:rFonts w:ascii="Arial" w:cs="Arial" w:eastAsia="Arial" w:hAnsi="Arial"/>
          <w:i/>
          <w:iCs/>
          <w:color w:val="555555"/>
          <w:sz w:val="20"/>
          <w:szCs w:val="20"/>
        </w:rPr>
        <w:t xml:space="preserve">E-commerce / Chrome Extension</w:t>
      </w:r>
    </w:p>
    <w:p>
      <w:pPr>
        <w:spacing w:after="80" w:before="200"/>
      </w:pPr>
      <w:r>
        <w:rPr>
          <w:rFonts w:ascii="Arial" w:cs="Arial" w:eastAsia="Arial" w:hAnsi="Arial"/>
          <w:b/>
          <w:bCs/>
          <w:color w:val="1A1A1A"/>
          <w:sz w:val="22"/>
          <w:szCs w:val="22"/>
        </w:rPr>
        <w:t xml:space="preserve">PROBLEM STATEMENT</w:t>
      </w:r>
    </w:p>
    <w:p>
      <w:pPr>
        <w:spacing w:after="100"/>
      </w:pPr>
      <w:r>
        <w:rPr>
          <w:rFonts w:ascii="Arial" w:cs="Arial" w:eastAsia="Arial" w:hAnsi="Arial"/>
          <w:color w:val="2D2D2D"/>
          <w:sz w:val="20"/>
          <w:szCs w:val="20"/>
        </w:rPr>
        <w:t xml:space="preserve">Etsy and Shopify sellers set prices based on gut feeling or simple cost-plus formulas, routinely underpricing products when platform fees, transaction fees, shipping costs, and ad spend are factored in. There is no Chrome extension that automatically calculates true profit margin per product on the listing page and recommends a minimum viable price based on user-input costs.</w:t>
      </w:r>
    </w:p>
    <w:p>
      <w:pPr>
        <w:spacing w:after="80" w:before="200"/>
      </w:pPr>
      <w:r>
        <w:rPr>
          <w:rFonts w:ascii="Arial" w:cs="Arial" w:eastAsia="Arial" w:hAnsi="Arial"/>
          <w:b/>
          <w:bCs/>
          <w:color w:val="1A1A1A"/>
          <w:sz w:val="22"/>
          <w:szCs w:val="22"/>
        </w:rPr>
        <w:t xml:space="preserve">KEY PAIN POINTS</w:t>
      </w:r>
    </w:p>
    <w:p>
      <w:pPr>
        <w:pStyle w:val="ListParagraph"/>
        <w:numPr>
          <w:ilvl w:val="0"/>
          <w:numId w:val="2"/>
        </w:numPr>
      </w:pPr>
      <w:r>
        <w:rPr>
          <w:rFonts w:ascii="Arial" w:cs="Arial" w:eastAsia="Arial" w:hAnsi="Arial"/>
          <w:sz w:val="20"/>
          <w:szCs w:val="20"/>
        </w:rPr>
        <w:t xml:space="preserve">Etsy charges 6.5% transaction fee + listing fee + payment processing — most sellers don't calculate the combined impact</w:t>
      </w:r>
    </w:p>
    <w:p>
      <w:pPr>
        <w:pStyle w:val="ListParagraph"/>
        <w:numPr>
          <w:ilvl w:val="0"/>
          <w:numId w:val="2"/>
        </w:numPr>
      </w:pPr>
      <w:r>
        <w:rPr>
          <w:rFonts w:ascii="Arial" w:cs="Arial" w:eastAsia="Arial" w:hAnsi="Arial"/>
          <w:sz w:val="20"/>
          <w:szCs w:val="20"/>
        </w:rPr>
        <w:t xml:space="preserve">Sellers who run Etsy Ads often don't know if they are profitable after ad spend</w:t>
      </w:r>
    </w:p>
    <w:p>
      <w:pPr>
        <w:pStyle w:val="ListParagraph"/>
        <w:numPr>
          <w:ilvl w:val="0"/>
          <w:numId w:val="2"/>
        </w:numPr>
      </w:pPr>
      <w:r>
        <w:rPr>
          <w:rFonts w:ascii="Arial" w:cs="Arial" w:eastAsia="Arial" w:hAnsi="Arial"/>
          <w:sz w:val="20"/>
          <w:szCs w:val="20"/>
        </w:rPr>
        <w:t xml:space="preserve">Shopify sellers using apps (shipping, reviews, subscriptions) pay $50–200/month in app fees that erode margins invisibly</w:t>
      </w:r>
    </w:p>
    <w:p>
      <w:pPr>
        <w:pStyle w:val="ListParagraph"/>
        <w:numPr>
          <w:ilvl w:val="0"/>
          <w:numId w:val="2"/>
        </w:numPr>
      </w:pPr>
      <w:r>
        <w:rPr>
          <w:rFonts w:ascii="Arial" w:cs="Arial" w:eastAsia="Arial" w:hAnsi="Arial"/>
          <w:sz w:val="20"/>
          <w:szCs w:val="20"/>
        </w:rPr>
        <w:t xml:space="preserve">No browser extension overlays real profit data on the product listing page while the seller is editing it</w:t>
      </w:r>
    </w:p>
    <w:p>
      <w:pPr>
        <w:pStyle w:val="ListParagraph"/>
        <w:numPr>
          <w:ilvl w:val="0"/>
          <w:numId w:val="2"/>
        </w:numPr>
      </w:pPr>
      <w:r>
        <w:rPr>
          <w:rFonts w:ascii="Arial" w:cs="Arial" w:eastAsia="Arial" w:hAnsi="Arial"/>
          <w:sz w:val="20"/>
          <w:szCs w:val="20"/>
        </w:rPr>
        <w:t xml:space="preserve">Pricing mistakes are only discovered at tax time when overall margins are calculated</w:t>
      </w:r>
    </w:p>
    <w:p>
      <w:pPr>
        <w:spacing w:after="80" w:before="200"/>
      </w:pPr>
      <w:r>
        <w:rPr>
          <w:rFonts w:ascii="Arial" w:cs="Arial" w:eastAsia="Arial" w:hAnsi="Arial"/>
          <w:b/>
          <w:bCs/>
          <w:color w:val="1A1A1A"/>
          <w:sz w:val="22"/>
          <w:szCs w:val="22"/>
        </w:rPr>
        <w:t xml:space="preserve">CORE REQUIREMENTS</w:t>
      </w:r>
    </w:p>
    <w:p>
      <w:pPr>
        <w:pStyle w:val="ListParagraph"/>
        <w:numPr>
          <w:ilvl w:val="0"/>
          <w:numId w:val="2"/>
        </w:numPr>
      </w:pPr>
      <w:r>
        <w:rPr>
          <w:rFonts w:ascii="Arial" w:cs="Arial" w:eastAsia="Arial" w:hAnsi="Arial"/>
          <w:sz w:val="20"/>
          <w:szCs w:val="20"/>
        </w:rPr>
        <w:t xml:space="preserve">Chrome extension: inject profit calculator overlay on Etsy product listing and Shopify product edit pages</w:t>
      </w:r>
    </w:p>
    <w:p>
      <w:pPr>
        <w:pStyle w:val="ListParagraph"/>
        <w:numPr>
          <w:ilvl w:val="0"/>
          <w:numId w:val="2"/>
        </w:numPr>
      </w:pPr>
      <w:r>
        <w:rPr>
          <w:rFonts w:ascii="Arial" w:cs="Arial" w:eastAsia="Arial" w:hAnsi="Arial"/>
          <w:sz w:val="20"/>
          <w:szCs w:val="20"/>
        </w:rPr>
        <w:t xml:space="preserve">Cost inputs: material cost, time (hourly rate x hours), packaging, shipping, platform fee (auto-detected)</w:t>
      </w:r>
    </w:p>
    <w:p>
      <w:pPr>
        <w:pStyle w:val="ListParagraph"/>
        <w:numPr>
          <w:ilvl w:val="0"/>
          <w:numId w:val="2"/>
        </w:numPr>
      </w:pPr>
      <w:r>
        <w:rPr>
          <w:rFonts w:ascii="Arial" w:cs="Arial" w:eastAsia="Arial" w:hAnsi="Arial"/>
          <w:sz w:val="20"/>
          <w:szCs w:val="20"/>
        </w:rPr>
        <w:t xml:space="preserve">Auto-detection: read selling price and platform fee percentages from the page</w:t>
      </w:r>
    </w:p>
    <w:p>
      <w:pPr>
        <w:pStyle w:val="ListParagraph"/>
        <w:numPr>
          <w:ilvl w:val="0"/>
          <w:numId w:val="2"/>
        </w:numPr>
      </w:pPr>
      <w:r>
        <w:rPr>
          <w:rFonts w:ascii="Arial" w:cs="Arial" w:eastAsia="Arial" w:hAnsi="Arial"/>
          <w:sz w:val="20"/>
          <w:szCs w:val="20"/>
        </w:rPr>
        <w:t xml:space="preserve">Output: profit margin %, profit per unit, break-even price, recommended minimum price</w:t>
      </w:r>
    </w:p>
    <w:p>
      <w:pPr>
        <w:pStyle w:val="ListParagraph"/>
        <w:numPr>
          <w:ilvl w:val="0"/>
          <w:numId w:val="2"/>
        </w:numPr>
      </w:pPr>
      <w:r>
        <w:rPr>
          <w:rFonts w:ascii="Arial" w:cs="Arial" w:eastAsia="Arial" w:hAnsi="Arial"/>
          <w:sz w:val="20"/>
          <w:szCs w:val="20"/>
        </w:rPr>
        <w:t xml:space="preserve">Etsy Ads integration: input CPC and conversion rate to calculate profit after ad spend</w:t>
      </w:r>
    </w:p>
    <w:p>
      <w:pPr>
        <w:pStyle w:val="ListParagraph"/>
        <w:numPr>
          <w:ilvl w:val="0"/>
          <w:numId w:val="2"/>
        </w:numPr>
      </w:pPr>
      <w:r>
        <w:rPr>
          <w:rFonts w:ascii="Arial" w:cs="Arial" w:eastAsia="Arial" w:hAnsi="Arial"/>
          <w:sz w:val="20"/>
          <w:szCs w:val="20"/>
        </w:rPr>
        <w:t xml:space="preserve">Saved profiles: save cost templates per product category for quick reuse</w:t>
      </w:r>
    </w:p>
    <w:p>
      <w:pPr>
        <w:spacing w:after="80" w:before="200"/>
      </w:pPr>
      <w:r>
        <w:rPr>
          <w:rFonts w:ascii="Arial" w:cs="Arial" w:eastAsia="Arial" w:hAnsi="Arial"/>
          <w:b/>
          <w:bCs/>
          <w:color w:val="1A1A1A"/>
          <w:sz w:val="22"/>
          <w:szCs w:val="22"/>
        </w:rPr>
        <w:t xml:space="preserve">MVP — WHAT TO BUILD FIRST</w:t>
      </w:r>
    </w:p>
    <w:p>
      <w:pPr>
        <w:spacing w:after="100"/>
      </w:pPr>
      <w:r>
        <w:rPr>
          <w:rFonts w:ascii="Arial" w:cs="Arial" w:eastAsia="Arial" w:hAnsi="Arial"/>
          <w:color w:val="2D2D2D"/>
          <w:sz w:val="20"/>
          <w:szCs w:val="20"/>
        </w:rPr>
        <w:t xml:space="preserve">Etsy only. Inject overlay on listing edit page. User inputs material cost and time cost. Extension reads listing price and auto-applies Etsy fee structure. Shows profit margin and break-even price. Free. Collect 500 users before adding paid features.</w:t>
      </w:r>
    </w:p>
    <w:p>
      <w:pPr>
        <w:spacing w:after="80" w:before="200"/>
      </w:pPr>
      <w:r>
        <w:rPr>
          <w:rFonts w:ascii="Arial" w:cs="Arial" w:eastAsia="Arial" w:hAnsi="Arial"/>
          <w:b/>
          <w:bCs/>
          <w:color w:val="1A1A1A"/>
          <w:sz w:val="22"/>
          <w:szCs w:val="22"/>
        </w:rPr>
        <w:t xml:space="preserve">KEY RISKS</w:t>
      </w:r>
    </w:p>
    <w:p>
      <w:pPr>
        <w:pStyle w:val="ListParagraph"/>
        <w:numPr>
          <w:ilvl w:val="0"/>
          <w:numId w:val="2"/>
        </w:numPr>
      </w:pPr>
      <w:r>
        <w:rPr>
          <w:rFonts w:ascii="Arial" w:cs="Arial" w:eastAsia="Arial" w:hAnsi="Arial"/>
          <w:sz w:val="20"/>
          <w:szCs w:val="20"/>
        </w:rPr>
        <w:t xml:space="preserve">Etsy may update their page structure breaking the extension's DOM selectors — build with resilient selectors and monitor for breakage</w:t>
      </w:r>
    </w:p>
    <w:p>
      <w:pPr>
        <w:pStyle w:val="ListParagraph"/>
        <w:numPr>
          <w:ilvl w:val="0"/>
          <w:numId w:val="2"/>
        </w:numPr>
      </w:pPr>
      <w:r>
        <w:rPr>
          <w:rFonts w:ascii="Arial" w:cs="Arial" w:eastAsia="Arial" w:hAnsi="Arial"/>
          <w:sz w:val="20"/>
          <w:szCs w:val="20"/>
        </w:rPr>
        <w:t xml:space="preserve">Fee structures change — Etsy changed transaction fees in 2022 from 5% to 6.5%; maintain a hardcoded fee table that is updatable without a full extension update</w:t>
      </w:r>
    </w:p>
    <w:p>
      <w:pPr>
        <w:pStyle w:val="ListParagraph"/>
        <w:numPr>
          <w:ilvl w:val="0"/>
          <w:numId w:val="2"/>
        </w:numPr>
      </w:pPr>
      <w:r>
        <w:rPr>
          <w:rFonts w:ascii="Arial" w:cs="Arial" w:eastAsia="Arial" w:hAnsi="Arial"/>
          <w:sz w:val="20"/>
          <w:szCs w:val="20"/>
        </w:rPr>
        <w:t xml:space="preserve">Chrome Web Store monetization for extensions is not straightforward — freemium with Shopify support as the paid upgrade is the cleanest model</w:t>
      </w:r>
    </w:p>
    <w:p>
      <w:pPr>
        <w:pBdr>
          <w:bottom w:val="single" w:color="CCCCCC" w:sz="4"/>
        </w:pBdr>
        <w:spacing w:after="200" w:before="200"/>
      </w:pPr>
    </w:p>
    <w:p>
      <w:r>
        <w:br w:type="page"/>
      </w:r>
    </w:p>
    <w:p>
      <w:pPr>
        <w:spacing w:after="60" w:before="160"/>
      </w:pPr>
      <w:r>
        <w:rPr>
          <w:rFonts w:ascii="Arial" w:cs="Arial" w:eastAsia="Arial" w:hAnsi="Arial"/>
          <w:b/>
          <w:bCs/>
          <w:color w:val="999999"/>
          <w:sz w:val="18"/>
          <w:szCs w:val="18"/>
        </w:rPr>
        <w:t xml:space="preserve">PROJECT 23 OF 23</w:t>
      </w:r>
    </w:p>
    <w:p>
      <w:pPr>
        <w:spacing w:after="60" w:before="0"/>
      </w:pPr>
      <w:r>
        <w:rPr>
          <w:rFonts w:ascii="Arial" w:cs="Arial" w:eastAsia="Arial" w:hAnsi="Arial"/>
          <w:b/>
          <w:bCs/>
          <w:color w:val="111111"/>
          <w:sz w:val="36"/>
          <w:szCs w:val="36"/>
        </w:rPr>
        <w:t xml:space="preserve">AutoBook AI</w:t>
      </w:r>
    </w:p>
    <w:p>
      <w:pPr>
        <w:spacing w:after="240" w:before="0"/>
      </w:pPr>
      <w:r>
        <w:rPr>
          <w:rFonts w:ascii="Arial" w:cs="Arial" w:eastAsia="Arial" w:hAnsi="Arial"/>
          <w:i/>
          <w:iCs/>
          <w:color w:val="555555"/>
          <w:sz w:val="20"/>
          <w:szCs w:val="20"/>
        </w:rPr>
        <w:t xml:space="preserve">AI Agent / SaaS</w:t>
      </w:r>
    </w:p>
    <w:p>
      <w:pPr>
        <w:spacing w:after="80" w:before="200"/>
      </w:pPr>
      <w:r>
        <w:rPr>
          <w:rFonts w:ascii="Arial" w:cs="Arial" w:eastAsia="Arial" w:hAnsi="Arial"/>
          <w:b/>
          <w:bCs/>
          <w:color w:val="1A1A1A"/>
          <w:sz w:val="22"/>
          <w:szCs w:val="22"/>
        </w:rPr>
        <w:t xml:space="preserve">PROBLEM STATEMENT</w:t>
      </w:r>
    </w:p>
    <w:p>
      <w:pPr>
        <w:spacing w:after="100"/>
      </w:pPr>
      <w:r>
        <w:rPr>
          <w:rFonts w:ascii="Arial" w:cs="Arial" w:eastAsia="Arial" w:hAnsi="Arial"/>
          <w:color w:val="2D2D2D"/>
          <w:sz w:val="20"/>
          <w:szCs w:val="20"/>
        </w:rPr>
        <w:t xml:space="preserve">Service businesses — photographers, consultants, tutors, fitness coaches — spend hours each week doing scheduling back-and-forth over email and WhatsApp, sending follow-ups, confirming bookings, and handling rescheduling. An AI agent that handles the full booking conversation, sends follow-up sequences, and confirms appointments would eliminate this entirely. No affordable, easy-to-setup booking AI agent exists for solo service providers.</w:t>
      </w:r>
    </w:p>
    <w:p>
      <w:pPr>
        <w:spacing w:after="80" w:before="200"/>
      </w:pPr>
      <w:r>
        <w:rPr>
          <w:rFonts w:ascii="Arial" w:cs="Arial" w:eastAsia="Arial" w:hAnsi="Arial"/>
          <w:b/>
          <w:bCs/>
          <w:color w:val="1A1A1A"/>
          <w:sz w:val="22"/>
          <w:szCs w:val="22"/>
        </w:rPr>
        <w:t xml:space="preserve">KEY PAIN POINTS</w:t>
      </w:r>
    </w:p>
    <w:p>
      <w:pPr>
        <w:pStyle w:val="ListParagraph"/>
        <w:numPr>
          <w:ilvl w:val="0"/>
          <w:numId w:val="2"/>
        </w:numPr>
      </w:pPr>
      <w:r>
        <w:rPr>
          <w:rFonts w:ascii="Arial" w:cs="Arial" w:eastAsia="Arial" w:hAnsi="Arial"/>
          <w:sz w:val="20"/>
          <w:szCs w:val="20"/>
        </w:rPr>
        <w:t xml:space="preserve">Service providers lose 5–10 hours per week on scheduling conversations that could be automated</w:t>
      </w:r>
    </w:p>
    <w:p>
      <w:pPr>
        <w:pStyle w:val="ListParagraph"/>
        <w:numPr>
          <w:ilvl w:val="0"/>
          <w:numId w:val="2"/>
        </w:numPr>
      </w:pPr>
      <w:r>
        <w:rPr>
          <w:rFonts w:ascii="Arial" w:cs="Arial" w:eastAsia="Arial" w:hAnsi="Arial"/>
          <w:sz w:val="20"/>
          <w:szCs w:val="20"/>
        </w:rPr>
        <w:t xml:space="preserve">Calendly solves slot booking but does not handle initial qualification, follow-up, or rescheduling conversations</w:t>
      </w:r>
    </w:p>
    <w:p>
      <w:pPr>
        <w:pStyle w:val="ListParagraph"/>
        <w:numPr>
          <w:ilvl w:val="0"/>
          <w:numId w:val="2"/>
        </w:numPr>
      </w:pPr>
      <w:r>
        <w:rPr>
          <w:rFonts w:ascii="Arial" w:cs="Arial" w:eastAsia="Arial" w:hAnsi="Arial"/>
          <w:sz w:val="20"/>
          <w:szCs w:val="20"/>
        </w:rPr>
        <w:t xml:space="preserve">No tool automatically follows up with a lead who viewed the booking link but did not complete</w:t>
      </w:r>
    </w:p>
    <w:p>
      <w:pPr>
        <w:pStyle w:val="ListParagraph"/>
        <w:numPr>
          <w:ilvl w:val="0"/>
          <w:numId w:val="2"/>
        </w:numPr>
      </w:pPr>
      <w:r>
        <w:rPr>
          <w:rFonts w:ascii="Arial" w:cs="Arial" w:eastAsia="Arial" w:hAnsi="Arial"/>
          <w:sz w:val="20"/>
          <w:szCs w:val="20"/>
        </w:rPr>
        <w:t xml:space="preserve">AI phone booking agents from companies like Air.ai cost $500+/month — out of reach for solo service providers</w:t>
      </w:r>
    </w:p>
    <w:p>
      <w:pPr>
        <w:pStyle w:val="ListParagraph"/>
        <w:numPr>
          <w:ilvl w:val="0"/>
          <w:numId w:val="2"/>
        </w:numPr>
      </w:pPr>
      <w:r>
        <w:rPr>
          <w:rFonts w:ascii="Arial" w:cs="Arial" w:eastAsia="Arial" w:hAnsi="Arial"/>
          <w:sz w:val="20"/>
          <w:szCs w:val="20"/>
        </w:rPr>
        <w:t xml:space="preserve">WhatsApp-based booking conversations are expected in India but no AI handles them end to end</w:t>
      </w:r>
    </w:p>
    <w:p>
      <w:pPr>
        <w:spacing w:after="80" w:before="200"/>
      </w:pPr>
      <w:r>
        <w:rPr>
          <w:rFonts w:ascii="Arial" w:cs="Arial" w:eastAsia="Arial" w:hAnsi="Arial"/>
          <w:b/>
          <w:bCs/>
          <w:color w:val="1A1A1A"/>
          <w:sz w:val="22"/>
          <w:szCs w:val="22"/>
        </w:rPr>
        <w:t xml:space="preserve">CORE REQUIREMENTS</w:t>
      </w:r>
    </w:p>
    <w:p>
      <w:pPr>
        <w:pStyle w:val="ListParagraph"/>
        <w:numPr>
          <w:ilvl w:val="0"/>
          <w:numId w:val="2"/>
        </w:numPr>
      </w:pPr>
      <w:r>
        <w:rPr>
          <w:rFonts w:ascii="Arial" w:cs="Arial" w:eastAsia="Arial" w:hAnsi="Arial"/>
          <w:sz w:val="20"/>
          <w:szCs w:val="20"/>
        </w:rPr>
        <w:t xml:space="preserve">AI email agent: GPT/Claude-based email responder that reads inbound booking inquiries and replies with availability</w:t>
      </w:r>
    </w:p>
    <w:p>
      <w:pPr>
        <w:pStyle w:val="ListParagraph"/>
        <w:numPr>
          <w:ilvl w:val="0"/>
          <w:numId w:val="2"/>
        </w:numPr>
      </w:pPr>
      <w:r>
        <w:rPr>
          <w:rFonts w:ascii="Arial" w:cs="Arial" w:eastAsia="Arial" w:hAnsi="Arial"/>
          <w:sz w:val="20"/>
          <w:szCs w:val="20"/>
        </w:rPr>
        <w:t xml:space="preserve">Calendar integration: connect Google Calendar, read availability, propose 3 time slots in reply</w:t>
      </w:r>
    </w:p>
    <w:p>
      <w:pPr>
        <w:pStyle w:val="ListParagraph"/>
        <w:numPr>
          <w:ilvl w:val="0"/>
          <w:numId w:val="2"/>
        </w:numPr>
      </w:pPr>
      <w:r>
        <w:rPr>
          <w:rFonts w:ascii="Arial" w:cs="Arial" w:eastAsia="Arial" w:hAnsi="Arial"/>
          <w:sz w:val="20"/>
          <w:szCs w:val="20"/>
        </w:rPr>
        <w:t xml:space="preserve">Booking confirmation: once client picks a slot, send calendar invite + confirmation email automatically</w:t>
      </w:r>
    </w:p>
    <w:p>
      <w:pPr>
        <w:pStyle w:val="ListParagraph"/>
        <w:numPr>
          <w:ilvl w:val="0"/>
          <w:numId w:val="2"/>
        </w:numPr>
      </w:pPr>
      <w:r>
        <w:rPr>
          <w:rFonts w:ascii="Arial" w:cs="Arial" w:eastAsia="Arial" w:hAnsi="Arial"/>
          <w:sz w:val="20"/>
          <w:szCs w:val="20"/>
        </w:rPr>
        <w:t xml:space="preserve">Follow-up sequence: if no reply in 48 hours, send one follow-up; if no booking in 5 days, send a final nudge</w:t>
      </w:r>
    </w:p>
    <w:p>
      <w:pPr>
        <w:pStyle w:val="ListParagraph"/>
        <w:numPr>
          <w:ilvl w:val="0"/>
          <w:numId w:val="2"/>
        </w:numPr>
      </w:pPr>
      <w:r>
        <w:rPr>
          <w:rFonts w:ascii="Arial" w:cs="Arial" w:eastAsia="Arial" w:hAnsi="Arial"/>
          <w:sz w:val="20"/>
          <w:szCs w:val="20"/>
        </w:rPr>
        <w:t xml:space="preserve">WhatsApp agent (optional v2): same flow via WhatsApp Business API</w:t>
      </w:r>
    </w:p>
    <w:p>
      <w:pPr>
        <w:pStyle w:val="ListParagraph"/>
        <w:numPr>
          <w:ilvl w:val="0"/>
          <w:numId w:val="2"/>
        </w:numPr>
      </w:pPr>
      <w:r>
        <w:rPr>
          <w:rFonts w:ascii="Arial" w:cs="Arial" w:eastAsia="Arial" w:hAnsi="Arial"/>
          <w:sz w:val="20"/>
          <w:szCs w:val="20"/>
        </w:rPr>
        <w:t xml:space="preserve">Dashboard: show all incoming leads, current booking status, and conversation history</w:t>
      </w:r>
    </w:p>
    <w:p>
      <w:pPr>
        <w:spacing w:after="80" w:before="200"/>
      </w:pPr>
      <w:r>
        <w:rPr>
          <w:rFonts w:ascii="Arial" w:cs="Arial" w:eastAsia="Arial" w:hAnsi="Arial"/>
          <w:b/>
          <w:bCs/>
          <w:color w:val="1A1A1A"/>
          <w:sz w:val="22"/>
          <w:szCs w:val="22"/>
        </w:rPr>
        <w:t xml:space="preserve">MVP — WHAT TO BUILD FIRST</w:t>
      </w:r>
    </w:p>
    <w:p>
      <w:pPr>
        <w:spacing w:after="100"/>
      </w:pPr>
      <w:r>
        <w:rPr>
          <w:rFonts w:ascii="Arial" w:cs="Arial" w:eastAsia="Arial" w:hAnsi="Arial"/>
          <w:color w:val="2D2D2D"/>
          <w:sz w:val="20"/>
          <w:szCs w:val="20"/>
        </w:rPr>
        <w:t xml:space="preserve">Connect Gmail. AI reads booking inquiry emails and replies with 3 available time slots from Google Calendar. When client replies with a choice, create calendar event and send confirmation. Test with 5 real service providers for 30 days.</w:t>
      </w:r>
    </w:p>
    <w:p>
      <w:pPr>
        <w:spacing w:after="80" w:before="200"/>
      </w:pPr>
      <w:r>
        <w:rPr>
          <w:rFonts w:ascii="Arial" w:cs="Arial" w:eastAsia="Arial" w:hAnsi="Arial"/>
          <w:b/>
          <w:bCs/>
          <w:color w:val="1A1A1A"/>
          <w:sz w:val="22"/>
          <w:szCs w:val="22"/>
        </w:rPr>
        <w:t xml:space="preserve">KEY RISKS</w:t>
      </w:r>
    </w:p>
    <w:p>
      <w:pPr>
        <w:pStyle w:val="ListParagraph"/>
        <w:numPr>
          <w:ilvl w:val="0"/>
          <w:numId w:val="2"/>
        </w:numPr>
      </w:pPr>
      <w:r>
        <w:rPr>
          <w:rFonts w:ascii="Arial" w:cs="Arial" w:eastAsia="Arial" w:hAnsi="Arial"/>
          <w:sz w:val="20"/>
          <w:szCs w:val="20"/>
        </w:rPr>
        <w:t xml:space="preserve">Gmail API requires OAuth setup and Google's app verification for sending emails on user's behalf — this review can take 2–4 weeks; start the OAuth application on day one</w:t>
      </w:r>
    </w:p>
    <w:p>
      <w:pPr>
        <w:pStyle w:val="ListParagraph"/>
        <w:numPr>
          <w:ilvl w:val="0"/>
          <w:numId w:val="2"/>
        </w:numPr>
      </w:pPr>
      <w:r>
        <w:rPr>
          <w:rFonts w:ascii="Arial" w:cs="Arial" w:eastAsia="Arial" w:hAnsi="Arial"/>
          <w:sz w:val="20"/>
          <w:szCs w:val="20"/>
        </w:rPr>
        <w:t xml:space="preserve">AI may misunderstand ambiguous booking emails — add a confidence threshold below which the agent escalates to human review</w:t>
      </w:r>
    </w:p>
    <w:p>
      <w:pPr>
        <w:pStyle w:val="ListParagraph"/>
        <w:numPr>
          <w:ilvl w:val="0"/>
          <w:numId w:val="2"/>
        </w:numPr>
      </w:pPr>
      <w:r>
        <w:rPr>
          <w:rFonts w:ascii="Arial" w:cs="Arial" w:eastAsia="Arial" w:hAnsi="Arial"/>
          <w:sz w:val="20"/>
          <w:szCs w:val="20"/>
        </w:rPr>
        <w:t xml:space="preserve">Privacy: reading client emails requires explicit consent and transparent data handling — include this in onboarding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2026-04-18T18:49:28.653Z</dcterms:created>
  <dcterms:modified xsi:type="dcterms:W3CDTF">2026-04-18T18:49:28.653Z</dcterms:modified>
</cp:coreProperties>
</file>

<file path=docProps/custom.xml><?xml version="1.0" encoding="utf-8"?>
<Properties xmlns="http://schemas.openxmlformats.org/officeDocument/2006/custom-properties" xmlns:vt="http://schemas.openxmlformats.org/officeDocument/2006/docPropsVTypes"/>
</file>