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75F18" w14:textId="77777777" w:rsidR="00F94E67" w:rsidRDefault="00000000">
      <w:pPr>
        <w:spacing w:before="800"/>
        <w:jc w:val="center"/>
      </w:pPr>
      <w:r>
        <w:rPr>
          <w:b/>
          <w:bCs/>
          <w:color w:val="0D7377"/>
          <w:sz w:val="28"/>
          <w:szCs w:val="28"/>
        </w:rPr>
        <w:t>VITyarthi Program</w:t>
      </w:r>
    </w:p>
    <w:p w14:paraId="71580D9B" w14:textId="77777777" w:rsidR="00F94E67" w:rsidRDefault="00000000">
      <w:pPr>
        <w:spacing w:before="60"/>
        <w:jc w:val="center"/>
      </w:pPr>
      <w:r>
        <w:rPr>
          <w:b/>
          <w:bCs/>
          <w:color w:val="1E3A5F"/>
          <w:sz w:val="64"/>
          <w:szCs w:val="64"/>
        </w:rPr>
        <w:t>MASTER PROJECT REPORT</w:t>
      </w:r>
    </w:p>
    <w:p w14:paraId="5A0EF71B" w14:textId="77777777" w:rsidR="00F94E67" w:rsidRDefault="00000000">
      <w:pPr>
        <w:spacing w:before="80"/>
        <w:jc w:val="center"/>
      </w:pPr>
      <w:r>
        <w:rPr>
          <w:color w:val="0D7377"/>
          <w:sz w:val="26"/>
          <w:szCs w:val="26"/>
        </w:rPr>
        <w:t>Digital Literacy, Communication &amp; Cybercrime Awareness</w:t>
      </w:r>
    </w:p>
    <w:p w14:paraId="0B2AB422" w14:textId="77777777" w:rsidR="00F94E67" w:rsidRDefault="00F94E67">
      <w:pPr>
        <w:spacing w:before="60" w:after="60"/>
      </w:pPr>
    </w:p>
    <w:p w14:paraId="004D305B" w14:textId="77777777" w:rsidR="00F94E67" w:rsidRDefault="00F94E67">
      <w:pPr>
        <w:pBdr>
          <w:bottom w:val="single" w:sz="4" w:space="2" w:color="0D7377"/>
        </w:pBdr>
        <w:spacing w:before="80" w:after="80"/>
      </w:pPr>
    </w:p>
    <w:p w14:paraId="2C44C8C9"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626"/>
      </w:tblGrid>
      <w:tr w:rsidR="00F94E67" w14:paraId="59A42B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20" w:type="dxa"/>
            </w:tcMar>
          </w:tcPr>
          <w:p w14:paraId="65D78390" w14:textId="77777777" w:rsidR="00F94E67" w:rsidRDefault="00000000">
            <w:r>
              <w:rPr>
                <w:b/>
                <w:bCs/>
                <w:color w:val="FFFFFF"/>
                <w:sz w:val="20"/>
                <w:szCs w:val="20"/>
              </w:rPr>
              <w:t>Task</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20" w:type="dxa"/>
            </w:tcMar>
          </w:tcPr>
          <w:p w14:paraId="17DF0A8D" w14:textId="77777777" w:rsidR="00F94E67" w:rsidRDefault="00000000">
            <w:r>
              <w:rPr>
                <w:b/>
                <w:bCs/>
                <w:color w:val="FFFFFF"/>
                <w:sz w:val="20"/>
                <w:szCs w:val="20"/>
              </w:rPr>
              <w:t>Title</w:t>
            </w:r>
          </w:p>
        </w:tc>
        <w:tc>
          <w:tcPr>
            <w:tcW w:w="56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20" w:type="dxa"/>
            </w:tcMar>
          </w:tcPr>
          <w:p w14:paraId="62A47187" w14:textId="77777777" w:rsidR="00F94E67" w:rsidRDefault="00000000">
            <w:r>
              <w:rPr>
                <w:b/>
                <w:bCs/>
                <w:color w:val="FFFFFF"/>
                <w:sz w:val="20"/>
                <w:szCs w:val="20"/>
              </w:rPr>
              <w:t>Deliverables</w:t>
            </w:r>
          </w:p>
        </w:tc>
      </w:tr>
      <w:tr w:rsidR="00F94E67" w14:paraId="13E3442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0A2A5BF7" w14:textId="77777777" w:rsidR="00F94E67" w:rsidRDefault="00000000">
            <w:pPr>
              <w:jc w:val="both"/>
            </w:pPr>
            <w:r>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1616C71C" w14:textId="77777777" w:rsidR="00F94E67" w:rsidRDefault="00000000">
            <w:pPr>
              <w:jc w:val="both"/>
            </w:pPr>
            <w:r>
              <w:rPr>
                <w:sz w:val="20"/>
                <w:szCs w:val="20"/>
              </w:rPr>
              <w:t>Introduction to Digital Literacy</w:t>
            </w:r>
          </w:p>
        </w:tc>
        <w:tc>
          <w:tcPr>
            <w:tcW w:w="56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02E12F61" w14:textId="77777777" w:rsidR="00F94E67" w:rsidRDefault="00000000">
            <w:pPr>
              <w:jc w:val="both"/>
            </w:pPr>
            <w:r>
              <w:rPr>
                <w:sz w:val="20"/>
                <w:szCs w:val="20"/>
              </w:rPr>
              <w:t>Reflection on digital skills, tools &amp; responsible use</w:t>
            </w:r>
          </w:p>
        </w:tc>
      </w:tr>
      <w:tr w:rsidR="00F94E67" w14:paraId="0E0A71C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10BB4513" w14:textId="77777777" w:rsidR="00F94E67" w:rsidRDefault="00000000">
            <w:pPr>
              <w:jc w:val="both"/>
            </w:pPr>
            <w:r>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7B55A265" w14:textId="77777777" w:rsidR="00F94E67" w:rsidRDefault="00000000">
            <w:pPr>
              <w:jc w:val="both"/>
            </w:pPr>
            <w:r>
              <w:rPr>
                <w:sz w:val="20"/>
                <w:szCs w:val="20"/>
              </w:rPr>
              <w:t>Evaluating Online Information</w:t>
            </w:r>
          </w:p>
        </w:tc>
        <w:tc>
          <w:tcPr>
            <w:tcW w:w="56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1F43FB3F" w14:textId="77777777" w:rsidR="00F94E67" w:rsidRDefault="00000000">
            <w:pPr>
              <w:jc w:val="both"/>
            </w:pPr>
            <w:r>
              <w:rPr>
                <w:sz w:val="20"/>
                <w:szCs w:val="20"/>
              </w:rPr>
              <w:t>Source credibility, misinformation analysis, SIFT method</w:t>
            </w:r>
          </w:p>
        </w:tc>
      </w:tr>
      <w:tr w:rsidR="00F94E67" w14:paraId="1382587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41BBF3F3" w14:textId="77777777" w:rsidR="00F94E67" w:rsidRDefault="00000000">
            <w:pPr>
              <w:jc w:val="both"/>
            </w:pPr>
            <w:r>
              <w:rPr>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628A9980" w14:textId="77777777" w:rsidR="00F94E67" w:rsidRDefault="00000000">
            <w:pPr>
              <w:jc w:val="both"/>
            </w:pPr>
            <w:r>
              <w:rPr>
                <w:sz w:val="20"/>
                <w:szCs w:val="20"/>
              </w:rPr>
              <w:t>Online Privacy &amp; Data Security</w:t>
            </w:r>
          </w:p>
        </w:tc>
        <w:tc>
          <w:tcPr>
            <w:tcW w:w="56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7A2FB6BD" w14:textId="77777777" w:rsidR="00F94E67" w:rsidRDefault="00000000">
            <w:pPr>
              <w:jc w:val="both"/>
            </w:pPr>
            <w:r>
              <w:rPr>
                <w:sz w:val="20"/>
                <w:szCs w:val="20"/>
              </w:rPr>
              <w:t>Privacy settings, data footprint, password hygiene</w:t>
            </w:r>
          </w:p>
        </w:tc>
      </w:tr>
      <w:tr w:rsidR="00F94E67" w14:paraId="5DD56C0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0A878A32" w14:textId="77777777" w:rsidR="00F94E67" w:rsidRDefault="00000000">
            <w:pPr>
              <w:jc w:val="both"/>
            </w:pPr>
            <w:r>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0CCD5AE9" w14:textId="77777777" w:rsidR="00F94E67" w:rsidRDefault="00000000">
            <w:pPr>
              <w:jc w:val="both"/>
            </w:pPr>
            <w:r>
              <w:rPr>
                <w:sz w:val="20"/>
                <w:szCs w:val="20"/>
              </w:rPr>
              <w:t>Email Etiquettes &amp; Social Media Responsibility</w:t>
            </w:r>
          </w:p>
        </w:tc>
        <w:tc>
          <w:tcPr>
            <w:tcW w:w="56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3D255FB5" w14:textId="77777777" w:rsidR="00F94E67" w:rsidRDefault="00000000">
            <w:pPr>
              <w:jc w:val="both"/>
            </w:pPr>
            <w:r>
              <w:rPr>
                <w:sz w:val="20"/>
                <w:szCs w:val="20"/>
              </w:rPr>
              <w:t>Professional emails, Do's &amp; Don'ts checklist</w:t>
            </w:r>
          </w:p>
        </w:tc>
      </w:tr>
      <w:tr w:rsidR="00F94E67" w14:paraId="06E6423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5F9E6178" w14:textId="77777777" w:rsidR="00F94E67" w:rsidRDefault="00000000">
            <w:pPr>
              <w:jc w:val="both"/>
            </w:pPr>
            <w:r>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5A0E2E61" w14:textId="77777777" w:rsidR="00F94E67" w:rsidRDefault="00000000">
            <w:pPr>
              <w:jc w:val="both"/>
            </w:pPr>
            <w:r>
              <w:rPr>
                <w:sz w:val="20"/>
                <w:szCs w:val="20"/>
              </w:rPr>
              <w:t>Cybercrime Awareness</w:t>
            </w:r>
          </w:p>
        </w:tc>
        <w:tc>
          <w:tcPr>
            <w:tcW w:w="56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6D162DC1" w14:textId="77777777" w:rsidR="00F94E67" w:rsidRDefault="00000000">
            <w:pPr>
              <w:jc w:val="both"/>
            </w:pPr>
            <w:r>
              <w:rPr>
                <w:sz w:val="20"/>
                <w:szCs w:val="20"/>
              </w:rPr>
              <w:t>Phishing case study, prevention checklist, personal reflection</w:t>
            </w:r>
          </w:p>
        </w:tc>
      </w:tr>
    </w:tbl>
    <w:p w14:paraId="4A882B8D"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94E67" w14:paraId="5B10942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20" w:type="dxa"/>
              <w:bottom w:w="140" w:type="dxa"/>
              <w:right w:w="120" w:type="dxa"/>
            </w:tcMar>
          </w:tcPr>
          <w:p w14:paraId="64FB90B2" w14:textId="77777777" w:rsidR="00F94E67" w:rsidRDefault="00000000">
            <w:r>
              <w:rPr>
                <w:b/>
                <w:bCs/>
                <w:color w:val="1E3A5F"/>
                <w:sz w:val="20"/>
                <w:szCs w:val="20"/>
              </w:rPr>
              <w:t>Student Details</w:t>
            </w:r>
          </w:p>
          <w:p w14:paraId="21EAD9A7" w14:textId="1E492A03" w:rsidR="00F94E67" w:rsidRDefault="002A3D41">
            <w:r>
              <w:rPr>
                <w:b/>
                <w:bCs/>
                <w:sz w:val="26"/>
                <w:szCs w:val="26"/>
              </w:rPr>
              <w:t>Aryan sharma</w:t>
            </w:r>
          </w:p>
          <w:p w14:paraId="49AC9F1A" w14:textId="1713FE54" w:rsidR="00F94E67" w:rsidRDefault="00000000">
            <w:r>
              <w:rPr>
                <w:color w:val="555555"/>
                <w:sz w:val="20"/>
                <w:szCs w:val="20"/>
              </w:rPr>
              <w:t>Roll No: 25BAI11</w:t>
            </w:r>
            <w:r w:rsidR="002A3D41">
              <w:rPr>
                <w:color w:val="555555"/>
                <w:sz w:val="20"/>
                <w:szCs w:val="20"/>
              </w:rPr>
              <w:t>160</w:t>
            </w:r>
          </w:p>
          <w:p w14:paraId="7E609490" w14:textId="1B0B8B6F" w:rsidR="00F94E67" w:rsidRDefault="002A3D41">
            <w:r>
              <w:rPr>
                <w:color w:val="555555"/>
                <w:sz w:val="20"/>
                <w:szCs w:val="20"/>
              </w:rPr>
              <w:t>1</w:t>
            </w:r>
            <w:r w:rsidR="00000000">
              <w:rPr>
                <w:color w:val="555555"/>
                <w:sz w:val="20"/>
                <w:szCs w:val="20"/>
              </w:rPr>
              <w:t>rd Year — CSE (AI &amp; ML)</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140" w:type="dxa"/>
              <w:left w:w="220" w:type="dxa"/>
              <w:bottom w:w="140" w:type="dxa"/>
              <w:right w:w="120" w:type="dxa"/>
            </w:tcMar>
          </w:tcPr>
          <w:p w14:paraId="5A305CA2" w14:textId="77777777" w:rsidR="00F94E67" w:rsidRDefault="00000000">
            <w:r>
              <w:rPr>
                <w:b/>
                <w:bCs/>
                <w:color w:val="1E3A5F"/>
                <w:sz w:val="20"/>
                <w:szCs w:val="20"/>
              </w:rPr>
              <w:t>Institution &amp; Repository</w:t>
            </w:r>
          </w:p>
          <w:p w14:paraId="0C5EAAAA" w14:textId="77777777" w:rsidR="00F94E67" w:rsidRDefault="00000000">
            <w:r>
              <w:t>VIT Bhopal University</w:t>
            </w:r>
          </w:p>
          <w:p w14:paraId="26C6003E" w14:textId="77777777" w:rsidR="00F94E67" w:rsidRDefault="00000000">
            <w:r>
              <w:rPr>
                <w:color w:val="555555"/>
                <w:sz w:val="20"/>
                <w:szCs w:val="20"/>
              </w:rPr>
              <w:t>Date: March 29, 2026</w:t>
            </w:r>
          </w:p>
          <w:p w14:paraId="1504251D" w14:textId="62CD96CA" w:rsidR="00F94E67" w:rsidRDefault="00000000">
            <w:r>
              <w:rPr>
                <w:color w:val="0D7377"/>
                <w:sz w:val="19"/>
                <w:szCs w:val="19"/>
              </w:rPr>
              <w:t xml:space="preserve">GitHub: </w:t>
            </w:r>
            <w:r w:rsidR="002A3D41" w:rsidRPr="002A3D41">
              <w:rPr>
                <w:color w:val="0D7377"/>
                <w:sz w:val="19"/>
                <w:szCs w:val="19"/>
              </w:rPr>
              <w:t>github.com/aryan-sharma3107</w:t>
            </w:r>
          </w:p>
        </w:tc>
      </w:tr>
    </w:tbl>
    <w:p w14:paraId="2610E5CD" w14:textId="77777777" w:rsidR="00F94E67" w:rsidRDefault="00F94E67">
      <w:pPr>
        <w:spacing w:before="60" w:after="60"/>
      </w:pPr>
    </w:p>
    <w:p w14:paraId="714CBB71"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F94E67" w14:paraId="02966519" w14:textId="77777777">
        <w:tblPrEx>
          <w:tblCellMar>
            <w:top w:w="0" w:type="dxa"/>
            <w:bottom w:w="0" w:type="dxa"/>
          </w:tblCellMar>
        </w:tblPrEx>
        <w:tc>
          <w:tcPr>
            <w:tcW w:w="1400" w:type="dxa"/>
            <w:shd w:val="clear" w:color="auto" w:fill="0D7377"/>
            <w:tcMar>
              <w:top w:w="120" w:type="dxa"/>
              <w:left w:w="160" w:type="dxa"/>
              <w:bottom w:w="120" w:type="dxa"/>
              <w:right w:w="160" w:type="dxa"/>
            </w:tcMar>
          </w:tcPr>
          <w:p w14:paraId="27BFD351" w14:textId="77777777" w:rsidR="00F94E67" w:rsidRDefault="00000000">
            <w:pPr>
              <w:jc w:val="center"/>
            </w:pPr>
            <w:r>
              <w:rPr>
                <w:b/>
                <w:bCs/>
                <w:color w:val="FFFFFF"/>
                <w:sz w:val="18"/>
                <w:szCs w:val="18"/>
              </w:rPr>
              <w:t>TASK</w:t>
            </w:r>
          </w:p>
          <w:p w14:paraId="051A883F" w14:textId="77777777" w:rsidR="00F94E67" w:rsidRDefault="00000000">
            <w:pPr>
              <w:jc w:val="center"/>
            </w:pPr>
            <w:r>
              <w:rPr>
                <w:b/>
                <w:bCs/>
                <w:color w:val="FFFFFF"/>
                <w:sz w:val="40"/>
                <w:szCs w:val="40"/>
              </w:rPr>
              <w:t>1</w:t>
            </w:r>
          </w:p>
        </w:tc>
        <w:tc>
          <w:tcPr>
            <w:tcW w:w="7626" w:type="dxa"/>
            <w:tcBorders>
              <w:top w:val="single" w:sz="6" w:space="0" w:color="0D7377"/>
              <w:bottom w:val="single" w:sz="6" w:space="0" w:color="0D7377"/>
              <w:right w:val="single" w:sz="6" w:space="0" w:color="0D7377"/>
            </w:tcBorders>
            <w:shd w:val="clear" w:color="auto" w:fill="F5F8FF"/>
            <w:tcMar>
              <w:top w:w="120" w:type="dxa"/>
              <w:left w:w="220" w:type="dxa"/>
              <w:bottom w:w="120" w:type="dxa"/>
              <w:right w:w="160" w:type="dxa"/>
            </w:tcMar>
          </w:tcPr>
          <w:p w14:paraId="65E986BE" w14:textId="77777777" w:rsidR="00F94E67" w:rsidRDefault="00000000">
            <w:r>
              <w:rPr>
                <w:b/>
                <w:bCs/>
                <w:color w:val="0D7377"/>
                <w:sz w:val="26"/>
                <w:szCs w:val="26"/>
              </w:rPr>
              <w:t>Introduction to Digital Literacy</w:t>
            </w:r>
          </w:p>
          <w:p w14:paraId="4AE30728" w14:textId="77777777" w:rsidR="00F94E67" w:rsidRDefault="00000000">
            <w:r>
              <w:rPr>
                <w:color w:val="555555"/>
                <w:sz w:val="20"/>
                <w:szCs w:val="20"/>
              </w:rPr>
              <w:t>Understanding digital tools, skills, and responsible online behaviour</w:t>
            </w:r>
          </w:p>
        </w:tc>
      </w:tr>
    </w:tbl>
    <w:p w14:paraId="5EB12235" w14:textId="77777777" w:rsidR="00F94E67" w:rsidRDefault="00F94E67">
      <w:pPr>
        <w:spacing w:before="60" w:after="60"/>
      </w:pPr>
    </w:p>
    <w:p w14:paraId="4C7A38F3" w14:textId="77777777" w:rsidR="00F94E67" w:rsidRDefault="00000000">
      <w:pPr>
        <w:pStyle w:val="Heading2"/>
      </w:pPr>
      <w:r>
        <w:t>1.1 Overview</w:t>
      </w:r>
    </w:p>
    <w:p w14:paraId="07E7B020" w14:textId="77777777" w:rsidR="00F94E67" w:rsidRDefault="00000000">
      <w:pPr>
        <w:spacing w:before="80" w:after="80" w:line="360" w:lineRule="auto"/>
        <w:jc w:val="both"/>
      </w:pPr>
      <w:r>
        <w:t>Digital literacy refers to the ability to use digital technologies effectively, critically, and responsibly. As a third-year CSE student specialising in AI &amp; ML, digital tools are central to both academic learning and future professional work. This task established the foundational vocabulary and mindset for the rest of the VITyarthi program.</w:t>
      </w:r>
    </w:p>
    <w:p w14:paraId="5E5C7A0A" w14:textId="77777777" w:rsidR="00F94E67" w:rsidRDefault="00F94E67">
      <w:pPr>
        <w:spacing w:before="60" w:after="60"/>
      </w:pPr>
    </w:p>
    <w:p w14:paraId="1CC2B73D" w14:textId="77777777" w:rsidR="00F94E67" w:rsidRDefault="00000000">
      <w:pPr>
        <w:pStyle w:val="Heading2"/>
      </w:pPr>
      <w:r>
        <w:t>1.2 Key Concepts Covered</w:t>
      </w:r>
    </w:p>
    <w:p w14:paraId="74FC5E52" w14:textId="77777777" w:rsidR="00F94E67" w:rsidRDefault="00000000">
      <w:pPr>
        <w:pStyle w:val="ListParagraph"/>
        <w:numPr>
          <w:ilvl w:val="0"/>
          <w:numId w:val="2"/>
        </w:numPr>
        <w:spacing w:before="60" w:after="60" w:line="320" w:lineRule="auto"/>
      </w:pPr>
      <w:r>
        <w:t>Definition of digital literacy and why it matters for 21st-century professionals.</w:t>
      </w:r>
    </w:p>
    <w:p w14:paraId="10BB74B7" w14:textId="77777777" w:rsidR="00F94E67" w:rsidRDefault="00000000">
      <w:pPr>
        <w:pStyle w:val="ListParagraph"/>
        <w:numPr>
          <w:ilvl w:val="0"/>
          <w:numId w:val="2"/>
        </w:numPr>
        <w:spacing w:before="60" w:after="60" w:line="320" w:lineRule="auto"/>
      </w:pPr>
      <w:r>
        <w:t>The distinction between being digitally connected and being digitally competent.</w:t>
      </w:r>
    </w:p>
    <w:p w14:paraId="02794CF4" w14:textId="77777777" w:rsidR="00F94E67" w:rsidRDefault="00000000">
      <w:pPr>
        <w:pStyle w:val="ListParagraph"/>
        <w:numPr>
          <w:ilvl w:val="0"/>
          <w:numId w:val="2"/>
        </w:numPr>
        <w:spacing w:before="60" w:after="60" w:line="320" w:lineRule="auto"/>
      </w:pPr>
      <w:r>
        <w:lastRenderedPageBreak/>
        <w:t>Core digital skills: information literacy, communication, content creation, safety, and problem-solving.</w:t>
      </w:r>
    </w:p>
    <w:p w14:paraId="0289D029" w14:textId="77777777" w:rsidR="00F94E67" w:rsidRDefault="00000000">
      <w:pPr>
        <w:pStyle w:val="ListParagraph"/>
        <w:numPr>
          <w:ilvl w:val="0"/>
          <w:numId w:val="2"/>
        </w:numPr>
        <w:spacing w:before="60" w:after="60" w:line="320" w:lineRule="auto"/>
      </w:pPr>
      <w:r>
        <w:t>Responsible digital citizenship — understanding the ethical and social dimensions of online behaviour.</w:t>
      </w:r>
    </w:p>
    <w:p w14:paraId="7C036C1E" w14:textId="77777777" w:rsidR="00F94E67" w:rsidRDefault="00000000">
      <w:pPr>
        <w:pStyle w:val="ListParagraph"/>
        <w:numPr>
          <w:ilvl w:val="0"/>
          <w:numId w:val="2"/>
        </w:numPr>
        <w:spacing w:before="60" w:after="60" w:line="320" w:lineRule="auto"/>
      </w:pPr>
      <w:r>
        <w:t>The concept of a digital footprint and how every online action contributes to a permanent, searchable record.</w:t>
      </w:r>
    </w:p>
    <w:p w14:paraId="2A57A6B8" w14:textId="77777777" w:rsidR="00F94E67" w:rsidRDefault="00F94E67">
      <w:pPr>
        <w:spacing w:before="60" w:after="60"/>
      </w:pPr>
    </w:p>
    <w:p w14:paraId="7FA39B5C" w14:textId="77777777" w:rsidR="00F94E67" w:rsidRDefault="00000000">
      <w:pPr>
        <w:pStyle w:val="Heading2"/>
      </w:pPr>
      <w:r>
        <w:t>1.3 Reflection</w:t>
      </w:r>
    </w:p>
    <w:p w14:paraId="428C134E" w14:textId="77777777" w:rsidR="00F94E67" w:rsidRDefault="00000000">
      <w:pPr>
        <w:spacing w:before="80" w:after="80" w:line="360" w:lineRule="auto"/>
        <w:jc w:val="both"/>
      </w:pPr>
      <w:r>
        <w:t>The most significant takeaway from Task 1 was recognising that technical ability and digital literacy are not the same thing. A student can be proficient in coding or data science and still lack the critical thinking skills needed to evaluate online information, communicate professionally, or protect their personal data. This distinction shaped the approach to all subsequent tasks.</w:t>
      </w:r>
    </w:p>
    <w:p w14:paraId="12CD6CFB"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F94E67" w14:paraId="162B6EAB" w14:textId="77777777">
        <w:tblPrEx>
          <w:tblCellMar>
            <w:top w:w="0" w:type="dxa"/>
            <w:bottom w:w="0" w:type="dxa"/>
          </w:tblCellMar>
        </w:tblPrEx>
        <w:tc>
          <w:tcPr>
            <w:tcW w:w="1400" w:type="dxa"/>
            <w:shd w:val="clear" w:color="auto" w:fill="5B6ABF"/>
            <w:tcMar>
              <w:top w:w="120" w:type="dxa"/>
              <w:left w:w="160" w:type="dxa"/>
              <w:bottom w:w="120" w:type="dxa"/>
              <w:right w:w="160" w:type="dxa"/>
            </w:tcMar>
          </w:tcPr>
          <w:p w14:paraId="6DDAA442" w14:textId="77777777" w:rsidR="00F94E67" w:rsidRDefault="00000000">
            <w:pPr>
              <w:jc w:val="center"/>
            </w:pPr>
            <w:r>
              <w:rPr>
                <w:b/>
                <w:bCs/>
                <w:color w:val="FFFFFF"/>
                <w:sz w:val="18"/>
                <w:szCs w:val="18"/>
              </w:rPr>
              <w:t>TASK</w:t>
            </w:r>
          </w:p>
          <w:p w14:paraId="77DC7853" w14:textId="77777777" w:rsidR="00F94E67" w:rsidRDefault="00000000">
            <w:pPr>
              <w:jc w:val="center"/>
            </w:pPr>
            <w:r>
              <w:rPr>
                <w:b/>
                <w:bCs/>
                <w:color w:val="FFFFFF"/>
                <w:sz w:val="40"/>
                <w:szCs w:val="40"/>
              </w:rPr>
              <w:t>2</w:t>
            </w:r>
          </w:p>
        </w:tc>
        <w:tc>
          <w:tcPr>
            <w:tcW w:w="7626" w:type="dxa"/>
            <w:tcBorders>
              <w:top w:val="single" w:sz="6" w:space="0" w:color="5B6ABF"/>
              <w:bottom w:val="single" w:sz="6" w:space="0" w:color="5B6ABF"/>
              <w:right w:val="single" w:sz="6" w:space="0" w:color="5B6ABF"/>
            </w:tcBorders>
            <w:shd w:val="clear" w:color="auto" w:fill="F5F8FF"/>
            <w:tcMar>
              <w:top w:w="120" w:type="dxa"/>
              <w:left w:w="220" w:type="dxa"/>
              <w:bottom w:w="120" w:type="dxa"/>
              <w:right w:w="160" w:type="dxa"/>
            </w:tcMar>
          </w:tcPr>
          <w:p w14:paraId="60010E33" w14:textId="77777777" w:rsidR="00F94E67" w:rsidRDefault="00000000">
            <w:r>
              <w:rPr>
                <w:b/>
                <w:bCs/>
                <w:color w:val="5B6ABF"/>
                <w:sz w:val="26"/>
                <w:szCs w:val="26"/>
              </w:rPr>
              <w:t>Evaluating Online Information</w:t>
            </w:r>
          </w:p>
          <w:p w14:paraId="238A92B8" w14:textId="77777777" w:rsidR="00F94E67" w:rsidRDefault="00000000">
            <w:r>
              <w:rPr>
                <w:color w:val="555555"/>
                <w:sz w:val="20"/>
                <w:szCs w:val="20"/>
              </w:rPr>
              <w:t>Source credibility, misinformation detection, and the SIFT method</w:t>
            </w:r>
          </w:p>
        </w:tc>
      </w:tr>
    </w:tbl>
    <w:p w14:paraId="1B415716" w14:textId="77777777" w:rsidR="00F94E67" w:rsidRDefault="00F94E67">
      <w:pPr>
        <w:spacing w:before="60" w:after="60"/>
      </w:pPr>
    </w:p>
    <w:p w14:paraId="34B6ACFA" w14:textId="77777777" w:rsidR="00F94E67" w:rsidRDefault="00000000">
      <w:pPr>
        <w:pStyle w:val="Heading2"/>
      </w:pPr>
      <w:r>
        <w:t>2.1 Overview</w:t>
      </w:r>
    </w:p>
    <w:p w14:paraId="5F16BF52" w14:textId="77777777" w:rsidR="00F94E67" w:rsidRDefault="00000000">
      <w:pPr>
        <w:spacing w:before="80" w:after="80" w:line="360" w:lineRule="auto"/>
        <w:jc w:val="both"/>
      </w:pPr>
      <w:r>
        <w:t>The internet is simultaneously the world's largest library and its largest source of misinformation. Task 2 focused on developing the critical thinking skills necessary to distinguish reliable information from false or misleading content — a skill that is directly relevant to AI and ML research, where training data quality is paramount.</w:t>
      </w:r>
    </w:p>
    <w:p w14:paraId="06B69817" w14:textId="77777777" w:rsidR="00F94E67" w:rsidRDefault="00F94E67">
      <w:pPr>
        <w:spacing w:before="60" w:after="60"/>
      </w:pPr>
    </w:p>
    <w:p w14:paraId="25F56207" w14:textId="77777777" w:rsidR="00F94E67" w:rsidRDefault="00000000">
      <w:pPr>
        <w:pStyle w:val="Heading2"/>
      </w:pPr>
      <w:r>
        <w:t>2.2 The SIFT Method</w:t>
      </w:r>
    </w:p>
    <w:p w14:paraId="51BE7ECF" w14:textId="77777777" w:rsidR="00F94E67" w:rsidRDefault="00000000">
      <w:pPr>
        <w:spacing w:before="80" w:after="80" w:line="360" w:lineRule="auto"/>
        <w:jc w:val="both"/>
      </w:pPr>
      <w:r>
        <w:t>The SIFT framework provides a structured approach to evaluating any piece of online information:</w:t>
      </w:r>
    </w:p>
    <w:p w14:paraId="1413A3FE"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426"/>
      </w:tblGrid>
      <w:tr w:rsidR="00F94E67" w14:paraId="25394AB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5B6ABF"/>
            <w:tcMar>
              <w:top w:w="80" w:type="dxa"/>
              <w:left w:w="160" w:type="dxa"/>
              <w:bottom w:w="80" w:type="dxa"/>
              <w:right w:w="120" w:type="dxa"/>
            </w:tcMar>
          </w:tcPr>
          <w:p w14:paraId="5087041D" w14:textId="77777777" w:rsidR="00F94E67" w:rsidRDefault="00000000">
            <w:r>
              <w:rPr>
                <w:b/>
                <w:bCs/>
                <w:color w:val="FFFFFF"/>
                <w:sz w:val="20"/>
                <w:szCs w:val="20"/>
              </w:rPr>
              <w:t>Letter</w:t>
            </w:r>
          </w:p>
        </w:tc>
        <w:tc>
          <w:tcPr>
            <w:tcW w:w="2200" w:type="dxa"/>
            <w:tcBorders>
              <w:top w:val="single" w:sz="1" w:space="0" w:color="CCCCCC"/>
              <w:left w:val="single" w:sz="1" w:space="0" w:color="CCCCCC"/>
              <w:bottom w:val="single" w:sz="1" w:space="0" w:color="CCCCCC"/>
              <w:right w:val="single" w:sz="1" w:space="0" w:color="CCCCCC"/>
            </w:tcBorders>
            <w:shd w:val="clear" w:color="auto" w:fill="5B6ABF"/>
            <w:tcMar>
              <w:top w:w="80" w:type="dxa"/>
              <w:left w:w="160" w:type="dxa"/>
              <w:bottom w:w="80" w:type="dxa"/>
              <w:right w:w="120" w:type="dxa"/>
            </w:tcMar>
          </w:tcPr>
          <w:p w14:paraId="66B5B941" w14:textId="77777777" w:rsidR="00F94E67" w:rsidRDefault="00000000">
            <w:r>
              <w:rPr>
                <w:b/>
                <w:bCs/>
                <w:color w:val="FFFFFF"/>
                <w:sz w:val="20"/>
                <w:szCs w:val="20"/>
              </w:rPr>
              <w:t>Stands For</w:t>
            </w:r>
          </w:p>
        </w:tc>
        <w:tc>
          <w:tcPr>
            <w:tcW w:w="5426" w:type="dxa"/>
            <w:tcBorders>
              <w:top w:val="single" w:sz="1" w:space="0" w:color="CCCCCC"/>
              <w:left w:val="single" w:sz="1" w:space="0" w:color="CCCCCC"/>
              <w:bottom w:val="single" w:sz="1" w:space="0" w:color="CCCCCC"/>
              <w:right w:val="single" w:sz="1" w:space="0" w:color="CCCCCC"/>
            </w:tcBorders>
            <w:shd w:val="clear" w:color="auto" w:fill="5B6ABF"/>
            <w:tcMar>
              <w:top w:w="80" w:type="dxa"/>
              <w:left w:w="160" w:type="dxa"/>
              <w:bottom w:w="80" w:type="dxa"/>
              <w:right w:w="120" w:type="dxa"/>
            </w:tcMar>
          </w:tcPr>
          <w:p w14:paraId="6490E1F4" w14:textId="77777777" w:rsidR="00F94E67" w:rsidRDefault="00000000">
            <w:r>
              <w:rPr>
                <w:b/>
                <w:bCs/>
                <w:color w:val="FFFFFF"/>
                <w:sz w:val="20"/>
                <w:szCs w:val="20"/>
              </w:rPr>
              <w:t>What To Do</w:t>
            </w:r>
          </w:p>
        </w:tc>
      </w:tr>
      <w:tr w:rsidR="00F94E67" w14:paraId="630B6E8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21F36E93" w14:textId="77777777" w:rsidR="00F94E67" w:rsidRDefault="00000000">
            <w:pPr>
              <w:jc w:val="both"/>
            </w:pPr>
            <w:r>
              <w:rPr>
                <w:sz w:val="20"/>
                <w:szCs w:val="20"/>
              </w:rPr>
              <w:t>S</w:t>
            </w:r>
          </w:p>
        </w:tc>
        <w:tc>
          <w:tcPr>
            <w:tcW w:w="2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12E5C410" w14:textId="77777777" w:rsidR="00F94E67" w:rsidRDefault="00000000">
            <w:pPr>
              <w:jc w:val="both"/>
            </w:pPr>
            <w:r>
              <w:rPr>
                <w:sz w:val="20"/>
                <w:szCs w:val="20"/>
              </w:rPr>
              <w:t>Stop</w:t>
            </w:r>
          </w:p>
        </w:tc>
        <w:tc>
          <w:tcPr>
            <w:tcW w:w="54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139F584E" w14:textId="77777777" w:rsidR="00F94E67" w:rsidRDefault="00000000">
            <w:pPr>
              <w:jc w:val="both"/>
            </w:pPr>
            <w:r>
              <w:rPr>
                <w:sz w:val="20"/>
                <w:szCs w:val="20"/>
              </w:rPr>
              <w:t>Pause before sharing or believing. Ask: do I know this source? Am I in an emotional state that might cloud my judgment?</w:t>
            </w:r>
          </w:p>
        </w:tc>
      </w:tr>
      <w:tr w:rsidR="00F94E67" w14:paraId="699D45C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489CABE7" w14:textId="77777777" w:rsidR="00F94E67" w:rsidRDefault="00000000">
            <w:pPr>
              <w:jc w:val="both"/>
            </w:pPr>
            <w:r>
              <w:rPr>
                <w:sz w:val="20"/>
                <w:szCs w:val="20"/>
              </w:rPr>
              <w:t>I</w:t>
            </w:r>
          </w:p>
        </w:tc>
        <w:tc>
          <w:tcPr>
            <w:tcW w:w="2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3D7B9BDA" w14:textId="77777777" w:rsidR="00F94E67" w:rsidRDefault="00000000">
            <w:pPr>
              <w:jc w:val="both"/>
            </w:pPr>
            <w:r>
              <w:rPr>
                <w:sz w:val="20"/>
                <w:szCs w:val="20"/>
              </w:rPr>
              <w:t>Investigate the Source</w:t>
            </w:r>
          </w:p>
        </w:tc>
        <w:tc>
          <w:tcPr>
            <w:tcW w:w="54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4A16D95B" w14:textId="77777777" w:rsidR="00F94E67" w:rsidRDefault="00000000">
            <w:pPr>
              <w:jc w:val="both"/>
            </w:pPr>
            <w:r>
              <w:rPr>
                <w:sz w:val="20"/>
                <w:szCs w:val="20"/>
              </w:rPr>
              <w:t>Look up the source itself before reading the content. Who published this? What is their purpose? Do they have known biases?</w:t>
            </w:r>
          </w:p>
        </w:tc>
      </w:tr>
      <w:tr w:rsidR="00F94E67" w14:paraId="33AF6BB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518A0B2D" w14:textId="77777777" w:rsidR="00F94E67" w:rsidRDefault="00000000">
            <w:pPr>
              <w:jc w:val="both"/>
            </w:pPr>
            <w:r>
              <w:rPr>
                <w:sz w:val="20"/>
                <w:szCs w:val="20"/>
              </w:rPr>
              <w:t>F</w:t>
            </w:r>
          </w:p>
        </w:tc>
        <w:tc>
          <w:tcPr>
            <w:tcW w:w="2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37DBA62C" w14:textId="77777777" w:rsidR="00F94E67" w:rsidRDefault="00000000">
            <w:pPr>
              <w:jc w:val="both"/>
            </w:pPr>
            <w:r>
              <w:rPr>
                <w:sz w:val="20"/>
                <w:szCs w:val="20"/>
              </w:rPr>
              <w:t>Find Better Coverage</w:t>
            </w:r>
          </w:p>
        </w:tc>
        <w:tc>
          <w:tcPr>
            <w:tcW w:w="54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0082C440" w14:textId="77777777" w:rsidR="00F94E67" w:rsidRDefault="00000000">
            <w:pPr>
              <w:jc w:val="both"/>
            </w:pPr>
            <w:r>
              <w:rPr>
                <w:sz w:val="20"/>
                <w:szCs w:val="20"/>
              </w:rPr>
              <w:t>Search for the same claim across multiple reputable sources. If only one outlet is reporting it, treat it with scepticism.</w:t>
            </w:r>
          </w:p>
        </w:tc>
      </w:tr>
      <w:tr w:rsidR="00F94E67" w14:paraId="1E7EB8D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6BC35817" w14:textId="77777777" w:rsidR="00F94E67" w:rsidRDefault="00000000">
            <w:pPr>
              <w:jc w:val="both"/>
            </w:pPr>
            <w:r>
              <w:rPr>
                <w:sz w:val="20"/>
                <w:szCs w:val="20"/>
              </w:rPr>
              <w:lastRenderedPageBreak/>
              <w:t>T</w:t>
            </w:r>
          </w:p>
        </w:tc>
        <w:tc>
          <w:tcPr>
            <w:tcW w:w="2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40175A30" w14:textId="77777777" w:rsidR="00F94E67" w:rsidRDefault="00000000">
            <w:pPr>
              <w:jc w:val="both"/>
            </w:pPr>
            <w:r>
              <w:rPr>
                <w:sz w:val="20"/>
                <w:szCs w:val="20"/>
              </w:rPr>
              <w:t>Trace Claims, Quotes &amp; Media</w:t>
            </w:r>
          </w:p>
        </w:tc>
        <w:tc>
          <w:tcPr>
            <w:tcW w:w="54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5AEBADFD" w14:textId="77777777" w:rsidR="00F94E67" w:rsidRDefault="00000000">
            <w:pPr>
              <w:jc w:val="both"/>
            </w:pPr>
            <w:r>
              <w:rPr>
                <w:sz w:val="20"/>
                <w:szCs w:val="20"/>
              </w:rPr>
              <w:t>Go upstream. Find the original source of a claim, quote, or image rather than relying on a secondary report of it.</w:t>
            </w:r>
          </w:p>
        </w:tc>
      </w:tr>
    </w:tbl>
    <w:p w14:paraId="7E8632EC" w14:textId="77777777" w:rsidR="00F94E67" w:rsidRDefault="00F94E67">
      <w:pPr>
        <w:spacing w:before="60" w:after="60"/>
      </w:pPr>
    </w:p>
    <w:p w14:paraId="7D5C7C9E" w14:textId="77777777" w:rsidR="00F94E67" w:rsidRDefault="00000000">
      <w:pPr>
        <w:pStyle w:val="Heading2"/>
      </w:pPr>
      <w:r>
        <w:t>2.3 Types of Misinformation</w:t>
      </w:r>
    </w:p>
    <w:p w14:paraId="6025C763" w14:textId="77777777" w:rsidR="00F94E67" w:rsidRDefault="00000000">
      <w:pPr>
        <w:pStyle w:val="ListParagraph"/>
        <w:numPr>
          <w:ilvl w:val="0"/>
          <w:numId w:val="2"/>
        </w:numPr>
        <w:spacing w:before="60" w:after="60" w:line="320" w:lineRule="auto"/>
      </w:pPr>
      <w:r>
        <w:t>Misinformation — false content shared without intent to deceive (e.g., forwarded WhatsApp messages).</w:t>
      </w:r>
    </w:p>
    <w:p w14:paraId="245F02E6" w14:textId="77777777" w:rsidR="00F94E67" w:rsidRDefault="00000000">
      <w:pPr>
        <w:pStyle w:val="ListParagraph"/>
        <w:numPr>
          <w:ilvl w:val="0"/>
          <w:numId w:val="2"/>
        </w:numPr>
        <w:spacing w:before="60" w:after="60" w:line="320" w:lineRule="auto"/>
      </w:pPr>
      <w:r>
        <w:t>Disinformation — deliberately false content created to mislead (e.g., fabricated news articles).</w:t>
      </w:r>
    </w:p>
    <w:p w14:paraId="6BFEF48A" w14:textId="77777777" w:rsidR="00F94E67" w:rsidRDefault="00000000">
      <w:pPr>
        <w:pStyle w:val="ListParagraph"/>
        <w:numPr>
          <w:ilvl w:val="0"/>
          <w:numId w:val="2"/>
        </w:numPr>
        <w:spacing w:before="60" w:after="60" w:line="320" w:lineRule="auto"/>
      </w:pPr>
      <w:r>
        <w:t>Malinformation — true information used with harmful intent (e.g., leaked private photos).</w:t>
      </w:r>
    </w:p>
    <w:p w14:paraId="2EF83ACF" w14:textId="77777777" w:rsidR="00F94E67" w:rsidRDefault="00000000">
      <w:pPr>
        <w:pStyle w:val="ListParagraph"/>
        <w:numPr>
          <w:ilvl w:val="0"/>
          <w:numId w:val="2"/>
        </w:numPr>
        <w:spacing w:before="60" w:after="60" w:line="320" w:lineRule="auto"/>
      </w:pPr>
      <w:r>
        <w:t>Deepfakes — AI-generated audio/video content that falsely depicts real people saying or doing things they did not.</w:t>
      </w:r>
    </w:p>
    <w:p w14:paraId="03F4E79A" w14:textId="77777777" w:rsidR="00F94E67" w:rsidRDefault="00F94E67">
      <w:pPr>
        <w:spacing w:before="60" w:after="60"/>
      </w:pPr>
    </w:p>
    <w:p w14:paraId="6565AE99" w14:textId="77777777" w:rsidR="00F94E67" w:rsidRDefault="00000000">
      <w:pPr>
        <w:pStyle w:val="Heading2"/>
      </w:pPr>
      <w:r>
        <w:t>2.4 Credibility Indicators</w:t>
      </w:r>
    </w:p>
    <w:p w14:paraId="08E81181" w14:textId="77777777" w:rsidR="00F94E67" w:rsidRDefault="00000000">
      <w:pPr>
        <w:spacing w:before="80" w:after="80" w:line="360" w:lineRule="auto"/>
        <w:jc w:val="both"/>
      </w:pPr>
      <w:r>
        <w:t>Reliable sources typically share these characteristics: clear authorship with verifiable credentials, transparent editorial or funding disclosures, citations to primary data or peer-reviewed research, and a track record of corrections when errors occur. Applying these criteria is especially important when sourcing data for AI models, where garbage-in means garbage-out.</w:t>
      </w:r>
    </w:p>
    <w:p w14:paraId="49F4473F"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F94E67" w14:paraId="1B37B131" w14:textId="77777777">
        <w:tblPrEx>
          <w:tblCellMar>
            <w:top w:w="0" w:type="dxa"/>
            <w:bottom w:w="0" w:type="dxa"/>
          </w:tblCellMar>
        </w:tblPrEx>
        <w:tc>
          <w:tcPr>
            <w:tcW w:w="1400" w:type="dxa"/>
            <w:shd w:val="clear" w:color="auto" w:fill="1E7A1E"/>
            <w:tcMar>
              <w:top w:w="120" w:type="dxa"/>
              <w:left w:w="160" w:type="dxa"/>
              <w:bottom w:w="120" w:type="dxa"/>
              <w:right w:w="160" w:type="dxa"/>
            </w:tcMar>
          </w:tcPr>
          <w:p w14:paraId="3B5E1D5E" w14:textId="77777777" w:rsidR="00F94E67" w:rsidRDefault="00000000">
            <w:pPr>
              <w:jc w:val="center"/>
            </w:pPr>
            <w:r>
              <w:rPr>
                <w:b/>
                <w:bCs/>
                <w:color w:val="FFFFFF"/>
                <w:sz w:val="18"/>
                <w:szCs w:val="18"/>
              </w:rPr>
              <w:t>TASK</w:t>
            </w:r>
          </w:p>
          <w:p w14:paraId="2499850E" w14:textId="77777777" w:rsidR="00F94E67" w:rsidRDefault="00000000">
            <w:pPr>
              <w:jc w:val="center"/>
            </w:pPr>
            <w:r>
              <w:rPr>
                <w:b/>
                <w:bCs/>
                <w:color w:val="FFFFFF"/>
                <w:sz w:val="40"/>
                <w:szCs w:val="40"/>
              </w:rPr>
              <w:t>3</w:t>
            </w:r>
          </w:p>
        </w:tc>
        <w:tc>
          <w:tcPr>
            <w:tcW w:w="7626" w:type="dxa"/>
            <w:tcBorders>
              <w:top w:val="single" w:sz="6" w:space="0" w:color="1E7A1E"/>
              <w:bottom w:val="single" w:sz="6" w:space="0" w:color="1E7A1E"/>
              <w:right w:val="single" w:sz="6" w:space="0" w:color="1E7A1E"/>
            </w:tcBorders>
            <w:shd w:val="clear" w:color="auto" w:fill="F5F8FF"/>
            <w:tcMar>
              <w:top w:w="120" w:type="dxa"/>
              <w:left w:w="220" w:type="dxa"/>
              <w:bottom w:w="120" w:type="dxa"/>
              <w:right w:w="160" w:type="dxa"/>
            </w:tcMar>
          </w:tcPr>
          <w:p w14:paraId="30921EC3" w14:textId="77777777" w:rsidR="00F94E67" w:rsidRDefault="00000000">
            <w:r>
              <w:rPr>
                <w:b/>
                <w:bCs/>
                <w:color w:val="1E7A1E"/>
                <w:sz w:val="26"/>
                <w:szCs w:val="26"/>
              </w:rPr>
              <w:t>Online Privacy &amp; Data Security</w:t>
            </w:r>
          </w:p>
          <w:p w14:paraId="70B2ECEA" w14:textId="77777777" w:rsidR="00F94E67" w:rsidRDefault="00000000">
            <w:r>
              <w:rPr>
                <w:color w:val="555555"/>
                <w:sz w:val="20"/>
                <w:szCs w:val="20"/>
              </w:rPr>
              <w:t>Managing your digital footprint, passwords, and personal data</w:t>
            </w:r>
          </w:p>
        </w:tc>
      </w:tr>
    </w:tbl>
    <w:p w14:paraId="429552BB" w14:textId="77777777" w:rsidR="00F94E67" w:rsidRDefault="00F94E67">
      <w:pPr>
        <w:spacing w:before="60" w:after="60"/>
      </w:pPr>
    </w:p>
    <w:p w14:paraId="7593B708" w14:textId="77777777" w:rsidR="00F94E67" w:rsidRDefault="00000000">
      <w:pPr>
        <w:pStyle w:val="Heading2"/>
      </w:pPr>
      <w:r>
        <w:t>3.1 Overview</w:t>
      </w:r>
    </w:p>
    <w:p w14:paraId="3EE1ABB6" w14:textId="77777777" w:rsidR="00F94E67" w:rsidRDefault="00000000">
      <w:pPr>
        <w:spacing w:before="80" w:after="80" w:line="360" w:lineRule="auto"/>
        <w:jc w:val="both"/>
      </w:pPr>
      <w:r>
        <w:t>Every digital action — a search query, a location check-in, an app permission grant — generates data. Task 3 examined how that data is collected, stored, and potentially exploited, and what practical steps individuals can take to protect their privacy in an era of pervasive digital surveillance.</w:t>
      </w:r>
    </w:p>
    <w:p w14:paraId="72853E0E" w14:textId="77777777" w:rsidR="00F94E67" w:rsidRDefault="00F94E67">
      <w:pPr>
        <w:spacing w:before="60" w:after="60"/>
      </w:pPr>
    </w:p>
    <w:p w14:paraId="7CAA9039" w14:textId="77777777" w:rsidR="00F94E67" w:rsidRDefault="00000000">
      <w:pPr>
        <w:pStyle w:val="Heading2"/>
      </w:pPr>
      <w:r>
        <w:t>3.2 Understanding Your Digital Footprint</w:t>
      </w:r>
    </w:p>
    <w:p w14:paraId="366BE5B3" w14:textId="77777777" w:rsidR="00F94E67" w:rsidRDefault="00000000">
      <w:pPr>
        <w:spacing w:before="80" w:after="80" w:line="360" w:lineRule="auto"/>
        <w:jc w:val="both"/>
      </w:pPr>
      <w:r>
        <w:t>A digital footprint has two components:</w:t>
      </w:r>
    </w:p>
    <w:p w14:paraId="6457DBC4" w14:textId="77777777" w:rsidR="00F94E67" w:rsidRDefault="00000000">
      <w:pPr>
        <w:pStyle w:val="ListParagraph"/>
        <w:numPr>
          <w:ilvl w:val="0"/>
          <w:numId w:val="2"/>
        </w:numPr>
        <w:spacing w:before="60" w:after="60" w:line="320" w:lineRule="auto"/>
      </w:pPr>
      <w:r>
        <w:t>Active footprint — data you deliberately share: social media posts, form submissions, emails, profile information.</w:t>
      </w:r>
    </w:p>
    <w:p w14:paraId="1996E2F2" w14:textId="77777777" w:rsidR="00F94E67" w:rsidRDefault="00000000">
      <w:pPr>
        <w:pStyle w:val="ListParagraph"/>
        <w:numPr>
          <w:ilvl w:val="0"/>
          <w:numId w:val="2"/>
        </w:numPr>
        <w:spacing w:before="60" w:after="60" w:line="320" w:lineRule="auto"/>
      </w:pPr>
      <w:r>
        <w:t>Passive footprint — data collected without explicit action: browsing history, location data, device identifiers, cookies, and app usage patterns.</w:t>
      </w:r>
    </w:p>
    <w:p w14:paraId="4C8D113D" w14:textId="77777777" w:rsidR="00F94E67" w:rsidRDefault="00F94E67">
      <w:pPr>
        <w:spacing w:before="60" w:after="60"/>
      </w:pPr>
    </w:p>
    <w:p w14:paraId="5ADB3B42" w14:textId="77777777" w:rsidR="00F94E67" w:rsidRDefault="00000000">
      <w:pPr>
        <w:spacing w:before="80" w:after="80" w:line="360" w:lineRule="auto"/>
        <w:jc w:val="both"/>
      </w:pPr>
      <w:r>
        <w:t>For college students, passive footprints are often far larger than they realise. Every app installed, every permission granted, and every free service used is an exchange of personal data for functionality.</w:t>
      </w:r>
    </w:p>
    <w:p w14:paraId="277D349C" w14:textId="77777777" w:rsidR="00F94E67" w:rsidRDefault="00F94E67">
      <w:pPr>
        <w:spacing w:before="60" w:after="60"/>
      </w:pPr>
    </w:p>
    <w:p w14:paraId="09581227" w14:textId="77777777" w:rsidR="00F94E67" w:rsidRDefault="00000000">
      <w:pPr>
        <w:pStyle w:val="Heading2"/>
      </w:pPr>
      <w:r>
        <w:t>3.3 Password Hygiene — Best Practices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94E67" w14:paraId="06857AB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E7A1E"/>
            <w:tcMar>
              <w:top w:w="80" w:type="dxa"/>
              <w:left w:w="160" w:type="dxa"/>
              <w:bottom w:w="80" w:type="dxa"/>
              <w:right w:w="120" w:type="dxa"/>
            </w:tcMar>
          </w:tcPr>
          <w:p w14:paraId="12BD0E9B" w14:textId="77777777" w:rsidR="00F94E67" w:rsidRDefault="00000000">
            <w:r>
              <w:rPr>
                <w:b/>
                <w:bCs/>
                <w:color w:val="FFFFFF"/>
                <w:sz w:val="20"/>
                <w:szCs w:val="20"/>
              </w:rPr>
              <w:t>Good Practice</w:t>
            </w:r>
          </w:p>
        </w:tc>
        <w:tc>
          <w:tcPr>
            <w:tcW w:w="4513" w:type="dxa"/>
            <w:tcBorders>
              <w:top w:val="single" w:sz="1" w:space="0" w:color="CCCCCC"/>
              <w:left w:val="single" w:sz="1" w:space="0" w:color="CCCCCC"/>
              <w:bottom w:val="single" w:sz="1" w:space="0" w:color="CCCCCC"/>
              <w:right w:val="single" w:sz="1" w:space="0" w:color="CCCCCC"/>
            </w:tcBorders>
            <w:shd w:val="clear" w:color="auto" w:fill="1E7A1E"/>
            <w:tcMar>
              <w:top w:w="80" w:type="dxa"/>
              <w:left w:w="160" w:type="dxa"/>
              <w:bottom w:w="80" w:type="dxa"/>
              <w:right w:w="120" w:type="dxa"/>
            </w:tcMar>
          </w:tcPr>
          <w:p w14:paraId="79E5F8C4" w14:textId="77777777" w:rsidR="00F94E67" w:rsidRDefault="00000000">
            <w:r>
              <w:rPr>
                <w:b/>
                <w:bCs/>
                <w:color w:val="FFFFFF"/>
                <w:sz w:val="20"/>
                <w:szCs w:val="20"/>
              </w:rPr>
              <w:t>Why It Matters</w:t>
            </w:r>
          </w:p>
        </w:tc>
      </w:tr>
      <w:tr w:rsidR="00F94E67" w14:paraId="062E037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49C11CD6" w14:textId="77777777" w:rsidR="00F94E67" w:rsidRDefault="00000000">
            <w:pPr>
              <w:jc w:val="both"/>
            </w:pPr>
            <w:r>
              <w:rPr>
                <w:sz w:val="20"/>
                <w:szCs w:val="20"/>
              </w:rPr>
              <w:t>Use passwords of 12+ characters with mixed types</w:t>
            </w:r>
          </w:p>
        </w:tc>
        <w:tc>
          <w:tcPr>
            <w:tcW w:w="45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107C2898" w14:textId="77777777" w:rsidR="00F94E67" w:rsidRDefault="00000000">
            <w:pPr>
              <w:jc w:val="both"/>
            </w:pPr>
            <w:r>
              <w:rPr>
                <w:sz w:val="20"/>
                <w:szCs w:val="20"/>
              </w:rPr>
              <w:t>Longer, complex passwords are exponentially harder to brute-force.</w:t>
            </w:r>
          </w:p>
        </w:tc>
      </w:tr>
      <w:tr w:rsidR="00F94E67" w14:paraId="18DF7B1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2E46F70B" w14:textId="77777777" w:rsidR="00F94E67" w:rsidRDefault="00000000">
            <w:pPr>
              <w:jc w:val="both"/>
            </w:pPr>
            <w:r>
              <w:rPr>
                <w:sz w:val="20"/>
                <w:szCs w:val="20"/>
              </w:rPr>
              <w:t>Never reuse passwords across accounts</w:t>
            </w:r>
          </w:p>
        </w:tc>
        <w:tc>
          <w:tcPr>
            <w:tcW w:w="4513"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73803789" w14:textId="77777777" w:rsidR="00F94E67" w:rsidRDefault="00000000">
            <w:pPr>
              <w:jc w:val="both"/>
            </w:pPr>
            <w:r>
              <w:rPr>
                <w:sz w:val="20"/>
                <w:szCs w:val="20"/>
              </w:rPr>
              <w:t>One compromised password should not unlock all your accounts.</w:t>
            </w:r>
          </w:p>
        </w:tc>
      </w:tr>
      <w:tr w:rsidR="00F94E67" w14:paraId="125840F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508289DB" w14:textId="77777777" w:rsidR="00F94E67" w:rsidRDefault="00000000">
            <w:pPr>
              <w:jc w:val="both"/>
            </w:pPr>
            <w:r>
              <w:rPr>
                <w:sz w:val="20"/>
                <w:szCs w:val="20"/>
              </w:rPr>
              <w:t>Use a password manager (Bitwarden, Google)</w:t>
            </w:r>
          </w:p>
        </w:tc>
        <w:tc>
          <w:tcPr>
            <w:tcW w:w="45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3AEF889A" w14:textId="77777777" w:rsidR="00F94E67" w:rsidRDefault="00000000">
            <w:pPr>
              <w:jc w:val="both"/>
            </w:pPr>
            <w:r>
              <w:rPr>
                <w:sz w:val="20"/>
                <w:szCs w:val="20"/>
              </w:rPr>
              <w:t>Allows unique, complex passwords for every account without memorising them.</w:t>
            </w:r>
          </w:p>
        </w:tc>
      </w:tr>
      <w:tr w:rsidR="00F94E67" w14:paraId="40B7D82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5EC0B5A4" w14:textId="77777777" w:rsidR="00F94E67" w:rsidRDefault="00000000">
            <w:pPr>
              <w:jc w:val="both"/>
            </w:pPr>
            <w:r>
              <w:rPr>
                <w:sz w:val="20"/>
                <w:szCs w:val="20"/>
              </w:rPr>
              <w:t>Enable Two-Factor Authentication (2FA) everywhere</w:t>
            </w:r>
          </w:p>
        </w:tc>
        <w:tc>
          <w:tcPr>
            <w:tcW w:w="4513"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22054F17" w14:textId="77777777" w:rsidR="00F94E67" w:rsidRDefault="00000000">
            <w:pPr>
              <w:jc w:val="both"/>
            </w:pPr>
            <w:r>
              <w:rPr>
                <w:sz w:val="20"/>
                <w:szCs w:val="20"/>
              </w:rPr>
              <w:t>A stolen password is useless if the attacker also needs your phone's OTP.</w:t>
            </w:r>
          </w:p>
        </w:tc>
      </w:tr>
      <w:tr w:rsidR="00F94E67" w14:paraId="510B0DE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67EC5636" w14:textId="77777777" w:rsidR="00F94E67" w:rsidRDefault="00000000">
            <w:pPr>
              <w:jc w:val="both"/>
            </w:pPr>
            <w:r>
              <w:rPr>
                <w:sz w:val="20"/>
                <w:szCs w:val="20"/>
              </w:rPr>
              <w:t>Change passwords immediately if a service reports a breach</w:t>
            </w:r>
          </w:p>
        </w:tc>
        <w:tc>
          <w:tcPr>
            <w:tcW w:w="4513"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70B45418" w14:textId="77777777" w:rsidR="00F94E67" w:rsidRDefault="00000000">
            <w:pPr>
              <w:jc w:val="both"/>
            </w:pPr>
            <w:r>
              <w:rPr>
                <w:sz w:val="20"/>
                <w:szCs w:val="20"/>
              </w:rPr>
              <w:t>Data breaches are common; acting fast limits exposure.</w:t>
            </w:r>
          </w:p>
        </w:tc>
      </w:tr>
    </w:tbl>
    <w:p w14:paraId="30227559" w14:textId="77777777" w:rsidR="00F94E67" w:rsidRDefault="00F94E67">
      <w:pPr>
        <w:spacing w:before="60" w:after="60"/>
      </w:pPr>
    </w:p>
    <w:p w14:paraId="34FCA3E9" w14:textId="77777777" w:rsidR="00F94E67" w:rsidRDefault="00000000">
      <w:pPr>
        <w:pStyle w:val="Heading2"/>
      </w:pPr>
      <w:r>
        <w:t>3.4 Privacy Settings Audit</w:t>
      </w:r>
    </w:p>
    <w:p w14:paraId="5B28ED8C" w14:textId="77777777" w:rsidR="00F94E67" w:rsidRDefault="00000000">
      <w:pPr>
        <w:spacing w:before="80" w:after="80" w:line="360" w:lineRule="auto"/>
        <w:jc w:val="both"/>
      </w:pPr>
      <w:r>
        <w:t>A regular privacy audit should cover: social media visibility settings (who can see posts, tags, and contact details), app permissions (camera, microphone, location, contacts), browser cookies and tracking settings, and account recovery options (keep backup emails and phone numbers current).</w:t>
      </w:r>
    </w:p>
    <w:p w14:paraId="4C2DEDC6"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F94E67" w14:paraId="6980BAA0" w14:textId="77777777">
        <w:tblPrEx>
          <w:tblCellMar>
            <w:top w:w="0" w:type="dxa"/>
            <w:bottom w:w="0" w:type="dxa"/>
          </w:tblCellMar>
        </w:tblPrEx>
        <w:tc>
          <w:tcPr>
            <w:tcW w:w="1400" w:type="dxa"/>
            <w:shd w:val="clear" w:color="auto" w:fill="B7860B"/>
            <w:tcMar>
              <w:top w:w="120" w:type="dxa"/>
              <w:left w:w="160" w:type="dxa"/>
              <w:bottom w:w="120" w:type="dxa"/>
              <w:right w:w="160" w:type="dxa"/>
            </w:tcMar>
          </w:tcPr>
          <w:p w14:paraId="19079D93" w14:textId="77777777" w:rsidR="00F94E67" w:rsidRDefault="00000000">
            <w:pPr>
              <w:jc w:val="center"/>
            </w:pPr>
            <w:r>
              <w:rPr>
                <w:b/>
                <w:bCs/>
                <w:color w:val="FFFFFF"/>
                <w:sz w:val="18"/>
                <w:szCs w:val="18"/>
              </w:rPr>
              <w:t>TASK</w:t>
            </w:r>
          </w:p>
          <w:p w14:paraId="5434BF4E" w14:textId="77777777" w:rsidR="00F94E67" w:rsidRDefault="00000000">
            <w:pPr>
              <w:jc w:val="center"/>
            </w:pPr>
            <w:r>
              <w:rPr>
                <w:b/>
                <w:bCs/>
                <w:color w:val="FFFFFF"/>
                <w:sz w:val="40"/>
                <w:szCs w:val="40"/>
              </w:rPr>
              <w:t>4</w:t>
            </w:r>
          </w:p>
        </w:tc>
        <w:tc>
          <w:tcPr>
            <w:tcW w:w="7626" w:type="dxa"/>
            <w:tcBorders>
              <w:top w:val="single" w:sz="6" w:space="0" w:color="B7860B"/>
              <w:bottom w:val="single" w:sz="6" w:space="0" w:color="B7860B"/>
              <w:right w:val="single" w:sz="6" w:space="0" w:color="B7860B"/>
            </w:tcBorders>
            <w:shd w:val="clear" w:color="auto" w:fill="F5F8FF"/>
            <w:tcMar>
              <w:top w:w="120" w:type="dxa"/>
              <w:left w:w="220" w:type="dxa"/>
              <w:bottom w:w="120" w:type="dxa"/>
              <w:right w:w="160" w:type="dxa"/>
            </w:tcMar>
          </w:tcPr>
          <w:p w14:paraId="069C084E" w14:textId="77777777" w:rsidR="00F94E67" w:rsidRDefault="00000000">
            <w:r>
              <w:rPr>
                <w:b/>
                <w:bCs/>
                <w:color w:val="B7860B"/>
                <w:sz w:val="26"/>
                <w:szCs w:val="26"/>
              </w:rPr>
              <w:t>Email Etiquettes &amp; Social Media Responsibility</w:t>
            </w:r>
          </w:p>
          <w:p w14:paraId="2AF73A35" w14:textId="77777777" w:rsidR="00F94E67" w:rsidRDefault="00000000">
            <w:r>
              <w:rPr>
                <w:color w:val="555555"/>
                <w:sz w:val="20"/>
                <w:szCs w:val="20"/>
              </w:rPr>
              <w:t>Professional emails, digital communication, and responsible online conduct</w:t>
            </w:r>
          </w:p>
        </w:tc>
      </w:tr>
    </w:tbl>
    <w:p w14:paraId="0A846EE2" w14:textId="77777777" w:rsidR="00F94E67" w:rsidRDefault="00F94E67">
      <w:pPr>
        <w:spacing w:before="60" w:after="60"/>
      </w:pPr>
    </w:p>
    <w:p w14:paraId="159E9704" w14:textId="77777777" w:rsidR="00F94E67" w:rsidRDefault="00000000">
      <w:pPr>
        <w:pStyle w:val="Heading2"/>
      </w:pPr>
      <w:r>
        <w:t>4.1 Overview</w:t>
      </w:r>
    </w:p>
    <w:p w14:paraId="00142FCD" w14:textId="77777777" w:rsidR="00F94E67" w:rsidRDefault="00000000">
      <w:pPr>
        <w:spacing w:before="80" w:after="80" w:line="360" w:lineRule="auto"/>
        <w:jc w:val="both"/>
      </w:pPr>
      <w:r>
        <w:t>Task 4 had two parts: writing professional emails following correct etiquette (Part A), and developing a social media responsibility checklist for college students (Part B). Additionally, a critical reflection was written on a scenario where poor digital communication caused real harm.</w:t>
      </w:r>
    </w:p>
    <w:p w14:paraId="217A798E" w14:textId="77777777" w:rsidR="00F94E67" w:rsidRDefault="00F94E67">
      <w:pPr>
        <w:spacing w:before="60" w:after="60"/>
      </w:pPr>
    </w:p>
    <w:p w14:paraId="72960B42" w14:textId="77777777" w:rsidR="00F94E67" w:rsidRDefault="00000000">
      <w:pPr>
        <w:pStyle w:val="Heading2"/>
      </w:pPr>
      <w:r>
        <w:t>4.2 Part A — Professional Email Writing</w:t>
      </w:r>
    </w:p>
    <w:p w14:paraId="013AE62E" w14:textId="77777777" w:rsidR="00F94E67" w:rsidRDefault="00000000">
      <w:pPr>
        <w:pStyle w:val="Heading3"/>
      </w:pPr>
      <w:r>
        <w:t>Email 1: Extension Request to Professor</w:t>
      </w:r>
    </w:p>
    <w:p w14:paraId="4B9D2849"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F94E67" w14:paraId="2DB50C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B7860B"/>
            <w:tcMar>
              <w:top w:w="80" w:type="dxa"/>
              <w:left w:w="160" w:type="dxa"/>
              <w:bottom w:w="80" w:type="dxa"/>
              <w:right w:w="120" w:type="dxa"/>
            </w:tcMar>
          </w:tcPr>
          <w:p w14:paraId="671F4D7D" w14:textId="77777777" w:rsidR="00F94E67" w:rsidRDefault="00000000">
            <w:r>
              <w:rPr>
                <w:b/>
                <w:bCs/>
                <w:color w:val="FFFFFF"/>
                <w:sz w:val="20"/>
                <w:szCs w:val="20"/>
              </w:rPr>
              <w:t>Field</w:t>
            </w:r>
          </w:p>
        </w:tc>
        <w:tc>
          <w:tcPr>
            <w:tcW w:w="7226" w:type="dxa"/>
            <w:tcBorders>
              <w:top w:val="single" w:sz="1" w:space="0" w:color="CCCCCC"/>
              <w:left w:val="single" w:sz="1" w:space="0" w:color="CCCCCC"/>
              <w:bottom w:val="single" w:sz="1" w:space="0" w:color="CCCCCC"/>
              <w:right w:val="single" w:sz="1" w:space="0" w:color="CCCCCC"/>
            </w:tcBorders>
            <w:shd w:val="clear" w:color="auto" w:fill="B7860B"/>
            <w:tcMar>
              <w:top w:w="80" w:type="dxa"/>
              <w:left w:w="160" w:type="dxa"/>
              <w:bottom w:w="80" w:type="dxa"/>
              <w:right w:w="120" w:type="dxa"/>
            </w:tcMar>
          </w:tcPr>
          <w:p w14:paraId="36EC98F7" w14:textId="77777777" w:rsidR="00F94E67" w:rsidRDefault="00000000">
            <w:r>
              <w:rPr>
                <w:b/>
                <w:bCs/>
                <w:color w:val="FFFFFF"/>
                <w:sz w:val="20"/>
                <w:szCs w:val="20"/>
              </w:rPr>
              <w:t>Detail</w:t>
            </w:r>
          </w:p>
        </w:tc>
      </w:tr>
      <w:tr w:rsidR="00F94E67" w14:paraId="40887E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15AAA37E" w14:textId="77777777" w:rsidR="00F94E67" w:rsidRDefault="00000000">
            <w:pPr>
              <w:jc w:val="both"/>
            </w:pPr>
            <w:r>
              <w:rPr>
                <w:sz w:val="20"/>
                <w:szCs w:val="20"/>
              </w:rPr>
              <w:lastRenderedPageBreak/>
              <w:t>From</w:t>
            </w:r>
          </w:p>
        </w:tc>
        <w:tc>
          <w:tcPr>
            <w:tcW w:w="72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4E4ECFD8" w14:textId="77777777" w:rsidR="00F94E67" w:rsidRDefault="00000000">
            <w:pPr>
              <w:jc w:val="both"/>
            </w:pPr>
            <w:r>
              <w:rPr>
                <w:sz w:val="20"/>
                <w:szCs w:val="20"/>
              </w:rPr>
              <w:t>aryan123@gmail.com</w:t>
            </w:r>
          </w:p>
        </w:tc>
      </w:tr>
      <w:tr w:rsidR="00F94E67" w14:paraId="28FF30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4F7205E0" w14:textId="77777777" w:rsidR="00F94E67" w:rsidRDefault="00000000">
            <w:pPr>
              <w:jc w:val="both"/>
            </w:pPr>
            <w:r>
              <w:rPr>
                <w:sz w:val="20"/>
                <w:szCs w:val="20"/>
              </w:rPr>
              <w:t>To</w:t>
            </w:r>
          </w:p>
        </w:tc>
        <w:tc>
          <w:tcPr>
            <w:tcW w:w="72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64584295" w14:textId="77777777" w:rsidR="00F94E67" w:rsidRDefault="00000000">
            <w:pPr>
              <w:jc w:val="both"/>
            </w:pPr>
            <w:r>
              <w:rPr>
                <w:sz w:val="20"/>
                <w:szCs w:val="20"/>
              </w:rPr>
              <w:t>narendrasing@gmail.com (Professor)</w:t>
            </w:r>
          </w:p>
        </w:tc>
      </w:tr>
      <w:tr w:rsidR="00F94E67" w14:paraId="0A5F1A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60FA97C3" w14:textId="77777777" w:rsidR="00F94E67" w:rsidRDefault="00000000">
            <w:pPr>
              <w:jc w:val="both"/>
            </w:pPr>
            <w:r>
              <w:rPr>
                <w:sz w:val="20"/>
                <w:szCs w:val="20"/>
              </w:rPr>
              <w:t>Date</w:t>
            </w:r>
          </w:p>
        </w:tc>
        <w:tc>
          <w:tcPr>
            <w:tcW w:w="72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089D01EA" w14:textId="77777777" w:rsidR="00F94E67" w:rsidRDefault="00000000">
            <w:pPr>
              <w:jc w:val="both"/>
            </w:pPr>
            <w:r>
              <w:rPr>
                <w:sz w:val="20"/>
                <w:szCs w:val="20"/>
              </w:rPr>
              <w:t>March 23, 2026</w:t>
            </w:r>
          </w:p>
        </w:tc>
      </w:tr>
      <w:tr w:rsidR="00F94E67" w14:paraId="267681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7D9A4EF7" w14:textId="77777777" w:rsidR="00F94E67" w:rsidRDefault="00000000">
            <w:pPr>
              <w:jc w:val="both"/>
            </w:pPr>
            <w:r>
              <w:rPr>
                <w:sz w:val="20"/>
                <w:szCs w:val="20"/>
              </w:rPr>
              <w:t>Subject</w:t>
            </w:r>
          </w:p>
        </w:tc>
        <w:tc>
          <w:tcPr>
            <w:tcW w:w="72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23D466BF" w14:textId="77777777" w:rsidR="00F94E67" w:rsidRDefault="00000000">
            <w:pPr>
              <w:jc w:val="both"/>
            </w:pPr>
            <w:r>
              <w:rPr>
                <w:sz w:val="20"/>
                <w:szCs w:val="20"/>
              </w:rPr>
              <w:t>Extension Request — Static Equilibrium Assignment</w:t>
            </w:r>
          </w:p>
        </w:tc>
      </w:tr>
    </w:tbl>
    <w:p w14:paraId="2B541793" w14:textId="77777777" w:rsidR="00F94E67" w:rsidRDefault="00F94E67">
      <w:pPr>
        <w:spacing w:before="60" w:after="60"/>
      </w:pPr>
    </w:p>
    <w:p w14:paraId="54191BB9" w14:textId="77777777" w:rsidR="00F94E67" w:rsidRDefault="00000000">
      <w:pPr>
        <w:spacing w:before="80" w:after="80" w:line="360" w:lineRule="auto"/>
        <w:jc w:val="both"/>
      </w:pPr>
      <w:r>
        <w:t>The email requested a 3-day extension on a Static Equilibrium and Vector Forces assignment due to illness. Key etiquette elements demonstrated:</w:t>
      </w:r>
    </w:p>
    <w:p w14:paraId="62496052" w14:textId="77777777" w:rsidR="00F94E67" w:rsidRDefault="00000000">
      <w:pPr>
        <w:pStyle w:val="ListParagraph"/>
        <w:numPr>
          <w:ilvl w:val="0"/>
          <w:numId w:val="2"/>
        </w:numPr>
        <w:spacing w:before="60" w:after="60" w:line="320" w:lineRule="auto"/>
      </w:pPr>
      <w:r>
        <w:t>Formal salutation and warm opening sentence.</w:t>
      </w:r>
    </w:p>
    <w:p w14:paraId="34011B02" w14:textId="77777777" w:rsidR="00F94E67" w:rsidRDefault="00000000">
      <w:pPr>
        <w:pStyle w:val="ListParagraph"/>
        <w:numPr>
          <w:ilvl w:val="0"/>
          <w:numId w:val="2"/>
        </w:numPr>
        <w:spacing w:before="60" w:after="60" w:line="320" w:lineRule="auto"/>
      </w:pPr>
      <w:r>
        <w:t>Specific assignment name and current due date mentioned upfront.</w:t>
      </w:r>
    </w:p>
    <w:p w14:paraId="2975E0D0" w14:textId="77777777" w:rsidR="00F94E67" w:rsidRDefault="00000000">
      <w:pPr>
        <w:pStyle w:val="ListParagraph"/>
        <w:numPr>
          <w:ilvl w:val="0"/>
          <w:numId w:val="2"/>
        </w:numPr>
        <w:spacing w:before="60" w:after="60" w:line="320" w:lineRule="auto"/>
      </w:pPr>
      <w:r>
        <w:t>Brief, honest reason without oversharing personal medical details.</w:t>
      </w:r>
    </w:p>
    <w:p w14:paraId="2A3E512C" w14:textId="77777777" w:rsidR="00F94E67" w:rsidRDefault="00000000">
      <w:pPr>
        <w:pStyle w:val="ListParagraph"/>
        <w:numPr>
          <w:ilvl w:val="0"/>
          <w:numId w:val="2"/>
        </w:numPr>
        <w:spacing w:before="60" w:after="60" w:line="320" w:lineRule="auto"/>
      </w:pPr>
      <w:r>
        <w:t>Concrete alternative deadline proposed (26th March, 5:00 PM).</w:t>
      </w:r>
    </w:p>
    <w:p w14:paraId="33BCD502" w14:textId="77777777" w:rsidR="00F94E67" w:rsidRDefault="00000000">
      <w:pPr>
        <w:pStyle w:val="ListParagraph"/>
        <w:numPr>
          <w:ilvl w:val="0"/>
          <w:numId w:val="2"/>
        </w:numPr>
        <w:spacing w:before="60" w:after="60" w:line="320" w:lineRule="auto"/>
      </w:pPr>
      <w:r>
        <w:t>Attachment of in-progress work to demonstrate good faith.</w:t>
      </w:r>
    </w:p>
    <w:p w14:paraId="6E448743" w14:textId="77777777" w:rsidR="00F94E67" w:rsidRDefault="00000000">
      <w:pPr>
        <w:pStyle w:val="ListParagraph"/>
        <w:numPr>
          <w:ilvl w:val="0"/>
          <w:numId w:val="2"/>
        </w:numPr>
        <w:spacing w:before="60" w:after="60" w:line="320" w:lineRule="auto"/>
      </w:pPr>
      <w:r>
        <w:t>Polite closing with student ID for identification.</w:t>
      </w:r>
    </w:p>
    <w:p w14:paraId="560617DD" w14:textId="77777777" w:rsidR="00F94E67" w:rsidRDefault="00F94E67">
      <w:pPr>
        <w:spacing w:before="60" w:after="60"/>
      </w:pPr>
    </w:p>
    <w:p w14:paraId="42CE634F" w14:textId="77777777" w:rsidR="00F94E67" w:rsidRDefault="00000000">
      <w:pPr>
        <w:pStyle w:val="Heading3"/>
      </w:pPr>
      <w:r>
        <w:t>Email 2: Summer Internship Interest — Reliance</w:t>
      </w:r>
    </w:p>
    <w:p w14:paraId="02C4A85E"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F94E67" w14:paraId="39EDDA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B7860B"/>
            <w:tcMar>
              <w:top w:w="80" w:type="dxa"/>
              <w:left w:w="160" w:type="dxa"/>
              <w:bottom w:w="80" w:type="dxa"/>
              <w:right w:w="120" w:type="dxa"/>
            </w:tcMar>
          </w:tcPr>
          <w:p w14:paraId="4D7BC962" w14:textId="77777777" w:rsidR="00F94E67" w:rsidRDefault="00000000">
            <w:r>
              <w:rPr>
                <w:b/>
                <w:bCs/>
                <w:color w:val="FFFFFF"/>
                <w:sz w:val="20"/>
                <w:szCs w:val="20"/>
              </w:rPr>
              <w:t>Field</w:t>
            </w:r>
          </w:p>
        </w:tc>
        <w:tc>
          <w:tcPr>
            <w:tcW w:w="7226" w:type="dxa"/>
            <w:tcBorders>
              <w:top w:val="single" w:sz="1" w:space="0" w:color="CCCCCC"/>
              <w:left w:val="single" w:sz="1" w:space="0" w:color="CCCCCC"/>
              <w:bottom w:val="single" w:sz="1" w:space="0" w:color="CCCCCC"/>
              <w:right w:val="single" w:sz="1" w:space="0" w:color="CCCCCC"/>
            </w:tcBorders>
            <w:shd w:val="clear" w:color="auto" w:fill="B7860B"/>
            <w:tcMar>
              <w:top w:w="80" w:type="dxa"/>
              <w:left w:w="160" w:type="dxa"/>
              <w:bottom w:w="80" w:type="dxa"/>
              <w:right w:w="120" w:type="dxa"/>
            </w:tcMar>
          </w:tcPr>
          <w:p w14:paraId="20E98707" w14:textId="77777777" w:rsidR="00F94E67" w:rsidRDefault="00000000">
            <w:r>
              <w:rPr>
                <w:b/>
                <w:bCs/>
                <w:color w:val="FFFFFF"/>
                <w:sz w:val="20"/>
                <w:szCs w:val="20"/>
              </w:rPr>
              <w:t>Detail</w:t>
            </w:r>
          </w:p>
        </w:tc>
      </w:tr>
      <w:tr w:rsidR="00F94E67" w14:paraId="7A41F4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74E555B7" w14:textId="77777777" w:rsidR="00F94E67" w:rsidRDefault="00000000">
            <w:pPr>
              <w:jc w:val="both"/>
            </w:pPr>
            <w:r>
              <w:rPr>
                <w:sz w:val="20"/>
                <w:szCs w:val="20"/>
              </w:rPr>
              <w:t>From</w:t>
            </w:r>
          </w:p>
        </w:tc>
        <w:tc>
          <w:tcPr>
            <w:tcW w:w="72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1D16442B" w14:textId="77777777" w:rsidR="00F94E67" w:rsidRDefault="00000000">
            <w:pPr>
              <w:jc w:val="both"/>
            </w:pPr>
            <w:r>
              <w:rPr>
                <w:sz w:val="20"/>
                <w:szCs w:val="20"/>
              </w:rPr>
              <w:t>aryan123@gmail.com</w:t>
            </w:r>
          </w:p>
        </w:tc>
      </w:tr>
      <w:tr w:rsidR="00F94E67" w14:paraId="04660B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4F543629" w14:textId="77777777" w:rsidR="00F94E67" w:rsidRDefault="00000000">
            <w:pPr>
              <w:jc w:val="both"/>
            </w:pPr>
            <w:r>
              <w:rPr>
                <w:sz w:val="20"/>
                <w:szCs w:val="20"/>
              </w:rPr>
              <w:t>To</w:t>
            </w:r>
          </w:p>
        </w:tc>
        <w:tc>
          <w:tcPr>
            <w:tcW w:w="72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6CAEAE6A" w14:textId="77777777" w:rsidR="00F94E67" w:rsidRDefault="00000000">
            <w:pPr>
              <w:jc w:val="both"/>
            </w:pPr>
            <w:r>
              <w:rPr>
                <w:sz w:val="20"/>
                <w:szCs w:val="20"/>
              </w:rPr>
              <w:t>maheshpatel@gmail.com (Internship Coordinator, Reliance)</w:t>
            </w:r>
          </w:p>
        </w:tc>
      </w:tr>
      <w:tr w:rsidR="00F94E67" w14:paraId="2A4547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59D206D4" w14:textId="77777777" w:rsidR="00F94E67" w:rsidRDefault="00000000">
            <w:pPr>
              <w:jc w:val="both"/>
            </w:pPr>
            <w:r>
              <w:rPr>
                <w:sz w:val="20"/>
                <w:szCs w:val="20"/>
              </w:rPr>
              <w:t>Date</w:t>
            </w:r>
          </w:p>
        </w:tc>
        <w:tc>
          <w:tcPr>
            <w:tcW w:w="72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695CDADD" w14:textId="77777777" w:rsidR="00F94E67" w:rsidRDefault="00000000">
            <w:pPr>
              <w:jc w:val="both"/>
            </w:pPr>
            <w:r>
              <w:rPr>
                <w:sz w:val="20"/>
                <w:szCs w:val="20"/>
              </w:rPr>
              <w:t>March 23, 2026</w:t>
            </w:r>
          </w:p>
        </w:tc>
      </w:tr>
      <w:tr w:rsidR="00F94E67" w14:paraId="63E0FC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3EC36D61" w14:textId="77777777" w:rsidR="00F94E67" w:rsidRDefault="00000000">
            <w:pPr>
              <w:jc w:val="both"/>
            </w:pPr>
            <w:r>
              <w:rPr>
                <w:sz w:val="20"/>
                <w:szCs w:val="20"/>
              </w:rPr>
              <w:t>Subject</w:t>
            </w:r>
          </w:p>
        </w:tc>
        <w:tc>
          <w:tcPr>
            <w:tcW w:w="72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6A47E9CB" w14:textId="77777777" w:rsidR="00F94E67" w:rsidRDefault="00000000">
            <w:pPr>
              <w:jc w:val="both"/>
            </w:pPr>
            <w:r>
              <w:rPr>
                <w:sz w:val="20"/>
                <w:szCs w:val="20"/>
              </w:rPr>
              <w:t>Summer Internship Opportunities</w:t>
            </w:r>
          </w:p>
        </w:tc>
      </w:tr>
    </w:tbl>
    <w:p w14:paraId="49434F41" w14:textId="77777777" w:rsidR="00F94E67" w:rsidRDefault="00F94E67">
      <w:pPr>
        <w:spacing w:before="60" w:after="60"/>
      </w:pPr>
    </w:p>
    <w:p w14:paraId="36445684" w14:textId="77777777" w:rsidR="00F94E67" w:rsidRDefault="00000000">
      <w:pPr>
        <w:spacing w:before="80" w:after="80" w:line="360" w:lineRule="auto"/>
        <w:jc w:val="both"/>
      </w:pPr>
      <w:r>
        <w:t>The internship email expressed formal interest in a summer engineering position at Reliance, referencing the company's sustainable energy initiatives. Etiquette elements:</w:t>
      </w:r>
    </w:p>
    <w:p w14:paraId="76B7E0FD" w14:textId="77777777" w:rsidR="00F94E67" w:rsidRDefault="00000000">
      <w:pPr>
        <w:pStyle w:val="ListParagraph"/>
        <w:numPr>
          <w:ilvl w:val="0"/>
          <w:numId w:val="2"/>
        </w:numPr>
        <w:spacing w:before="60" w:after="60" w:line="320" w:lineRule="auto"/>
      </w:pPr>
      <w:r>
        <w:t>Professional self-introduction with institution and year of study.</w:t>
      </w:r>
    </w:p>
    <w:p w14:paraId="073F3E5A" w14:textId="77777777" w:rsidR="00F94E67" w:rsidRDefault="00000000">
      <w:pPr>
        <w:pStyle w:val="ListParagraph"/>
        <w:numPr>
          <w:ilvl w:val="0"/>
          <w:numId w:val="2"/>
        </w:numPr>
        <w:spacing w:before="60" w:after="60" w:line="320" w:lineRule="auto"/>
      </w:pPr>
      <w:r>
        <w:t>Company-specific reference (sustainable energy) showing genuine research.</w:t>
      </w:r>
    </w:p>
    <w:p w14:paraId="2047C0AA" w14:textId="77777777" w:rsidR="00F94E67" w:rsidRDefault="00000000">
      <w:pPr>
        <w:pStyle w:val="ListParagraph"/>
        <w:numPr>
          <w:ilvl w:val="0"/>
          <w:numId w:val="2"/>
        </w:numPr>
        <w:spacing w:before="60" w:after="60" w:line="320" w:lineRule="auto"/>
      </w:pPr>
      <w:r>
        <w:t>Relevant skill highlighted — CAD modelling for energy infrastructure.</w:t>
      </w:r>
    </w:p>
    <w:p w14:paraId="7BB6F58C" w14:textId="77777777" w:rsidR="00F94E67" w:rsidRDefault="00000000">
      <w:pPr>
        <w:pStyle w:val="ListParagraph"/>
        <w:numPr>
          <w:ilvl w:val="0"/>
          <w:numId w:val="2"/>
        </w:numPr>
        <w:spacing w:before="60" w:after="60" w:line="320" w:lineRule="auto"/>
      </w:pPr>
      <w:r>
        <w:t>Resume and portfolio attached — complete, professional application package.</w:t>
      </w:r>
    </w:p>
    <w:p w14:paraId="34F6FA1D" w14:textId="77777777" w:rsidR="00F94E67" w:rsidRDefault="00000000">
      <w:pPr>
        <w:pStyle w:val="ListParagraph"/>
        <w:numPr>
          <w:ilvl w:val="0"/>
          <w:numId w:val="2"/>
        </w:numPr>
        <w:spacing w:before="60" w:after="60" w:line="320" w:lineRule="auto"/>
      </w:pPr>
      <w:r>
        <w:t>Open-ended closing inviting dialogue without pressure.</w:t>
      </w:r>
    </w:p>
    <w:p w14:paraId="01E606ED" w14:textId="77777777" w:rsidR="00F94E67" w:rsidRDefault="00F94E67">
      <w:pPr>
        <w:spacing w:before="60" w:after="60"/>
      </w:pPr>
    </w:p>
    <w:p w14:paraId="70A46426" w14:textId="77777777" w:rsidR="00F94E67" w:rsidRDefault="00000000">
      <w:pPr>
        <w:pStyle w:val="Heading2"/>
      </w:pPr>
      <w:r>
        <w:t>4.3 Part B — Social Media Responsibility: Do's and Don'ts</w:t>
      </w:r>
    </w:p>
    <w:p w14:paraId="6DA2EC88"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94E67" w14:paraId="3FCD410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A7A2A"/>
            <w:tcMar>
              <w:top w:w="100" w:type="dxa"/>
              <w:left w:w="160" w:type="dxa"/>
              <w:bottom w:w="100" w:type="dxa"/>
              <w:right w:w="120" w:type="dxa"/>
            </w:tcMar>
          </w:tcPr>
          <w:p w14:paraId="1E590F60" w14:textId="77777777" w:rsidR="00F94E67" w:rsidRDefault="00000000">
            <w:pPr>
              <w:jc w:val="center"/>
            </w:pPr>
            <w:r>
              <w:rPr>
                <w:b/>
                <w:bCs/>
                <w:color w:val="FFFFFF"/>
              </w:rPr>
              <w:t>DO's</w:t>
            </w:r>
          </w:p>
        </w:tc>
        <w:tc>
          <w:tcPr>
            <w:tcW w:w="4513" w:type="dxa"/>
            <w:tcBorders>
              <w:top w:val="single" w:sz="1" w:space="0" w:color="CCCCCC"/>
              <w:left w:val="single" w:sz="1" w:space="0" w:color="CCCCCC"/>
              <w:bottom w:val="single" w:sz="1" w:space="0" w:color="CCCCCC"/>
              <w:right w:val="single" w:sz="1" w:space="0" w:color="CCCCCC"/>
            </w:tcBorders>
            <w:shd w:val="clear" w:color="auto" w:fill="C0392B"/>
            <w:tcMar>
              <w:top w:w="100" w:type="dxa"/>
              <w:left w:w="160" w:type="dxa"/>
              <w:bottom w:w="100" w:type="dxa"/>
              <w:right w:w="120" w:type="dxa"/>
            </w:tcMar>
          </w:tcPr>
          <w:p w14:paraId="59AF93FD" w14:textId="77777777" w:rsidR="00F94E67" w:rsidRDefault="00000000">
            <w:pPr>
              <w:jc w:val="center"/>
            </w:pPr>
            <w:r>
              <w:rPr>
                <w:b/>
                <w:bCs/>
                <w:color w:val="FFFFFF"/>
              </w:rPr>
              <w:t>DON'Ts</w:t>
            </w:r>
          </w:p>
        </w:tc>
      </w:tr>
      <w:tr w:rsidR="00F94E67" w14:paraId="6E5E1D9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20" w:type="dxa"/>
            </w:tcMar>
          </w:tcPr>
          <w:p w14:paraId="40439303" w14:textId="77777777" w:rsidR="00F94E67" w:rsidRDefault="00000000">
            <w:pPr>
              <w:jc w:val="both"/>
            </w:pPr>
            <w:r>
              <w:rPr>
                <w:sz w:val="20"/>
                <w:szCs w:val="20"/>
              </w:rPr>
              <w:t>Audit privacy settings regularly to control who sees your posts and tagged photos.</w:t>
            </w:r>
          </w:p>
        </w:tc>
        <w:tc>
          <w:tcPr>
            <w:tcW w:w="4513" w:type="dxa"/>
            <w:tcBorders>
              <w:top w:val="single" w:sz="1" w:space="0" w:color="CCCCCC"/>
              <w:left w:val="single" w:sz="1" w:space="0" w:color="CCCCCC"/>
              <w:bottom w:val="single" w:sz="1" w:space="0" w:color="CCCCCC"/>
              <w:right w:val="single" w:sz="1" w:space="0" w:color="CCCCCC"/>
            </w:tcBorders>
            <w:shd w:val="clear" w:color="auto" w:fill="FCE4E4"/>
            <w:tcMar>
              <w:top w:w="80" w:type="dxa"/>
              <w:left w:w="160" w:type="dxa"/>
              <w:bottom w:w="80" w:type="dxa"/>
              <w:right w:w="120" w:type="dxa"/>
            </w:tcMar>
          </w:tcPr>
          <w:p w14:paraId="7B6BB726" w14:textId="77777777" w:rsidR="00F94E67" w:rsidRDefault="00000000">
            <w:pPr>
              <w:jc w:val="both"/>
            </w:pPr>
            <w:r>
              <w:rPr>
                <w:sz w:val="20"/>
                <w:szCs w:val="20"/>
              </w:rPr>
              <w:t>Post confidential information such as student ID, home address, or research project details.</w:t>
            </w:r>
          </w:p>
        </w:tc>
      </w:tr>
      <w:tr w:rsidR="00F94E67" w14:paraId="08B46CA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DF6E5"/>
            <w:tcMar>
              <w:top w:w="80" w:type="dxa"/>
              <w:left w:w="160" w:type="dxa"/>
              <w:bottom w:w="80" w:type="dxa"/>
              <w:right w:w="120" w:type="dxa"/>
            </w:tcMar>
          </w:tcPr>
          <w:p w14:paraId="2BA1521E" w14:textId="77777777" w:rsidR="00F94E67" w:rsidRDefault="00000000">
            <w:pPr>
              <w:jc w:val="both"/>
            </w:pPr>
            <w:r>
              <w:rPr>
                <w:sz w:val="20"/>
                <w:szCs w:val="20"/>
              </w:rPr>
              <w:lastRenderedPageBreak/>
              <w:t>Use a professional profile picture and clear bio on LinkedIn to build a positive digital brand.</w:t>
            </w:r>
          </w:p>
        </w:tc>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20" w:type="dxa"/>
            </w:tcMar>
          </w:tcPr>
          <w:p w14:paraId="66D807E9" w14:textId="77777777" w:rsidR="00F94E67" w:rsidRDefault="00000000">
            <w:pPr>
              <w:jc w:val="both"/>
            </w:pPr>
            <w:r>
              <w:rPr>
                <w:sz w:val="20"/>
                <w:szCs w:val="20"/>
              </w:rPr>
              <w:t>Engage in cyber-venting or posting heat-of-the-moment complaints about professors or peers.</w:t>
            </w:r>
          </w:p>
        </w:tc>
      </w:tr>
      <w:tr w:rsidR="00F94E67" w14:paraId="35F587E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20" w:type="dxa"/>
            </w:tcMar>
          </w:tcPr>
          <w:p w14:paraId="0CB8476A" w14:textId="77777777" w:rsidR="00F94E67" w:rsidRDefault="00000000">
            <w:pPr>
              <w:jc w:val="both"/>
            </w:pPr>
            <w:r>
              <w:rPr>
                <w:sz w:val="20"/>
                <w:szCs w:val="20"/>
              </w:rPr>
              <w:t>Verify information before sharing to prevent the spread of misinformation.</w:t>
            </w:r>
          </w:p>
        </w:tc>
        <w:tc>
          <w:tcPr>
            <w:tcW w:w="4513" w:type="dxa"/>
            <w:tcBorders>
              <w:top w:val="single" w:sz="1" w:space="0" w:color="CCCCCC"/>
              <w:left w:val="single" w:sz="1" w:space="0" w:color="CCCCCC"/>
              <w:bottom w:val="single" w:sz="1" w:space="0" w:color="CCCCCC"/>
              <w:right w:val="single" w:sz="1" w:space="0" w:color="CCCCCC"/>
            </w:tcBorders>
            <w:shd w:val="clear" w:color="auto" w:fill="FCE4E4"/>
            <w:tcMar>
              <w:top w:w="80" w:type="dxa"/>
              <w:left w:w="160" w:type="dxa"/>
              <w:bottom w:w="80" w:type="dxa"/>
              <w:right w:w="120" w:type="dxa"/>
            </w:tcMar>
          </w:tcPr>
          <w:p w14:paraId="149868B4" w14:textId="77777777" w:rsidR="00F94E67" w:rsidRDefault="00000000">
            <w:pPr>
              <w:jc w:val="both"/>
            </w:pPr>
            <w:r>
              <w:rPr>
                <w:sz w:val="20"/>
                <w:szCs w:val="20"/>
              </w:rPr>
              <w:t>Plagiarize or share copyrighted material without proper attribution.</w:t>
            </w:r>
          </w:p>
        </w:tc>
      </w:tr>
      <w:tr w:rsidR="00F94E67" w14:paraId="27F7877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DF6E5"/>
            <w:tcMar>
              <w:top w:w="80" w:type="dxa"/>
              <w:left w:w="160" w:type="dxa"/>
              <w:bottom w:w="80" w:type="dxa"/>
              <w:right w:w="120" w:type="dxa"/>
            </w:tcMar>
          </w:tcPr>
          <w:p w14:paraId="276B5979" w14:textId="77777777" w:rsidR="00F94E67" w:rsidRDefault="00000000">
            <w:pPr>
              <w:jc w:val="both"/>
            </w:pPr>
            <w:r>
              <w:rPr>
                <w:sz w:val="20"/>
                <w:szCs w:val="20"/>
              </w:rPr>
              <w:t>Network with industry professionals and alumni through relevant groups and discussions.</w:t>
            </w:r>
          </w:p>
        </w:tc>
        <w:tc>
          <w:tcPr>
            <w:tcW w:w="4513" w:type="dxa"/>
            <w:tcBorders>
              <w:top w:val="single" w:sz="1" w:space="0" w:color="CCCCCC"/>
              <w:left w:val="single" w:sz="1" w:space="0" w:color="CCCCCC"/>
              <w:bottom w:val="single" w:sz="1" w:space="0" w:color="CCCCCC"/>
              <w:right w:val="single" w:sz="1" w:space="0" w:color="CCCCCC"/>
            </w:tcBorders>
            <w:shd w:val="clear" w:color="auto" w:fill="FFF0F0"/>
            <w:tcMar>
              <w:top w:w="80" w:type="dxa"/>
              <w:left w:w="160" w:type="dxa"/>
              <w:bottom w:w="80" w:type="dxa"/>
              <w:right w:w="120" w:type="dxa"/>
            </w:tcMar>
          </w:tcPr>
          <w:p w14:paraId="5C544568" w14:textId="77777777" w:rsidR="00F94E67" w:rsidRDefault="00000000">
            <w:pPr>
              <w:jc w:val="both"/>
            </w:pPr>
            <w:r>
              <w:rPr>
                <w:sz w:val="20"/>
                <w:szCs w:val="20"/>
              </w:rPr>
              <w:t>Post content depicting illegal activities or policy violations.</w:t>
            </w:r>
          </w:p>
        </w:tc>
      </w:tr>
      <w:tr w:rsidR="00F94E67" w14:paraId="1DAC792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60" w:type="dxa"/>
              <w:bottom w:w="80" w:type="dxa"/>
              <w:right w:w="120" w:type="dxa"/>
            </w:tcMar>
          </w:tcPr>
          <w:p w14:paraId="5E13B9AA" w14:textId="77777777" w:rsidR="00F94E67" w:rsidRDefault="00000000">
            <w:pPr>
              <w:jc w:val="both"/>
            </w:pPr>
            <w:r>
              <w:rPr>
                <w:sz w:val="20"/>
                <w:szCs w:val="20"/>
              </w:rPr>
              <w:t>Think before tagging others in photos; respect everyone’s privacy and professional boundaries.</w:t>
            </w:r>
          </w:p>
        </w:tc>
        <w:tc>
          <w:tcPr>
            <w:tcW w:w="4513" w:type="dxa"/>
            <w:tcBorders>
              <w:top w:val="single" w:sz="1" w:space="0" w:color="CCCCCC"/>
              <w:left w:val="single" w:sz="1" w:space="0" w:color="CCCCCC"/>
              <w:bottom w:val="single" w:sz="1" w:space="0" w:color="CCCCCC"/>
              <w:right w:val="single" w:sz="1" w:space="0" w:color="CCCCCC"/>
            </w:tcBorders>
            <w:shd w:val="clear" w:color="auto" w:fill="FCE4E4"/>
            <w:tcMar>
              <w:top w:w="80" w:type="dxa"/>
              <w:left w:w="160" w:type="dxa"/>
              <w:bottom w:w="80" w:type="dxa"/>
              <w:right w:w="120" w:type="dxa"/>
            </w:tcMar>
          </w:tcPr>
          <w:p w14:paraId="35C690C4" w14:textId="77777777" w:rsidR="00F94E67" w:rsidRDefault="00000000">
            <w:pPr>
              <w:jc w:val="both"/>
            </w:pPr>
            <w:r>
              <w:rPr>
                <w:sz w:val="20"/>
                <w:szCs w:val="20"/>
              </w:rPr>
              <w:t>Ignore your digital footprint — assume deleted content is permanently gone.</w:t>
            </w:r>
          </w:p>
        </w:tc>
      </w:tr>
    </w:tbl>
    <w:p w14:paraId="7CB0D815" w14:textId="77777777" w:rsidR="00F94E67" w:rsidRDefault="00F94E67">
      <w:pPr>
        <w:spacing w:before="60" w:after="60"/>
      </w:pPr>
    </w:p>
    <w:p w14:paraId="275E94B1" w14:textId="77777777" w:rsidR="00F94E67" w:rsidRDefault="00000000">
      <w:pPr>
        <w:pStyle w:val="Heading2"/>
      </w:pPr>
      <w:r>
        <w:t>4.4 Critical Reflection — Poor Digital Communication Scenario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94E67" w14:paraId="74CBE9E9" w14:textId="77777777">
        <w:tblPrEx>
          <w:tblCellMar>
            <w:top w:w="0" w:type="dxa"/>
            <w:bottom w:w="0" w:type="dxa"/>
          </w:tblCellMar>
        </w:tblPrEx>
        <w:tc>
          <w:tcPr>
            <w:tcW w:w="9026" w:type="dxa"/>
            <w:tcBorders>
              <w:top w:val="single" w:sz="8" w:space="0" w:color="C0392B"/>
              <w:left w:val="single" w:sz="16" w:space="0" w:color="C0392B"/>
              <w:bottom w:val="single" w:sz="1" w:space="0" w:color="CCCCCC"/>
              <w:right w:val="single" w:sz="1" w:space="0" w:color="CCCCCC"/>
            </w:tcBorders>
            <w:shd w:val="clear" w:color="auto" w:fill="FEF0EF"/>
            <w:tcMar>
              <w:top w:w="120" w:type="dxa"/>
              <w:left w:w="220" w:type="dxa"/>
              <w:bottom w:w="120" w:type="dxa"/>
              <w:right w:w="220" w:type="dxa"/>
            </w:tcMar>
          </w:tcPr>
          <w:p w14:paraId="727B15E7" w14:textId="77777777" w:rsidR="00F94E67" w:rsidRDefault="00000000">
            <w:pPr>
              <w:spacing w:after="60"/>
            </w:pPr>
            <w:r>
              <w:rPr>
                <w:b/>
                <w:bCs/>
                <w:color w:val="C0392B"/>
                <w:sz w:val="20"/>
                <w:szCs w:val="20"/>
              </w:rPr>
              <w:t>The Scenario (Hypothetical)</w:t>
            </w:r>
          </w:p>
          <w:p w14:paraId="77042352" w14:textId="77777777" w:rsidR="00F94E67" w:rsidRDefault="00000000">
            <w:pPr>
              <w:jc w:val="both"/>
            </w:pPr>
            <w:r>
              <w:t>A final-year engineering student, furious after receiving an internship rejection, posted a public rant on Instagram tagging the company's HR representative and a classmate by name, calling the selection process 'rigged and corrupt.' The post remained public for 18 hours. Consequences: the professor who had been considering the student for a research role withdrew the offer; a formal complaint was filed by the tagged peer; the student received a written academic warning; and three other internship applications were rejected after recruiters found screenshots of the post circulated by mutual contacts. Deleting the post changed nothing — the screenshots had already spread.</w:t>
            </w:r>
          </w:p>
        </w:tc>
      </w:tr>
    </w:tbl>
    <w:p w14:paraId="4DD989DA" w14:textId="77777777" w:rsidR="00F94E67" w:rsidRDefault="00F94E67">
      <w:pPr>
        <w:spacing w:before="60" w:after="60"/>
      </w:pPr>
    </w:p>
    <w:p w14:paraId="2D8A53ED" w14:textId="77777777" w:rsidR="00F94E67" w:rsidRDefault="00000000">
      <w:pPr>
        <w:spacing w:before="80" w:after="80" w:line="360" w:lineRule="auto"/>
        <w:jc w:val="both"/>
      </w:pPr>
      <w:r>
        <w:rPr>
          <w:b/>
          <w:bCs/>
        </w:rPr>
        <w:t>What could have been done differently:</w:t>
      </w:r>
    </w:p>
    <w:p w14:paraId="2EC27BDF" w14:textId="77777777" w:rsidR="00F94E67" w:rsidRDefault="00000000">
      <w:pPr>
        <w:pStyle w:val="ListParagraph"/>
        <w:numPr>
          <w:ilvl w:val="0"/>
          <w:numId w:val="2"/>
        </w:numPr>
        <w:spacing w:before="60" w:after="60" w:line="320" w:lineRule="auto"/>
      </w:pPr>
      <w:r>
        <w:t>Draft, pause, and reflect — wait 24 hours before posting anything written in anger.</w:t>
      </w:r>
    </w:p>
    <w:p w14:paraId="7616EC81" w14:textId="77777777" w:rsidR="00F94E67" w:rsidRDefault="00000000">
      <w:pPr>
        <w:pStyle w:val="ListParagraph"/>
        <w:numPr>
          <w:ilvl w:val="0"/>
          <w:numId w:val="2"/>
        </w:numPr>
        <w:spacing w:before="60" w:after="60" w:line="320" w:lineRule="auto"/>
      </w:pPr>
      <w:r>
        <w:t>Use a private channel — express frustration to a trusted friend, not a public platform.</w:t>
      </w:r>
    </w:p>
    <w:p w14:paraId="687C108A" w14:textId="77777777" w:rsidR="00F94E67" w:rsidRDefault="00000000">
      <w:pPr>
        <w:pStyle w:val="ListParagraph"/>
        <w:numPr>
          <w:ilvl w:val="0"/>
          <w:numId w:val="2"/>
        </w:numPr>
        <w:spacing w:before="60" w:after="60" w:line="320" w:lineRule="auto"/>
      </w:pPr>
      <w:r>
        <w:t>Send a professional follow-up email to the company requesting feedback.</w:t>
      </w:r>
    </w:p>
    <w:p w14:paraId="7A936BC0" w14:textId="77777777" w:rsidR="00F94E67" w:rsidRDefault="00000000">
      <w:pPr>
        <w:pStyle w:val="ListParagraph"/>
        <w:numPr>
          <w:ilvl w:val="0"/>
          <w:numId w:val="2"/>
        </w:numPr>
        <w:spacing w:before="60" w:after="60" w:line="320" w:lineRule="auto"/>
      </w:pPr>
      <w:r>
        <w:t>Remember permanence — screenshots preserve deleted content indefinitely.</w:t>
      </w:r>
    </w:p>
    <w:p w14:paraId="04999AFE" w14:textId="77777777" w:rsidR="00F94E67" w:rsidRDefault="00000000">
      <w:pPr>
        <w:pStyle w:val="ListParagraph"/>
        <w:numPr>
          <w:ilvl w:val="0"/>
          <w:numId w:val="2"/>
        </w:numPr>
        <w:spacing w:before="60" w:after="60" w:line="320" w:lineRule="auto"/>
      </w:pPr>
      <w:r>
        <w:t>Never tag real individuals in a complaint — it escalates a personal grievance into a legal matter.</w:t>
      </w:r>
    </w:p>
    <w:p w14:paraId="13DBA7AA"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F94E67" w14:paraId="24E98AB3" w14:textId="77777777">
        <w:tblPrEx>
          <w:tblCellMar>
            <w:top w:w="0" w:type="dxa"/>
            <w:bottom w:w="0" w:type="dxa"/>
          </w:tblCellMar>
        </w:tblPrEx>
        <w:tc>
          <w:tcPr>
            <w:tcW w:w="1400" w:type="dxa"/>
            <w:shd w:val="clear" w:color="auto" w:fill="C0392B"/>
            <w:tcMar>
              <w:top w:w="120" w:type="dxa"/>
              <w:left w:w="160" w:type="dxa"/>
              <w:bottom w:w="120" w:type="dxa"/>
              <w:right w:w="160" w:type="dxa"/>
            </w:tcMar>
          </w:tcPr>
          <w:p w14:paraId="6CBBF0BC" w14:textId="77777777" w:rsidR="00F94E67" w:rsidRDefault="00000000">
            <w:pPr>
              <w:jc w:val="center"/>
            </w:pPr>
            <w:r>
              <w:rPr>
                <w:b/>
                <w:bCs/>
                <w:color w:val="FFFFFF"/>
                <w:sz w:val="18"/>
                <w:szCs w:val="18"/>
              </w:rPr>
              <w:t>TASK</w:t>
            </w:r>
          </w:p>
          <w:p w14:paraId="010F3D2F" w14:textId="77777777" w:rsidR="00F94E67" w:rsidRDefault="00000000">
            <w:pPr>
              <w:jc w:val="center"/>
            </w:pPr>
            <w:r>
              <w:rPr>
                <w:b/>
                <w:bCs/>
                <w:color w:val="FFFFFF"/>
                <w:sz w:val="40"/>
                <w:szCs w:val="40"/>
              </w:rPr>
              <w:t>5</w:t>
            </w:r>
          </w:p>
        </w:tc>
        <w:tc>
          <w:tcPr>
            <w:tcW w:w="7626" w:type="dxa"/>
            <w:tcBorders>
              <w:top w:val="single" w:sz="6" w:space="0" w:color="C0392B"/>
              <w:bottom w:val="single" w:sz="6" w:space="0" w:color="C0392B"/>
              <w:right w:val="single" w:sz="6" w:space="0" w:color="C0392B"/>
            </w:tcBorders>
            <w:shd w:val="clear" w:color="auto" w:fill="F5F8FF"/>
            <w:tcMar>
              <w:top w:w="120" w:type="dxa"/>
              <w:left w:w="220" w:type="dxa"/>
              <w:bottom w:w="120" w:type="dxa"/>
              <w:right w:w="160" w:type="dxa"/>
            </w:tcMar>
          </w:tcPr>
          <w:p w14:paraId="40AAE24E" w14:textId="77777777" w:rsidR="00F94E67" w:rsidRDefault="00000000">
            <w:r>
              <w:rPr>
                <w:b/>
                <w:bCs/>
                <w:color w:val="C0392B"/>
                <w:sz w:val="26"/>
                <w:szCs w:val="26"/>
              </w:rPr>
              <w:t>Cybercrime Awareness</w:t>
            </w:r>
          </w:p>
          <w:p w14:paraId="76B8A6F2" w14:textId="77777777" w:rsidR="00F94E67" w:rsidRDefault="00000000">
            <w:r>
              <w:rPr>
                <w:color w:val="555555"/>
                <w:sz w:val="20"/>
                <w:szCs w:val="20"/>
              </w:rPr>
              <w:t>Phishing case study, Stay Safe Online checklist, and personal reflection</w:t>
            </w:r>
          </w:p>
        </w:tc>
      </w:tr>
    </w:tbl>
    <w:p w14:paraId="2E7AC760" w14:textId="77777777" w:rsidR="00F94E67" w:rsidRDefault="00F94E67">
      <w:pPr>
        <w:spacing w:before="60" w:after="60"/>
      </w:pPr>
    </w:p>
    <w:p w14:paraId="373F7941" w14:textId="77777777" w:rsidR="00F94E67" w:rsidRDefault="00000000">
      <w:pPr>
        <w:pStyle w:val="Heading2"/>
      </w:pPr>
      <w:r>
        <w:t>5.1 Part A — Case Study: Phishing</w:t>
      </w:r>
    </w:p>
    <w:p w14:paraId="191B821D" w14:textId="77777777" w:rsidR="00F94E67" w:rsidRDefault="00000000">
      <w:pPr>
        <w:spacing w:before="80" w:after="80" w:line="360" w:lineRule="auto"/>
        <w:jc w:val="both"/>
      </w:pPr>
      <w:r>
        <w:t>Phishing is a form of digital fraud in which attackers impersonate trusted entities — banks, government agencies, or service providers — to steal credentials, financial data, or personal identification. Unlike traditional hacking, phishing targets human psychology rather than software vulnerabilities.</w:t>
      </w:r>
    </w:p>
    <w:p w14:paraId="4F5B61A9"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F94E67" w14:paraId="4B208CA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60" w:type="dxa"/>
              <w:bottom w:w="80" w:type="dxa"/>
              <w:right w:w="120" w:type="dxa"/>
            </w:tcMar>
          </w:tcPr>
          <w:p w14:paraId="7FBE6309" w14:textId="77777777" w:rsidR="00F94E67" w:rsidRDefault="00000000">
            <w:r>
              <w:rPr>
                <w:b/>
                <w:bCs/>
                <w:color w:val="FFFFFF"/>
                <w:sz w:val="20"/>
                <w:szCs w:val="20"/>
              </w:rPr>
              <w:t>Attack Stage</w:t>
            </w:r>
          </w:p>
        </w:tc>
        <w:tc>
          <w:tcPr>
            <w:tcW w:w="74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60" w:type="dxa"/>
              <w:bottom w:w="80" w:type="dxa"/>
              <w:right w:w="120" w:type="dxa"/>
            </w:tcMar>
          </w:tcPr>
          <w:p w14:paraId="45EA5DE2" w14:textId="77777777" w:rsidR="00F94E67" w:rsidRDefault="00000000">
            <w:r>
              <w:rPr>
                <w:b/>
                <w:bCs/>
                <w:color w:val="FFFFFF"/>
                <w:sz w:val="20"/>
                <w:szCs w:val="20"/>
              </w:rPr>
              <w:t>Description</w:t>
            </w:r>
          </w:p>
        </w:tc>
      </w:tr>
      <w:tr w:rsidR="00F94E67" w14:paraId="47AFE7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3ABFDB0C" w14:textId="77777777" w:rsidR="00F94E67" w:rsidRDefault="00000000">
            <w:pPr>
              <w:jc w:val="both"/>
            </w:pPr>
            <w:r>
              <w:rPr>
                <w:sz w:val="20"/>
                <w:szCs w:val="20"/>
              </w:rPr>
              <w:lastRenderedPageBreak/>
              <w:t>Preparation</w:t>
            </w:r>
          </w:p>
        </w:tc>
        <w:tc>
          <w:tcPr>
            <w:tcW w:w="74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6D433E0A" w14:textId="77777777" w:rsidR="00F94E67" w:rsidRDefault="00000000">
            <w:pPr>
              <w:jc w:val="both"/>
            </w:pPr>
            <w:r>
              <w:rPr>
                <w:sz w:val="20"/>
                <w:szCs w:val="20"/>
              </w:rPr>
              <w:t>The attacker clones a legitimate organisation's branding — logos, email addresses, fonts — to create a convincing fake email or website.</w:t>
            </w:r>
          </w:p>
        </w:tc>
      </w:tr>
      <w:tr w:rsidR="00F94E67" w14:paraId="749D87E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4261C804" w14:textId="77777777" w:rsidR="00F94E67" w:rsidRDefault="00000000">
            <w:pPr>
              <w:jc w:val="both"/>
            </w:pPr>
            <w:r>
              <w:rPr>
                <w:sz w:val="20"/>
                <w:szCs w:val="20"/>
              </w:rPr>
              <w:t>The Hook</w:t>
            </w:r>
          </w:p>
        </w:tc>
        <w:tc>
          <w:tcPr>
            <w:tcW w:w="74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3C431586" w14:textId="77777777" w:rsidR="00F94E67" w:rsidRDefault="00000000">
            <w:pPr>
              <w:jc w:val="both"/>
            </w:pPr>
            <w:r>
              <w:rPr>
                <w:sz w:val="20"/>
                <w:szCs w:val="20"/>
              </w:rPr>
              <w:t>A mass message is sent with an urgent call to action: 'Your KYC is incomplete,' 'Account compromised,' or 'Claim your scholarship.' Urgency prevents critical thinking.</w:t>
            </w:r>
          </w:p>
        </w:tc>
      </w:tr>
      <w:tr w:rsidR="00F94E67" w14:paraId="6B97FC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5A72802E" w14:textId="77777777" w:rsidR="00F94E67" w:rsidRDefault="00000000">
            <w:pPr>
              <w:jc w:val="both"/>
            </w:pPr>
            <w:r>
              <w:rPr>
                <w:sz w:val="20"/>
                <w:szCs w:val="20"/>
              </w:rPr>
              <w:t>Redirection</w:t>
            </w:r>
          </w:p>
        </w:tc>
        <w:tc>
          <w:tcPr>
            <w:tcW w:w="74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75AC3C73" w14:textId="77777777" w:rsidR="00F94E67" w:rsidRDefault="00000000">
            <w:pPr>
              <w:jc w:val="both"/>
            </w:pPr>
            <w:r>
              <w:rPr>
                <w:sz w:val="20"/>
                <w:szCs w:val="20"/>
              </w:rPr>
              <w:t>The victim clicks a malicious link leading to a spoofed login page identical to the real site (e.g., a fake SBI or Google login).</w:t>
            </w:r>
          </w:p>
        </w:tc>
      </w:tr>
      <w:tr w:rsidR="00F94E67" w14:paraId="723640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40BF2DCB" w14:textId="77777777" w:rsidR="00F94E67" w:rsidRDefault="00000000">
            <w:pPr>
              <w:jc w:val="both"/>
            </w:pPr>
            <w:r>
              <w:rPr>
                <w:sz w:val="20"/>
                <w:szCs w:val="20"/>
              </w:rPr>
              <w:t>Theft</w:t>
            </w:r>
          </w:p>
        </w:tc>
        <w:tc>
          <w:tcPr>
            <w:tcW w:w="74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014C967F" w14:textId="77777777" w:rsidR="00F94E67" w:rsidRDefault="00000000">
            <w:pPr>
              <w:jc w:val="both"/>
            </w:pPr>
            <w:r>
              <w:rPr>
                <w:sz w:val="20"/>
                <w:szCs w:val="20"/>
              </w:rPr>
              <w:t>As the victim enters credentials or OTP, the attacker captures data in real time on a server they control.</w:t>
            </w:r>
          </w:p>
        </w:tc>
      </w:tr>
      <w:tr w:rsidR="00F94E67" w14:paraId="6752D14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26472275" w14:textId="77777777" w:rsidR="00F94E67" w:rsidRDefault="00000000">
            <w:pPr>
              <w:jc w:val="both"/>
            </w:pPr>
            <w:r>
              <w:rPr>
                <w:sz w:val="20"/>
                <w:szCs w:val="20"/>
              </w:rPr>
              <w:t>Exploitation</w:t>
            </w:r>
          </w:p>
        </w:tc>
        <w:tc>
          <w:tcPr>
            <w:tcW w:w="74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1201BA40" w14:textId="77777777" w:rsidR="00F94E67" w:rsidRDefault="00000000">
            <w:pPr>
              <w:jc w:val="both"/>
            </w:pPr>
            <w:r>
              <w:rPr>
                <w:sz w:val="20"/>
                <w:szCs w:val="20"/>
              </w:rPr>
              <w:t>Stolen data is used to drain accounts, sell on the dark web, hijack social profiles, or launch further attacks on the victim’s contacts.</w:t>
            </w:r>
          </w:p>
        </w:tc>
      </w:tr>
    </w:tbl>
    <w:p w14:paraId="6F32D107" w14:textId="77777777" w:rsidR="00F94E67" w:rsidRDefault="00F94E67">
      <w:pPr>
        <w:spacing w:before="60" w:after="60"/>
      </w:pPr>
    </w:p>
    <w:p w14:paraId="0B89E3A5" w14:textId="77777777" w:rsidR="00F94E67" w:rsidRDefault="00000000">
      <w:pPr>
        <w:pStyle w:val="Heading3"/>
      </w:pPr>
      <w:r>
        <w:t>Who Is Targeted and Consequences</w:t>
      </w:r>
    </w:p>
    <w:p w14:paraId="43EEEC36" w14:textId="77777777" w:rsidR="00F94E67" w:rsidRDefault="00000000">
      <w:pPr>
        <w:pStyle w:val="ListParagraph"/>
        <w:numPr>
          <w:ilvl w:val="0"/>
          <w:numId w:val="2"/>
        </w:numPr>
        <w:spacing w:before="60" w:after="60" w:line="320" w:lineRule="auto"/>
      </w:pPr>
      <w:r>
        <w:t>Financial loss — bank accounts, UPI wallets, and credit cards drained within minutes.</w:t>
      </w:r>
    </w:p>
    <w:p w14:paraId="3FE8A118" w14:textId="77777777" w:rsidR="00F94E67" w:rsidRDefault="00000000">
      <w:pPr>
        <w:pStyle w:val="ListParagraph"/>
        <w:numPr>
          <w:ilvl w:val="0"/>
          <w:numId w:val="2"/>
        </w:numPr>
        <w:spacing w:before="60" w:after="60" w:line="320" w:lineRule="auto"/>
      </w:pPr>
      <w:r>
        <w:t>Identity theft — personal details used to open fraudulent loans or credit cards.</w:t>
      </w:r>
    </w:p>
    <w:p w14:paraId="5A78E883" w14:textId="77777777" w:rsidR="00F94E67" w:rsidRDefault="00000000">
      <w:pPr>
        <w:pStyle w:val="ListParagraph"/>
        <w:numPr>
          <w:ilvl w:val="0"/>
          <w:numId w:val="2"/>
        </w:numPr>
        <w:spacing w:before="60" w:after="60" w:line="320" w:lineRule="auto"/>
      </w:pPr>
      <w:r>
        <w:t>Academic harm — hijacked college portal or email accounts used to manipulate records.</w:t>
      </w:r>
    </w:p>
    <w:p w14:paraId="6B7CDEC6" w14:textId="77777777" w:rsidR="00F94E67" w:rsidRDefault="00000000">
      <w:pPr>
        <w:pStyle w:val="ListParagraph"/>
        <w:numPr>
          <w:ilvl w:val="0"/>
          <w:numId w:val="2"/>
        </w:numPr>
        <w:spacing w:before="60" w:after="60" w:line="320" w:lineRule="auto"/>
      </w:pPr>
      <w:r>
        <w:t>Reputational damage — compromised social media used to spread offensive content.</w:t>
      </w:r>
    </w:p>
    <w:p w14:paraId="307B556E" w14:textId="77777777" w:rsidR="00F94E67" w:rsidRDefault="00000000">
      <w:pPr>
        <w:pStyle w:val="ListParagraph"/>
        <w:numPr>
          <w:ilvl w:val="0"/>
          <w:numId w:val="2"/>
        </w:numPr>
        <w:spacing w:before="60" w:after="60" w:line="320" w:lineRule="auto"/>
      </w:pPr>
      <w:r>
        <w:t>Psychological impact — lasting anxiety, shame, and distrust of digital systems.</w:t>
      </w:r>
    </w:p>
    <w:p w14:paraId="06892E69" w14:textId="77777777" w:rsidR="00F94E67" w:rsidRDefault="00F94E67">
      <w:pPr>
        <w:spacing w:before="60" w:after="60"/>
      </w:pPr>
    </w:p>
    <w:p w14:paraId="57C636A1" w14:textId="77777777" w:rsidR="00F94E67" w:rsidRDefault="00000000">
      <w:pPr>
        <w:pStyle w:val="Heading2"/>
      </w:pPr>
      <w:r>
        <w:t>5.2 Part B — Stay Safe Online: Prevention Checklist</w:t>
      </w:r>
    </w:p>
    <w:p w14:paraId="6A2A9913" w14:textId="77777777" w:rsidR="00F94E67" w:rsidRDefault="00000000">
      <w:pPr>
        <w:spacing w:before="80" w:after="80" w:line="360" w:lineRule="auto"/>
        <w:jc w:val="both"/>
      </w:pPr>
      <w:r>
        <w:t>The following checklist was created specifically for college students in India and saved as prevention-checklist.md inside the task-5-cybercrime/ folder of the GitHub repository.</w:t>
      </w:r>
    </w:p>
    <w:p w14:paraId="7F3F5EE4"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26"/>
        <w:gridCol w:w="5900"/>
      </w:tblGrid>
      <w:tr w:rsidR="00F94E67" w14:paraId="0E05B1B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20" w:type="dxa"/>
            </w:tcMar>
          </w:tcPr>
          <w:p w14:paraId="3D284DBC" w14:textId="77777777" w:rsidR="00F94E67" w:rsidRDefault="00000000">
            <w:r>
              <w:rPr>
                <w:b/>
                <w:bCs/>
                <w:color w:val="FFFFFF"/>
                <w:sz w:val="20"/>
                <w:szCs w:val="20"/>
              </w:rPr>
              <w:t>#</w:t>
            </w:r>
          </w:p>
        </w:tc>
        <w:tc>
          <w:tcPr>
            <w:tcW w:w="26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20" w:type="dxa"/>
            </w:tcMar>
          </w:tcPr>
          <w:p w14:paraId="4E3AF758" w14:textId="77777777" w:rsidR="00F94E67" w:rsidRDefault="00000000">
            <w:r>
              <w:rPr>
                <w:b/>
                <w:bCs/>
                <w:color w:val="FFFFFF"/>
                <w:sz w:val="20"/>
                <w:szCs w:val="20"/>
              </w:rPr>
              <w:t>Tip</w:t>
            </w:r>
          </w:p>
        </w:tc>
        <w:tc>
          <w:tcPr>
            <w:tcW w:w="5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20" w:type="dxa"/>
            </w:tcMar>
          </w:tcPr>
          <w:p w14:paraId="472FC0D6" w14:textId="77777777" w:rsidR="00F94E67" w:rsidRDefault="00000000">
            <w:r>
              <w:rPr>
                <w:b/>
                <w:bCs/>
                <w:color w:val="FFFFFF"/>
                <w:sz w:val="20"/>
                <w:szCs w:val="20"/>
              </w:rPr>
              <w:t>Action Required</w:t>
            </w:r>
          </w:p>
        </w:tc>
      </w:tr>
      <w:tr w:rsidR="00F94E67" w14:paraId="2FA3529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80" w:type="dxa"/>
              <w:bottom w:w="80" w:type="dxa"/>
              <w:right w:w="80" w:type="dxa"/>
            </w:tcMar>
          </w:tcPr>
          <w:p w14:paraId="0B7FFA33" w14:textId="77777777" w:rsidR="00F94E67" w:rsidRDefault="00000000">
            <w:pPr>
              <w:jc w:val="center"/>
            </w:pPr>
            <w:r>
              <w:rPr>
                <w:b/>
                <w:bCs/>
                <w:color w:val="C0392B"/>
                <w:sz w:val="19"/>
                <w:szCs w:val="19"/>
              </w:rPr>
              <w:t>1</w:t>
            </w:r>
          </w:p>
        </w:tc>
        <w:tc>
          <w:tcPr>
            <w:tcW w:w="26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47AE30E5" w14:textId="77777777" w:rsidR="00F94E67" w:rsidRDefault="00000000">
            <w:r>
              <w:rPr>
                <w:b/>
                <w:bCs/>
                <w:sz w:val="20"/>
                <w:szCs w:val="20"/>
              </w:rPr>
              <w:t>Strong Unique Passwords</w:t>
            </w:r>
          </w:p>
        </w:tc>
        <w:tc>
          <w:tcPr>
            <w:tcW w:w="5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0096AE24" w14:textId="77777777" w:rsidR="00F94E67" w:rsidRDefault="00000000">
            <w:pPr>
              <w:jc w:val="both"/>
            </w:pPr>
            <w:r>
              <w:rPr>
                <w:sz w:val="20"/>
                <w:szCs w:val="20"/>
              </w:rPr>
              <w:t>Use uppercase, lowercase, numbers &amp; symbols. Never reuse passwords. Use a password manager like Bitwarden.</w:t>
            </w:r>
          </w:p>
        </w:tc>
      </w:tr>
      <w:tr w:rsidR="00F94E67" w14:paraId="27287EC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80" w:type="dxa"/>
              <w:bottom w:w="80" w:type="dxa"/>
              <w:right w:w="80" w:type="dxa"/>
            </w:tcMar>
          </w:tcPr>
          <w:p w14:paraId="27A4A847" w14:textId="77777777" w:rsidR="00F94E67" w:rsidRDefault="00000000">
            <w:pPr>
              <w:jc w:val="center"/>
            </w:pPr>
            <w:r>
              <w:rPr>
                <w:b/>
                <w:bCs/>
                <w:color w:val="C0392B"/>
                <w:sz w:val="19"/>
                <w:szCs w:val="19"/>
              </w:rPr>
              <w:t>2</w:t>
            </w:r>
          </w:p>
        </w:tc>
        <w:tc>
          <w:tcPr>
            <w:tcW w:w="26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72D871F6" w14:textId="77777777" w:rsidR="00F94E67" w:rsidRDefault="00000000">
            <w:r>
              <w:rPr>
                <w:b/>
                <w:bCs/>
                <w:sz w:val="20"/>
                <w:szCs w:val="20"/>
              </w:rPr>
              <w:t>Enable 2FA on All Accounts</w:t>
            </w:r>
          </w:p>
        </w:tc>
        <w:tc>
          <w:tcPr>
            <w:tcW w:w="59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7498DB78" w14:textId="77777777" w:rsidR="00F94E67" w:rsidRDefault="00000000">
            <w:pPr>
              <w:jc w:val="both"/>
            </w:pPr>
            <w:r>
              <w:rPr>
                <w:sz w:val="20"/>
                <w:szCs w:val="20"/>
              </w:rPr>
              <w:t>Two-Factor Authentication ensures a stolen password alone cannot unlock your accounts.</w:t>
            </w:r>
          </w:p>
        </w:tc>
      </w:tr>
      <w:tr w:rsidR="00F94E67" w14:paraId="268B686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80" w:type="dxa"/>
              <w:bottom w:w="80" w:type="dxa"/>
              <w:right w:w="80" w:type="dxa"/>
            </w:tcMar>
          </w:tcPr>
          <w:p w14:paraId="57959A8C" w14:textId="77777777" w:rsidR="00F94E67" w:rsidRDefault="00000000">
            <w:pPr>
              <w:jc w:val="center"/>
            </w:pPr>
            <w:r>
              <w:rPr>
                <w:b/>
                <w:bCs/>
                <w:color w:val="C0392B"/>
                <w:sz w:val="19"/>
                <w:szCs w:val="19"/>
              </w:rPr>
              <w:t>3</w:t>
            </w:r>
          </w:p>
        </w:tc>
        <w:tc>
          <w:tcPr>
            <w:tcW w:w="26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2156D46A" w14:textId="77777777" w:rsidR="00F94E67" w:rsidRDefault="00000000">
            <w:r>
              <w:rPr>
                <w:b/>
                <w:bCs/>
                <w:sz w:val="20"/>
                <w:szCs w:val="20"/>
              </w:rPr>
              <w:t>Never Click Unknown Links</w:t>
            </w:r>
          </w:p>
        </w:tc>
        <w:tc>
          <w:tcPr>
            <w:tcW w:w="5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1B1F9B09" w14:textId="77777777" w:rsidR="00F94E67" w:rsidRDefault="00000000">
            <w:pPr>
              <w:jc w:val="both"/>
            </w:pPr>
            <w:r>
              <w:rPr>
                <w:sz w:val="20"/>
                <w:szCs w:val="20"/>
              </w:rPr>
              <w:t>Verify URLs before clicking messages about scholarships, job offers, or urgent account warnings.</w:t>
            </w:r>
          </w:p>
        </w:tc>
      </w:tr>
      <w:tr w:rsidR="00F94E67" w14:paraId="49923C1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80" w:type="dxa"/>
              <w:bottom w:w="80" w:type="dxa"/>
              <w:right w:w="80" w:type="dxa"/>
            </w:tcMar>
          </w:tcPr>
          <w:p w14:paraId="4D314A34" w14:textId="77777777" w:rsidR="00F94E67" w:rsidRDefault="00000000">
            <w:pPr>
              <w:jc w:val="center"/>
            </w:pPr>
            <w:r>
              <w:rPr>
                <w:b/>
                <w:bCs/>
                <w:color w:val="C0392B"/>
                <w:sz w:val="19"/>
                <w:szCs w:val="19"/>
              </w:rPr>
              <w:t>4</w:t>
            </w:r>
          </w:p>
        </w:tc>
        <w:tc>
          <w:tcPr>
            <w:tcW w:w="26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76F8805C" w14:textId="77777777" w:rsidR="00F94E67" w:rsidRDefault="00000000">
            <w:r>
              <w:rPr>
                <w:b/>
                <w:bCs/>
                <w:sz w:val="20"/>
                <w:szCs w:val="20"/>
              </w:rPr>
              <w:t>Keep Devices &amp; Apps Updated</w:t>
            </w:r>
          </w:p>
        </w:tc>
        <w:tc>
          <w:tcPr>
            <w:tcW w:w="59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36613099" w14:textId="77777777" w:rsidR="00F94E67" w:rsidRDefault="00000000">
            <w:pPr>
              <w:jc w:val="both"/>
            </w:pPr>
            <w:r>
              <w:rPr>
                <w:sz w:val="20"/>
                <w:szCs w:val="20"/>
              </w:rPr>
              <w:t>Updates patch security vulnerabilities — enable auto-updates for OS, browser, and apps.</w:t>
            </w:r>
          </w:p>
        </w:tc>
      </w:tr>
      <w:tr w:rsidR="00F94E67" w14:paraId="63742AB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80" w:type="dxa"/>
              <w:bottom w:w="80" w:type="dxa"/>
              <w:right w:w="80" w:type="dxa"/>
            </w:tcMar>
          </w:tcPr>
          <w:p w14:paraId="0A1733E4" w14:textId="77777777" w:rsidR="00F94E67" w:rsidRDefault="00000000">
            <w:pPr>
              <w:jc w:val="center"/>
            </w:pPr>
            <w:r>
              <w:rPr>
                <w:b/>
                <w:bCs/>
                <w:color w:val="C0392B"/>
                <w:sz w:val="19"/>
                <w:szCs w:val="19"/>
              </w:rPr>
              <w:t>5</w:t>
            </w:r>
          </w:p>
        </w:tc>
        <w:tc>
          <w:tcPr>
            <w:tcW w:w="26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372E71E5" w14:textId="77777777" w:rsidR="00F94E67" w:rsidRDefault="00000000">
            <w:r>
              <w:rPr>
                <w:b/>
                <w:bCs/>
                <w:sz w:val="20"/>
                <w:szCs w:val="20"/>
              </w:rPr>
              <w:t>Limit Personal Info on Social Media</w:t>
            </w:r>
          </w:p>
        </w:tc>
        <w:tc>
          <w:tcPr>
            <w:tcW w:w="5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0BD41D49" w14:textId="77777777" w:rsidR="00F94E67" w:rsidRDefault="00000000">
            <w:pPr>
              <w:jc w:val="both"/>
            </w:pPr>
            <w:r>
              <w:rPr>
                <w:sz w:val="20"/>
                <w:szCs w:val="20"/>
              </w:rPr>
              <w:t>Do not post phone number, address, college ID, or travel plans publicly.</w:t>
            </w:r>
          </w:p>
        </w:tc>
      </w:tr>
      <w:tr w:rsidR="00F94E67" w14:paraId="50D146A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80" w:type="dxa"/>
              <w:bottom w:w="80" w:type="dxa"/>
              <w:right w:w="80" w:type="dxa"/>
            </w:tcMar>
          </w:tcPr>
          <w:p w14:paraId="7A98C82F" w14:textId="77777777" w:rsidR="00F94E67" w:rsidRDefault="00000000">
            <w:pPr>
              <w:jc w:val="center"/>
            </w:pPr>
            <w:r>
              <w:rPr>
                <w:b/>
                <w:bCs/>
                <w:color w:val="C0392B"/>
                <w:sz w:val="19"/>
                <w:szCs w:val="19"/>
              </w:rPr>
              <w:t>6</w:t>
            </w:r>
          </w:p>
        </w:tc>
        <w:tc>
          <w:tcPr>
            <w:tcW w:w="26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5244BB5E" w14:textId="77777777" w:rsidR="00F94E67" w:rsidRDefault="00000000">
            <w:r>
              <w:rPr>
                <w:b/>
                <w:bCs/>
                <w:sz w:val="20"/>
                <w:szCs w:val="20"/>
              </w:rPr>
              <w:t>Use Secure Wi-Fi or VPN</w:t>
            </w:r>
          </w:p>
        </w:tc>
        <w:tc>
          <w:tcPr>
            <w:tcW w:w="59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31D4EE93" w14:textId="77777777" w:rsidR="00F94E67" w:rsidRDefault="00000000">
            <w:pPr>
              <w:jc w:val="both"/>
            </w:pPr>
            <w:r>
              <w:rPr>
                <w:sz w:val="20"/>
                <w:szCs w:val="20"/>
              </w:rPr>
              <w:t>Avoid banking apps on public Wi-Fi. Use a VPN if you must connect to open networks.</w:t>
            </w:r>
          </w:p>
        </w:tc>
      </w:tr>
      <w:tr w:rsidR="00F94E67" w14:paraId="733C8DD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80" w:type="dxa"/>
              <w:bottom w:w="80" w:type="dxa"/>
              <w:right w:w="80" w:type="dxa"/>
            </w:tcMar>
          </w:tcPr>
          <w:p w14:paraId="079173C8" w14:textId="77777777" w:rsidR="00F94E67" w:rsidRDefault="00000000">
            <w:pPr>
              <w:jc w:val="center"/>
            </w:pPr>
            <w:r>
              <w:rPr>
                <w:b/>
                <w:bCs/>
                <w:color w:val="C0392B"/>
                <w:sz w:val="19"/>
                <w:szCs w:val="19"/>
              </w:rPr>
              <w:t>7</w:t>
            </w:r>
          </w:p>
        </w:tc>
        <w:tc>
          <w:tcPr>
            <w:tcW w:w="26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721368B7" w14:textId="77777777" w:rsidR="00F94E67" w:rsidRDefault="00000000">
            <w:r>
              <w:rPr>
                <w:b/>
                <w:bCs/>
                <w:sz w:val="20"/>
                <w:szCs w:val="20"/>
              </w:rPr>
              <w:t>Verify Authority Claims</w:t>
            </w:r>
          </w:p>
        </w:tc>
        <w:tc>
          <w:tcPr>
            <w:tcW w:w="59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6DA522FF" w14:textId="77777777" w:rsidR="00F94E67" w:rsidRDefault="00000000">
            <w:pPr>
              <w:jc w:val="both"/>
            </w:pPr>
            <w:r>
              <w:rPr>
                <w:sz w:val="20"/>
                <w:szCs w:val="20"/>
              </w:rPr>
              <w:t>No legitimate official demands instant payment or OTP over WhatsApp or phone.</w:t>
            </w:r>
          </w:p>
        </w:tc>
      </w:tr>
      <w:tr w:rsidR="00F94E67" w14:paraId="29E1026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80" w:type="dxa"/>
              <w:bottom w:w="80" w:type="dxa"/>
              <w:right w:w="80" w:type="dxa"/>
            </w:tcMar>
          </w:tcPr>
          <w:p w14:paraId="751A5F06" w14:textId="77777777" w:rsidR="00F94E67" w:rsidRDefault="00000000">
            <w:pPr>
              <w:jc w:val="center"/>
            </w:pPr>
            <w:r>
              <w:rPr>
                <w:b/>
                <w:bCs/>
                <w:color w:val="C0392B"/>
                <w:sz w:val="19"/>
                <w:szCs w:val="19"/>
              </w:rPr>
              <w:t>8</w:t>
            </w:r>
          </w:p>
        </w:tc>
        <w:tc>
          <w:tcPr>
            <w:tcW w:w="26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0FBC5501" w14:textId="77777777" w:rsidR="00F94E67" w:rsidRDefault="00000000">
            <w:r>
              <w:rPr>
                <w:b/>
                <w:bCs/>
                <w:sz w:val="20"/>
                <w:szCs w:val="20"/>
              </w:rPr>
              <w:t>Audit App Permissions</w:t>
            </w:r>
          </w:p>
        </w:tc>
        <w:tc>
          <w:tcPr>
            <w:tcW w:w="59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4715C986" w14:textId="77777777" w:rsidR="00F94E67" w:rsidRDefault="00000000">
            <w:pPr>
              <w:jc w:val="both"/>
            </w:pPr>
            <w:r>
              <w:rPr>
                <w:sz w:val="20"/>
                <w:szCs w:val="20"/>
              </w:rPr>
              <w:t>Revoke unnecessary access. A flashlight app does not need your contacts.</w:t>
            </w:r>
          </w:p>
        </w:tc>
      </w:tr>
      <w:tr w:rsidR="00F94E67" w14:paraId="251D0BB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EF9EE"/>
            <w:tcMar>
              <w:top w:w="80" w:type="dxa"/>
              <w:left w:w="80" w:type="dxa"/>
              <w:bottom w:w="80" w:type="dxa"/>
              <w:right w:w="80" w:type="dxa"/>
            </w:tcMar>
          </w:tcPr>
          <w:p w14:paraId="38270D41" w14:textId="77777777" w:rsidR="00F94E67" w:rsidRDefault="00000000">
            <w:pPr>
              <w:jc w:val="center"/>
            </w:pPr>
            <w:r>
              <w:rPr>
                <w:b/>
                <w:bCs/>
                <w:color w:val="E67E22"/>
                <w:sz w:val="19"/>
                <w:szCs w:val="19"/>
              </w:rPr>
              <w:lastRenderedPageBreak/>
              <w:t>9 ★</w:t>
            </w:r>
          </w:p>
        </w:tc>
        <w:tc>
          <w:tcPr>
            <w:tcW w:w="2626" w:type="dxa"/>
            <w:tcBorders>
              <w:top w:val="single" w:sz="1" w:space="0" w:color="CCCCCC"/>
              <w:left w:val="single" w:sz="1" w:space="0" w:color="CCCCCC"/>
              <w:bottom w:val="single" w:sz="1" w:space="0" w:color="CCCCCC"/>
              <w:right w:val="single" w:sz="1" w:space="0" w:color="CCCCCC"/>
            </w:tcBorders>
            <w:shd w:val="clear" w:color="auto" w:fill="FEF9EE"/>
            <w:tcMar>
              <w:top w:w="80" w:type="dxa"/>
              <w:left w:w="160" w:type="dxa"/>
              <w:bottom w:w="80" w:type="dxa"/>
              <w:right w:w="120" w:type="dxa"/>
            </w:tcMar>
          </w:tcPr>
          <w:p w14:paraId="4D34418B" w14:textId="77777777" w:rsidR="00F94E67" w:rsidRDefault="00000000">
            <w:r>
              <w:rPr>
                <w:b/>
                <w:bCs/>
                <w:sz w:val="20"/>
                <w:szCs w:val="20"/>
              </w:rPr>
              <w:t>Never Share UPI PIN or OTP</w:t>
            </w:r>
          </w:p>
        </w:tc>
        <w:tc>
          <w:tcPr>
            <w:tcW w:w="5900" w:type="dxa"/>
            <w:tcBorders>
              <w:top w:val="single" w:sz="1" w:space="0" w:color="CCCCCC"/>
              <w:left w:val="single" w:sz="1" w:space="0" w:color="CCCCCC"/>
              <w:bottom w:val="single" w:sz="1" w:space="0" w:color="CCCCCC"/>
              <w:right w:val="single" w:sz="1" w:space="0" w:color="CCCCCC"/>
            </w:tcBorders>
            <w:shd w:val="clear" w:color="auto" w:fill="FEF9EE"/>
            <w:tcMar>
              <w:top w:w="80" w:type="dxa"/>
              <w:left w:w="160" w:type="dxa"/>
              <w:bottom w:w="80" w:type="dxa"/>
              <w:right w:w="120" w:type="dxa"/>
            </w:tcMar>
          </w:tcPr>
          <w:p w14:paraId="68C33D8C" w14:textId="77777777" w:rsidR="00F94E67" w:rsidRDefault="00000000">
            <w:pPr>
              <w:jc w:val="both"/>
            </w:pPr>
            <w:r>
              <w:rPr>
                <w:sz w:val="20"/>
                <w:szCs w:val="20"/>
              </w:rPr>
              <w:t>Banks will NEVER ask for your PIN or OTP. OTP is for authorising payments — sharing it is losing money. (UPI Safety)</w:t>
            </w:r>
          </w:p>
        </w:tc>
      </w:tr>
      <w:tr w:rsidR="00F94E67" w14:paraId="466FC4D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EF9EE"/>
            <w:tcMar>
              <w:top w:w="80" w:type="dxa"/>
              <w:left w:w="80" w:type="dxa"/>
              <w:bottom w:w="80" w:type="dxa"/>
              <w:right w:w="80" w:type="dxa"/>
            </w:tcMar>
          </w:tcPr>
          <w:p w14:paraId="66571583" w14:textId="77777777" w:rsidR="00F94E67" w:rsidRDefault="00000000">
            <w:pPr>
              <w:jc w:val="center"/>
            </w:pPr>
            <w:r>
              <w:rPr>
                <w:b/>
                <w:bCs/>
                <w:color w:val="E67E22"/>
                <w:sz w:val="19"/>
                <w:szCs w:val="19"/>
              </w:rPr>
              <w:t>10 ★</w:t>
            </w:r>
          </w:p>
        </w:tc>
        <w:tc>
          <w:tcPr>
            <w:tcW w:w="2626" w:type="dxa"/>
            <w:tcBorders>
              <w:top w:val="single" w:sz="1" w:space="0" w:color="CCCCCC"/>
              <w:left w:val="single" w:sz="1" w:space="0" w:color="CCCCCC"/>
              <w:bottom w:val="single" w:sz="1" w:space="0" w:color="CCCCCC"/>
              <w:right w:val="single" w:sz="1" w:space="0" w:color="CCCCCC"/>
            </w:tcBorders>
            <w:shd w:val="clear" w:color="auto" w:fill="FEF9EE"/>
            <w:tcMar>
              <w:top w:w="80" w:type="dxa"/>
              <w:left w:w="160" w:type="dxa"/>
              <w:bottom w:w="80" w:type="dxa"/>
              <w:right w:w="120" w:type="dxa"/>
            </w:tcMar>
          </w:tcPr>
          <w:p w14:paraId="35E13EF9" w14:textId="77777777" w:rsidR="00F94E67" w:rsidRDefault="00000000">
            <w:r>
              <w:rPr>
                <w:b/>
                <w:bCs/>
                <w:sz w:val="20"/>
                <w:szCs w:val="20"/>
              </w:rPr>
              <w:t>QR Codes Cannot Receive Money</w:t>
            </w:r>
          </w:p>
        </w:tc>
        <w:tc>
          <w:tcPr>
            <w:tcW w:w="5900" w:type="dxa"/>
            <w:tcBorders>
              <w:top w:val="single" w:sz="1" w:space="0" w:color="CCCCCC"/>
              <w:left w:val="single" w:sz="1" w:space="0" w:color="CCCCCC"/>
              <w:bottom w:val="single" w:sz="1" w:space="0" w:color="CCCCCC"/>
              <w:right w:val="single" w:sz="1" w:space="0" w:color="CCCCCC"/>
            </w:tcBorders>
            <w:shd w:val="clear" w:color="auto" w:fill="FEF9EE"/>
            <w:tcMar>
              <w:top w:w="80" w:type="dxa"/>
              <w:left w:w="160" w:type="dxa"/>
              <w:bottom w:w="80" w:type="dxa"/>
              <w:right w:w="120" w:type="dxa"/>
            </w:tcMar>
          </w:tcPr>
          <w:p w14:paraId="1D399E04" w14:textId="77777777" w:rsidR="00F94E67" w:rsidRDefault="00000000">
            <w:pPr>
              <w:jc w:val="both"/>
            </w:pPr>
            <w:r>
              <w:rPr>
                <w:sz w:val="20"/>
                <w:szCs w:val="20"/>
              </w:rPr>
              <w:t>Scanning a QR code SENDS money. 'Scan to receive' is always a scam. Share your UPI ID to receive. (UPI Safety)</w:t>
            </w:r>
          </w:p>
        </w:tc>
      </w:tr>
    </w:tbl>
    <w:p w14:paraId="48DF2739" w14:textId="77777777" w:rsidR="00F94E67" w:rsidRDefault="00F94E6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94E67" w14:paraId="54224667" w14:textId="77777777">
        <w:tblPrEx>
          <w:tblCellMar>
            <w:top w:w="0" w:type="dxa"/>
            <w:bottom w:w="0" w:type="dxa"/>
          </w:tblCellMar>
        </w:tblPrEx>
        <w:tc>
          <w:tcPr>
            <w:tcW w:w="4513" w:type="dxa"/>
            <w:tcBorders>
              <w:top w:val="single" w:sz="8" w:space="0" w:color="C0392B"/>
              <w:left w:val="single" w:sz="8" w:space="0" w:color="C0392B"/>
              <w:bottom w:val="single" w:sz="1" w:space="0" w:color="CCCCCC"/>
              <w:right w:val="single" w:sz="1" w:space="0" w:color="CCCCCC"/>
            </w:tcBorders>
            <w:shd w:val="clear" w:color="auto" w:fill="FEF0EF"/>
            <w:tcMar>
              <w:top w:w="100" w:type="dxa"/>
              <w:left w:w="200" w:type="dxa"/>
              <w:bottom w:w="100" w:type="dxa"/>
              <w:right w:w="120" w:type="dxa"/>
            </w:tcMar>
          </w:tcPr>
          <w:p w14:paraId="33F09B9C" w14:textId="77777777" w:rsidR="00F94E67" w:rsidRDefault="00000000">
            <w:pPr>
              <w:jc w:val="center"/>
            </w:pPr>
            <w:r>
              <w:rPr>
                <w:b/>
                <w:bCs/>
                <w:color w:val="C0392B"/>
                <w:sz w:val="20"/>
                <w:szCs w:val="20"/>
              </w:rPr>
              <w:t>National Cyber Crime Portal</w:t>
            </w:r>
          </w:p>
          <w:p w14:paraId="308E8AB6" w14:textId="77777777" w:rsidR="00F94E67" w:rsidRDefault="00000000">
            <w:pPr>
              <w:jc w:val="center"/>
            </w:pPr>
            <w:r>
              <w:rPr>
                <w:b/>
                <w:bCs/>
                <w:color w:val="1E3A5F"/>
                <w:sz w:val="26"/>
                <w:szCs w:val="26"/>
              </w:rPr>
              <w:t>cybercrime.gov.in</w:t>
            </w:r>
          </w:p>
        </w:tc>
        <w:tc>
          <w:tcPr>
            <w:tcW w:w="4513" w:type="dxa"/>
            <w:tcBorders>
              <w:top w:val="single" w:sz="8" w:space="0" w:color="C0392B"/>
              <w:left w:val="single" w:sz="1" w:space="0" w:color="CCCCCC"/>
              <w:bottom w:val="single" w:sz="1" w:space="0" w:color="CCCCCC"/>
              <w:right w:val="single" w:sz="8" w:space="0" w:color="C0392B"/>
            </w:tcBorders>
            <w:shd w:val="clear" w:color="auto" w:fill="FEF0EF"/>
            <w:tcMar>
              <w:top w:w="100" w:type="dxa"/>
              <w:left w:w="200" w:type="dxa"/>
              <w:bottom w:w="100" w:type="dxa"/>
              <w:right w:w="120" w:type="dxa"/>
            </w:tcMar>
          </w:tcPr>
          <w:p w14:paraId="676C3631" w14:textId="77777777" w:rsidR="00F94E67" w:rsidRDefault="00000000">
            <w:pPr>
              <w:jc w:val="center"/>
            </w:pPr>
            <w:r>
              <w:rPr>
                <w:b/>
                <w:bCs/>
                <w:color w:val="C0392B"/>
                <w:sz w:val="20"/>
                <w:szCs w:val="20"/>
              </w:rPr>
              <w:t>National Cyber Helpline</w:t>
            </w:r>
          </w:p>
          <w:p w14:paraId="3D67D9FB" w14:textId="77777777" w:rsidR="00F94E67" w:rsidRDefault="00000000">
            <w:pPr>
              <w:jc w:val="center"/>
            </w:pPr>
            <w:r>
              <w:rPr>
                <w:b/>
                <w:bCs/>
                <w:color w:val="1E3A5F"/>
                <w:sz w:val="26"/>
                <w:szCs w:val="26"/>
              </w:rPr>
              <w:t>1930  (24x7, Free)</w:t>
            </w:r>
          </w:p>
        </w:tc>
      </w:tr>
    </w:tbl>
    <w:p w14:paraId="41F3BD8D" w14:textId="77777777" w:rsidR="00F94E67" w:rsidRDefault="00F94E67">
      <w:pPr>
        <w:spacing w:before="60" w:after="60"/>
      </w:pPr>
    </w:p>
    <w:p w14:paraId="3EBBA5C9" w14:textId="77777777" w:rsidR="00F94E67" w:rsidRDefault="00000000">
      <w:pPr>
        <w:pStyle w:val="Heading2"/>
      </w:pPr>
      <w:r>
        <w:t>5.3 Personal Reflection (100–150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94E67" w14:paraId="519E9AD0" w14:textId="77777777">
        <w:tblPrEx>
          <w:tblCellMar>
            <w:top w:w="0" w:type="dxa"/>
            <w:bottom w:w="0" w:type="dxa"/>
          </w:tblCellMar>
        </w:tblPrEx>
        <w:tc>
          <w:tcPr>
            <w:tcW w:w="9026" w:type="dxa"/>
            <w:tcBorders>
              <w:top w:val="single" w:sz="8" w:space="0" w:color="C0392B"/>
              <w:left w:val="single" w:sz="16" w:space="0" w:color="C0392B"/>
              <w:bottom w:val="single" w:sz="1" w:space="0" w:color="CCCCCC"/>
              <w:right w:val="single" w:sz="1" w:space="0" w:color="CCCCCC"/>
            </w:tcBorders>
            <w:shd w:val="clear" w:color="auto" w:fill="FEF0EF"/>
            <w:tcMar>
              <w:top w:w="120" w:type="dxa"/>
              <w:left w:w="220" w:type="dxa"/>
              <w:bottom w:w="120" w:type="dxa"/>
              <w:right w:w="220" w:type="dxa"/>
            </w:tcMar>
          </w:tcPr>
          <w:p w14:paraId="3FD3E883" w14:textId="20BF0D44" w:rsidR="00F94E67" w:rsidRDefault="00000000">
            <w:pPr>
              <w:spacing w:after="60"/>
            </w:pPr>
            <w:r>
              <w:rPr>
                <w:b/>
                <w:bCs/>
                <w:color w:val="C0392B"/>
                <w:sz w:val="20"/>
                <w:szCs w:val="20"/>
              </w:rPr>
              <w:t xml:space="preserve">What surprised me most, and the habit I will change — </w:t>
            </w:r>
            <w:r w:rsidR="002A3D41">
              <w:rPr>
                <w:b/>
                <w:bCs/>
                <w:color w:val="C0392B"/>
                <w:sz w:val="20"/>
                <w:szCs w:val="20"/>
              </w:rPr>
              <w:t>Aryan sharma</w:t>
            </w:r>
            <w:r>
              <w:rPr>
                <w:b/>
                <w:bCs/>
                <w:color w:val="C0392B"/>
                <w:sz w:val="20"/>
                <w:szCs w:val="20"/>
              </w:rPr>
              <w:t>, 25BAI11</w:t>
            </w:r>
            <w:r w:rsidR="002A3D41">
              <w:rPr>
                <w:b/>
                <w:bCs/>
                <w:color w:val="C0392B"/>
                <w:sz w:val="20"/>
                <w:szCs w:val="20"/>
              </w:rPr>
              <w:t>160</w:t>
            </w:r>
          </w:p>
          <w:p w14:paraId="3F8BB0EC" w14:textId="77777777" w:rsidR="00F94E67" w:rsidRDefault="00000000">
            <w:pPr>
              <w:spacing w:after="60"/>
              <w:jc w:val="both"/>
            </w:pPr>
            <w:r>
              <w:t>What surprised me most while researching phishing was how little technical skill attackers actually need. I had assumed cybercrime required deep programming knowledge, but phishing kits — ready-made tools to clone bank and government websites — are sold on the dark web for as little as a few hundred rupees. A person with no coding ability can launch a convincing campaign targeting thousands of people within hours. That was genuinely unsettling.</w:t>
            </w:r>
          </w:p>
          <w:p w14:paraId="6D0F2493" w14:textId="77777777" w:rsidR="00F94E67" w:rsidRDefault="00000000">
            <w:pPr>
              <w:spacing w:before="60" w:after="60"/>
              <w:jc w:val="both"/>
            </w:pPr>
            <w:r>
              <w:t>The second surprise was the QR code scam. I had always assumed scanning a QR code to receive money was a normal UPI feature. Discovering that QR codes can only send money — and that the 'scan to receive' trick is one of the most common UPI frauds in India — was an eye-opener.</w:t>
            </w:r>
          </w:p>
          <w:p w14:paraId="78FB093E" w14:textId="77777777" w:rsidR="00F94E67" w:rsidRDefault="00000000">
            <w:pPr>
              <w:spacing w:before="60"/>
              <w:jc w:val="both"/>
            </w:pPr>
            <w:r>
              <w:t>The one habit I will change immediately: I will stop responding to any message that creates urgency. Whether it is a scholarship alert, a bank warning, or a KYC update, I will go directly to the official website instead of clicking any link. Urgency is the attacker’s greatest weapon — pausing for ten seconds is my best defence.</w:t>
            </w:r>
          </w:p>
        </w:tc>
      </w:tr>
    </w:tbl>
    <w:p w14:paraId="4CA6112D" w14:textId="774B6204" w:rsidR="00F94E67" w:rsidRDefault="00F94E67">
      <w:pPr>
        <w:spacing w:before="80" w:after="80" w:line="360" w:lineRule="auto"/>
        <w:jc w:val="both"/>
      </w:pPr>
    </w:p>
    <w:p w14:paraId="19EDCF9B" w14:textId="77777777" w:rsidR="00F94E67" w:rsidRDefault="00F94E67">
      <w:pPr>
        <w:spacing w:before="60" w:after="60"/>
      </w:pPr>
    </w:p>
    <w:p w14:paraId="53422222" w14:textId="77777777" w:rsidR="00F94E67" w:rsidRDefault="00000000">
      <w:pPr>
        <w:pStyle w:val="Heading1"/>
        <w:pBdr>
          <w:bottom w:val="single" w:sz="8" w:space="4" w:color="1E3A5F"/>
        </w:pBdr>
      </w:pPr>
      <w:r>
        <w:t>Overall Conclusion</w:t>
      </w:r>
    </w:p>
    <w:p w14:paraId="2B244E5D" w14:textId="77777777" w:rsidR="00F94E67" w:rsidRDefault="00000000">
      <w:pPr>
        <w:spacing w:before="80" w:after="80" w:line="360" w:lineRule="auto"/>
        <w:jc w:val="both"/>
      </w:pPr>
      <w:r>
        <w:t>The five tasks of the VITyarthi Digital Literacy program represent a progressive and interconnected curriculum. Task 1 established foundational awareness; Task 2 built critical thinking around online information; Task 3 addressed personal data and privacy; Task 4 developed professional communication skills; and Task 5 confronted the real and growing threat of cybercrime.</w:t>
      </w:r>
    </w:p>
    <w:p w14:paraId="2ADF21B9" w14:textId="77777777" w:rsidR="00F94E67" w:rsidRDefault="00000000">
      <w:pPr>
        <w:spacing w:before="80" w:after="80" w:line="360" w:lineRule="auto"/>
        <w:jc w:val="both"/>
      </w:pPr>
      <w:r>
        <w:t>Across all five tasks, a single theme emerges: digital competence is not just about technical skill. It is about judgment — knowing when to pause before posting, when to verify before clicking, when to question before trusting, and when to report rather than ignore. For a generation that will design, build, and deploy AI systems, these habits are not optional. They are foundational.</w:t>
      </w:r>
    </w:p>
    <w:p w14:paraId="4D1D8B2D" w14:textId="75912E7B" w:rsidR="00F94E67" w:rsidRDefault="00000000">
      <w:pPr>
        <w:spacing w:before="80" w:after="80" w:line="360" w:lineRule="auto"/>
        <w:jc w:val="both"/>
      </w:pPr>
      <w:r>
        <w:rPr>
          <w:i/>
          <w:iCs/>
          <w:color w:val="0D7377"/>
        </w:rPr>
        <w:lastRenderedPageBreak/>
        <w:t xml:space="preserve">The materials produced across these five tasks — professional emails, a social media checklist, a cybercrime prevention guide, and reflective writing — are all documented and version-controlled in the GitHub repository: </w:t>
      </w:r>
      <w:r w:rsidR="002A3D41" w:rsidRPr="002A3D41">
        <w:rPr>
          <w:i/>
          <w:iCs/>
          <w:color w:val="0D7377"/>
        </w:rPr>
        <w:t>https://github.com/aryan-sharma3107/Digital-literacy.git</w:t>
      </w:r>
    </w:p>
    <w:p w14:paraId="01711671" w14:textId="77777777" w:rsidR="00F94E67" w:rsidRDefault="00F94E67">
      <w:pPr>
        <w:spacing w:before="60" w:after="60"/>
      </w:pPr>
    </w:p>
    <w:p w14:paraId="6A769F66" w14:textId="77777777" w:rsidR="00F94E67" w:rsidRDefault="00000000">
      <w:pPr>
        <w:pStyle w:val="Heading1"/>
        <w:pBdr>
          <w:bottom w:val="single" w:sz="8" w:space="4" w:color="1E3A5F"/>
        </w:pBdr>
      </w:pPr>
      <w:r>
        <w:t>Repository &amp; File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F94E67" w14:paraId="0B6BEF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60" w:type="dxa"/>
              <w:bottom w:w="80" w:type="dxa"/>
              <w:right w:w="120" w:type="dxa"/>
            </w:tcMar>
          </w:tcPr>
          <w:p w14:paraId="63CE0EA7" w14:textId="77777777" w:rsidR="00F94E67" w:rsidRDefault="00000000">
            <w:r>
              <w:rPr>
                <w:b/>
                <w:bCs/>
                <w:color w:val="FFFFFF"/>
                <w:sz w:val="20"/>
                <w:szCs w:val="20"/>
              </w:rPr>
              <w:t>Folder / File</w:t>
            </w:r>
          </w:p>
        </w:tc>
        <w:tc>
          <w:tcPr>
            <w:tcW w:w="5826" w:type="dxa"/>
            <w:tcBorders>
              <w:top w:val="single" w:sz="1" w:space="0" w:color="CCCCCC"/>
              <w:left w:val="single" w:sz="1" w:space="0" w:color="CCCCCC"/>
              <w:bottom w:val="single" w:sz="1" w:space="0" w:color="CCCCCC"/>
              <w:right w:val="single" w:sz="1" w:space="0" w:color="CCCCCC"/>
            </w:tcBorders>
            <w:shd w:val="clear" w:color="auto" w:fill="0D7377"/>
            <w:tcMar>
              <w:top w:w="80" w:type="dxa"/>
              <w:left w:w="160" w:type="dxa"/>
              <w:bottom w:w="80" w:type="dxa"/>
              <w:right w:w="120" w:type="dxa"/>
            </w:tcMar>
          </w:tcPr>
          <w:p w14:paraId="731518F9" w14:textId="77777777" w:rsidR="00F94E67" w:rsidRDefault="00000000">
            <w:r>
              <w:rPr>
                <w:b/>
                <w:bCs/>
                <w:color w:val="FFFFFF"/>
                <w:sz w:val="20"/>
                <w:szCs w:val="20"/>
              </w:rPr>
              <w:t>Contents</w:t>
            </w:r>
          </w:p>
        </w:tc>
      </w:tr>
      <w:tr w:rsidR="00F94E67" w14:paraId="0A6FAE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46CC58CD" w14:textId="77777777" w:rsidR="00F94E67" w:rsidRDefault="00000000">
            <w:pPr>
              <w:jc w:val="both"/>
            </w:pPr>
            <w:r>
              <w:rPr>
                <w:sz w:val="20"/>
                <w:szCs w:val="20"/>
              </w:rPr>
              <w:t>task-4-email-etiquettes/</w:t>
            </w:r>
          </w:p>
        </w:tc>
        <w:tc>
          <w:tcPr>
            <w:tcW w:w="58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28777928" w14:textId="77777777" w:rsidR="00F94E67" w:rsidRDefault="00000000">
            <w:pPr>
              <w:jc w:val="both"/>
            </w:pPr>
            <w:r>
              <w:rPr>
                <w:sz w:val="20"/>
                <w:szCs w:val="20"/>
              </w:rPr>
              <w:t>Email 1 (extension request), Email 2 (internship interest), Social Media Do’s &amp; Don’ts checklist</w:t>
            </w:r>
          </w:p>
        </w:tc>
      </w:tr>
      <w:tr w:rsidR="00F94E67" w14:paraId="46B1C2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79807CB9" w14:textId="77777777" w:rsidR="00F94E67" w:rsidRDefault="00000000">
            <w:pPr>
              <w:jc w:val="both"/>
            </w:pPr>
            <w:r>
              <w:rPr>
                <w:sz w:val="20"/>
                <w:szCs w:val="20"/>
              </w:rPr>
              <w:t>task-4-email-etiquettes/reflection.md</w:t>
            </w:r>
          </w:p>
        </w:tc>
        <w:tc>
          <w:tcPr>
            <w:tcW w:w="58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513DB0BA" w14:textId="77777777" w:rsidR="00F94E67" w:rsidRDefault="00000000">
            <w:pPr>
              <w:jc w:val="both"/>
            </w:pPr>
            <w:r>
              <w:rPr>
                <w:sz w:val="20"/>
                <w:szCs w:val="20"/>
              </w:rPr>
              <w:t>100–150 word reflection on poor digital communication scenario</w:t>
            </w:r>
          </w:p>
        </w:tc>
      </w:tr>
      <w:tr w:rsidR="00F94E67" w14:paraId="65B3D6C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2C82C75D" w14:textId="77777777" w:rsidR="00F94E67" w:rsidRDefault="00000000">
            <w:pPr>
              <w:jc w:val="both"/>
            </w:pPr>
            <w:r>
              <w:rPr>
                <w:sz w:val="20"/>
                <w:szCs w:val="20"/>
              </w:rPr>
              <w:t>task-5-cybercrime/</w:t>
            </w:r>
          </w:p>
        </w:tc>
        <w:tc>
          <w:tcPr>
            <w:tcW w:w="58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30271094" w14:textId="77777777" w:rsidR="00F94E67" w:rsidRDefault="00000000">
            <w:pPr>
              <w:jc w:val="both"/>
            </w:pPr>
            <w:r>
              <w:rPr>
                <w:sz w:val="20"/>
                <w:szCs w:val="20"/>
              </w:rPr>
              <w:t>Phishing case study analysis and cybercrime awareness materials</w:t>
            </w:r>
          </w:p>
        </w:tc>
      </w:tr>
      <w:tr w:rsidR="00F94E67" w14:paraId="279B17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3F438867" w14:textId="77777777" w:rsidR="00F94E67" w:rsidRDefault="00000000">
            <w:pPr>
              <w:jc w:val="both"/>
            </w:pPr>
            <w:r>
              <w:rPr>
                <w:sz w:val="20"/>
                <w:szCs w:val="20"/>
              </w:rPr>
              <w:t>task-5-cybercrime/prevention-checklist.md</w:t>
            </w:r>
          </w:p>
        </w:tc>
        <w:tc>
          <w:tcPr>
            <w:tcW w:w="58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1CD4B7C7" w14:textId="77777777" w:rsidR="00F94E67" w:rsidRDefault="00000000">
            <w:pPr>
              <w:jc w:val="both"/>
            </w:pPr>
            <w:r>
              <w:rPr>
                <w:sz w:val="20"/>
                <w:szCs w:val="20"/>
              </w:rPr>
              <w:t>10-point Stay Safe Online checklist with UPI safety tips and reporting channels</w:t>
            </w:r>
          </w:p>
        </w:tc>
      </w:tr>
      <w:tr w:rsidR="00F94E67" w14:paraId="7733C4A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03DD7030" w14:textId="77777777" w:rsidR="00F94E67" w:rsidRDefault="00000000">
            <w:pPr>
              <w:jc w:val="both"/>
            </w:pPr>
            <w:r>
              <w:rPr>
                <w:sz w:val="20"/>
                <w:szCs w:val="20"/>
              </w:rPr>
              <w:t>task-5-cybercrime/reflection.md</w:t>
            </w:r>
          </w:p>
        </w:tc>
        <w:tc>
          <w:tcPr>
            <w:tcW w:w="5826" w:type="dxa"/>
            <w:tcBorders>
              <w:top w:val="single" w:sz="1" w:space="0" w:color="CCCCCC"/>
              <w:left w:val="single" w:sz="1" w:space="0" w:color="CCCCCC"/>
              <w:bottom w:val="single" w:sz="1" w:space="0" w:color="CCCCCC"/>
              <w:right w:val="single" w:sz="1" w:space="0" w:color="CCCCCC"/>
            </w:tcBorders>
            <w:shd w:val="clear" w:color="auto" w:fill="F0F4FB"/>
            <w:tcMar>
              <w:top w:w="80" w:type="dxa"/>
              <w:left w:w="160" w:type="dxa"/>
              <w:bottom w:w="80" w:type="dxa"/>
              <w:right w:w="120" w:type="dxa"/>
            </w:tcMar>
          </w:tcPr>
          <w:p w14:paraId="61258387" w14:textId="77777777" w:rsidR="00F94E67" w:rsidRDefault="00000000">
            <w:pPr>
              <w:jc w:val="both"/>
            </w:pPr>
            <w:r>
              <w:rPr>
                <w:sz w:val="20"/>
                <w:szCs w:val="20"/>
              </w:rPr>
              <w:t>Personal reflection on phishing research — surprises and habit change</w:t>
            </w:r>
          </w:p>
        </w:tc>
      </w:tr>
      <w:tr w:rsidR="00F94E67" w14:paraId="0F6CBA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180D43F8" w14:textId="77777777" w:rsidR="00F94E67" w:rsidRDefault="00000000">
            <w:pPr>
              <w:jc w:val="both"/>
            </w:pPr>
            <w:r>
              <w:rPr>
                <w:sz w:val="20"/>
                <w:szCs w:val="20"/>
              </w:rPr>
              <w:t>GitHub Repository</w:t>
            </w:r>
          </w:p>
        </w:tc>
        <w:tc>
          <w:tcPr>
            <w:tcW w:w="5826" w:type="dxa"/>
            <w:tcBorders>
              <w:top w:val="single" w:sz="1" w:space="0" w:color="CCCCCC"/>
              <w:left w:val="single" w:sz="1" w:space="0" w:color="CCCCCC"/>
              <w:bottom w:val="single" w:sz="1" w:space="0" w:color="CCCCCC"/>
              <w:right w:val="single" w:sz="1" w:space="0" w:color="CCCCCC"/>
            </w:tcBorders>
            <w:shd w:val="clear" w:color="auto" w:fill="F8FBFF"/>
            <w:tcMar>
              <w:top w:w="80" w:type="dxa"/>
              <w:left w:w="160" w:type="dxa"/>
              <w:bottom w:w="80" w:type="dxa"/>
              <w:right w:w="120" w:type="dxa"/>
            </w:tcMar>
          </w:tcPr>
          <w:p w14:paraId="4FF54534" w14:textId="48FC607A" w:rsidR="00F94E67" w:rsidRDefault="002A3D41">
            <w:pPr>
              <w:jc w:val="both"/>
            </w:pPr>
            <w:r w:rsidRPr="002A3D41">
              <w:rPr>
                <w:sz w:val="20"/>
                <w:szCs w:val="20"/>
              </w:rPr>
              <w:t>https://github.com/aryan-sharma3107/Digital-literacy.git</w:t>
            </w:r>
            <w:r w:rsidR="00000000">
              <w:rPr>
                <w:sz w:val="20"/>
                <w:szCs w:val="20"/>
              </w:rPr>
              <w:t>_VITyarthi_Project</w:t>
            </w:r>
          </w:p>
        </w:tc>
      </w:tr>
    </w:tbl>
    <w:p w14:paraId="5928713C" w14:textId="77777777" w:rsidR="00F94E67" w:rsidRDefault="00F94E67">
      <w:pPr>
        <w:spacing w:before="60" w:after="60"/>
      </w:pPr>
    </w:p>
    <w:p w14:paraId="7F8CDF76" w14:textId="77777777" w:rsidR="00F94E67" w:rsidRDefault="00000000">
      <w:pPr>
        <w:spacing w:before="80" w:after="80" w:line="360" w:lineRule="auto"/>
        <w:jc w:val="both"/>
      </w:pPr>
      <w:r>
        <w:rPr>
          <w:b/>
          <w:bCs/>
          <w:color w:val="C0392B"/>
        </w:rPr>
        <w:t>Cybercrime Reporting: National Cyber Crime Portal — cybercrime.gov.in  |  Helpline: 1930 (24x7, Free of charge)</w:t>
      </w:r>
    </w:p>
    <w:sectPr w:rsidR="00F94E67">
      <w:headerReference w:type="default" r:id="rId7"/>
      <w:footerReference w:type="default" r:id="rId8"/>
      <w:pgSz w:w="11906" w:h="16838"/>
      <w:pgMar w:top="1440" w:right="130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64FF2" w14:textId="77777777" w:rsidR="00F21E8E" w:rsidRDefault="00F21E8E">
      <w:r>
        <w:separator/>
      </w:r>
    </w:p>
  </w:endnote>
  <w:endnote w:type="continuationSeparator" w:id="0">
    <w:p w14:paraId="7572DCBA" w14:textId="77777777" w:rsidR="00F21E8E" w:rsidRDefault="00F21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EEA35" w14:textId="39B3F56A" w:rsidR="00F94E67" w:rsidRDefault="002A3D41">
    <w:pPr>
      <w:pBdr>
        <w:top w:val="single" w:sz="4" w:space="4" w:color="CCCCCC"/>
      </w:pBdr>
      <w:spacing w:before="80"/>
      <w:jc w:val="center"/>
    </w:pPr>
    <w:r>
      <w:rPr>
        <w:color w:val="888888"/>
        <w:sz w:val="17"/>
        <w:szCs w:val="17"/>
      </w:rPr>
      <w:t xml:space="preserve">                                                                                                                                                                    </w:t>
    </w:r>
    <w:r w:rsidR="00000000">
      <w:rPr>
        <w:color w:val="888888"/>
        <w:sz w:val="17"/>
        <w:szCs w:val="17"/>
      </w:rPr>
      <w:t xml:space="preserve">       Page </w:t>
    </w:r>
    <w:r w:rsidR="00000000">
      <w:rPr>
        <w:color w:val="888888"/>
        <w:sz w:val="17"/>
        <w:szCs w:val="17"/>
      </w:rPr>
      <w:fldChar w:fldCharType="begin"/>
    </w:r>
    <w:r w:rsidR="00000000">
      <w:rPr>
        <w:color w:val="888888"/>
        <w:sz w:val="17"/>
        <w:szCs w:val="17"/>
      </w:rPr>
      <w:instrText>PAGE</w:instrText>
    </w:r>
    <w:r w:rsidR="00000000">
      <w:rPr>
        <w:color w:val="888888"/>
        <w:sz w:val="17"/>
        <w:szCs w:val="17"/>
      </w:rPr>
      <w:fldChar w:fldCharType="separate"/>
    </w:r>
    <w:r>
      <w:rPr>
        <w:noProof/>
        <w:color w:val="888888"/>
        <w:sz w:val="17"/>
        <w:szCs w:val="17"/>
      </w:rPr>
      <w:t>1</w:t>
    </w:r>
    <w:r w:rsidR="00000000">
      <w:rPr>
        <w:color w:val="888888"/>
        <w:sz w:val="17"/>
        <w:szCs w:val="17"/>
      </w:rPr>
      <w:fldChar w:fldCharType="end"/>
    </w:r>
    <w:r w:rsidR="00000000">
      <w:rPr>
        <w:color w:val="888888"/>
        <w:sz w:val="17"/>
        <w:szCs w:val="17"/>
      </w:rPr>
      <w:t xml:space="preserve"> / </w:t>
    </w:r>
    <w:r w:rsidR="00000000">
      <w:rPr>
        <w:color w:val="888888"/>
        <w:sz w:val="17"/>
        <w:szCs w:val="17"/>
      </w:rPr>
      <w:fldChar w:fldCharType="begin"/>
    </w:r>
    <w:r w:rsidR="00000000">
      <w:rPr>
        <w:color w:val="888888"/>
        <w:sz w:val="17"/>
        <w:szCs w:val="17"/>
      </w:rPr>
      <w:instrText>NUMPAGES</w:instrText>
    </w:r>
    <w:r w:rsidR="00000000">
      <w:rPr>
        <w:color w:val="888888"/>
        <w:sz w:val="17"/>
        <w:szCs w:val="17"/>
      </w:rPr>
      <w:fldChar w:fldCharType="separate"/>
    </w:r>
    <w:r>
      <w:rPr>
        <w:noProof/>
        <w:color w:val="888888"/>
        <w:sz w:val="17"/>
        <w:szCs w:val="17"/>
      </w:rPr>
      <w:t>2</w:t>
    </w:r>
    <w:r w:rsidR="00000000">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013E5" w14:textId="77777777" w:rsidR="00F21E8E" w:rsidRDefault="00F21E8E">
      <w:r>
        <w:separator/>
      </w:r>
    </w:p>
  </w:footnote>
  <w:footnote w:type="continuationSeparator" w:id="0">
    <w:p w14:paraId="403ADB71" w14:textId="77777777" w:rsidR="00F21E8E" w:rsidRDefault="00F21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1B311" w14:textId="4C810EE5" w:rsidR="00F94E67" w:rsidRDefault="00000000">
    <w:pPr>
      <w:pBdr>
        <w:bottom w:val="single" w:sz="4" w:space="4" w:color="0D7377"/>
      </w:pBdr>
      <w:spacing w:after="80"/>
      <w:jc w:val="right"/>
    </w:pPr>
    <w:r>
      <w:rPr>
        <w:color w:val="888888"/>
        <w:sz w:val="17"/>
        <w:szCs w:val="17"/>
      </w:rPr>
      <w:t xml:space="preserve">VITyarthi Project  |  Digital Literacy &amp; Communication  |  </w:t>
    </w:r>
    <w:r w:rsidR="002A3D41">
      <w:rPr>
        <w:color w:val="888888"/>
        <w:sz w:val="17"/>
        <w:szCs w:val="17"/>
      </w:rPr>
      <w:t>Aryan Sharma</w:t>
    </w:r>
    <w:r>
      <w:rPr>
        <w:color w:val="888888"/>
        <w:sz w:val="17"/>
        <w:szCs w:val="17"/>
      </w:rPr>
      <w:t xml:space="preserve"> |  25BAI11</w:t>
    </w:r>
    <w:r w:rsidR="002A3D41">
      <w:rPr>
        <w:color w:val="888888"/>
        <w:sz w:val="17"/>
        <w:szCs w:val="17"/>
      </w:rPr>
      <w:t>160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E6DA2"/>
    <w:multiLevelType w:val="hybridMultilevel"/>
    <w:tmpl w:val="3E70BF32"/>
    <w:lvl w:ilvl="0" w:tplc="74EAB526">
      <w:start w:val="1"/>
      <w:numFmt w:val="bullet"/>
      <w:lvlText w:val="•"/>
      <w:lvlJc w:val="left"/>
      <w:pPr>
        <w:ind w:left="720" w:hanging="360"/>
      </w:pPr>
    </w:lvl>
    <w:lvl w:ilvl="1" w:tplc="FAB6AF42">
      <w:numFmt w:val="decimal"/>
      <w:lvlText w:val=""/>
      <w:lvlJc w:val="left"/>
    </w:lvl>
    <w:lvl w:ilvl="2" w:tplc="F2BA4934">
      <w:numFmt w:val="decimal"/>
      <w:lvlText w:val=""/>
      <w:lvlJc w:val="left"/>
    </w:lvl>
    <w:lvl w:ilvl="3" w:tplc="BC7EAC54">
      <w:numFmt w:val="decimal"/>
      <w:lvlText w:val=""/>
      <w:lvlJc w:val="left"/>
    </w:lvl>
    <w:lvl w:ilvl="4" w:tplc="90B29192">
      <w:numFmt w:val="decimal"/>
      <w:lvlText w:val=""/>
      <w:lvlJc w:val="left"/>
    </w:lvl>
    <w:lvl w:ilvl="5" w:tplc="F9A25816">
      <w:numFmt w:val="decimal"/>
      <w:lvlText w:val=""/>
      <w:lvlJc w:val="left"/>
    </w:lvl>
    <w:lvl w:ilvl="6" w:tplc="9AB83336">
      <w:numFmt w:val="decimal"/>
      <w:lvlText w:val=""/>
      <w:lvlJc w:val="left"/>
    </w:lvl>
    <w:lvl w:ilvl="7" w:tplc="06A8C26C">
      <w:numFmt w:val="decimal"/>
      <w:lvlText w:val=""/>
      <w:lvlJc w:val="left"/>
    </w:lvl>
    <w:lvl w:ilvl="8" w:tplc="3AC64A72">
      <w:numFmt w:val="decimal"/>
      <w:lvlText w:val=""/>
      <w:lvlJc w:val="left"/>
    </w:lvl>
  </w:abstractNum>
  <w:abstractNum w:abstractNumId="1" w15:restartNumberingAfterBreak="0">
    <w:nsid w:val="4FAD585E"/>
    <w:multiLevelType w:val="hybridMultilevel"/>
    <w:tmpl w:val="AA8C50A4"/>
    <w:lvl w:ilvl="0" w:tplc="37AE5E46">
      <w:start w:val="1"/>
      <w:numFmt w:val="decimal"/>
      <w:lvlText w:val="%1."/>
      <w:lvlJc w:val="left"/>
      <w:pPr>
        <w:ind w:left="720" w:hanging="360"/>
      </w:pPr>
    </w:lvl>
    <w:lvl w:ilvl="1" w:tplc="1164A276">
      <w:numFmt w:val="decimal"/>
      <w:lvlText w:val=""/>
      <w:lvlJc w:val="left"/>
    </w:lvl>
    <w:lvl w:ilvl="2" w:tplc="01349DE4">
      <w:numFmt w:val="decimal"/>
      <w:lvlText w:val=""/>
      <w:lvlJc w:val="left"/>
    </w:lvl>
    <w:lvl w:ilvl="3" w:tplc="E1C278C4">
      <w:numFmt w:val="decimal"/>
      <w:lvlText w:val=""/>
      <w:lvlJc w:val="left"/>
    </w:lvl>
    <w:lvl w:ilvl="4" w:tplc="707253FA">
      <w:numFmt w:val="decimal"/>
      <w:lvlText w:val=""/>
      <w:lvlJc w:val="left"/>
    </w:lvl>
    <w:lvl w:ilvl="5" w:tplc="F412DEB2">
      <w:numFmt w:val="decimal"/>
      <w:lvlText w:val=""/>
      <w:lvlJc w:val="left"/>
    </w:lvl>
    <w:lvl w:ilvl="6" w:tplc="D906421A">
      <w:numFmt w:val="decimal"/>
      <w:lvlText w:val=""/>
      <w:lvlJc w:val="left"/>
    </w:lvl>
    <w:lvl w:ilvl="7" w:tplc="6D6428AC">
      <w:numFmt w:val="decimal"/>
      <w:lvlText w:val=""/>
      <w:lvlJc w:val="left"/>
    </w:lvl>
    <w:lvl w:ilvl="8" w:tplc="CB760E8E">
      <w:numFmt w:val="decimal"/>
      <w:lvlText w:val=""/>
      <w:lvlJc w:val="left"/>
    </w:lvl>
  </w:abstractNum>
  <w:abstractNum w:abstractNumId="2" w15:restartNumberingAfterBreak="0">
    <w:nsid w:val="5A291310"/>
    <w:multiLevelType w:val="hybridMultilevel"/>
    <w:tmpl w:val="FF8AE910"/>
    <w:lvl w:ilvl="0" w:tplc="ACD61BD0">
      <w:start w:val="1"/>
      <w:numFmt w:val="bullet"/>
      <w:lvlText w:val="●"/>
      <w:lvlJc w:val="left"/>
      <w:pPr>
        <w:ind w:left="720" w:hanging="360"/>
      </w:pPr>
    </w:lvl>
    <w:lvl w:ilvl="1" w:tplc="690A31FC">
      <w:start w:val="1"/>
      <w:numFmt w:val="bullet"/>
      <w:lvlText w:val="○"/>
      <w:lvlJc w:val="left"/>
      <w:pPr>
        <w:ind w:left="1440" w:hanging="360"/>
      </w:pPr>
    </w:lvl>
    <w:lvl w:ilvl="2" w:tplc="12D24A50">
      <w:start w:val="1"/>
      <w:numFmt w:val="bullet"/>
      <w:lvlText w:val="■"/>
      <w:lvlJc w:val="left"/>
      <w:pPr>
        <w:ind w:left="2160" w:hanging="360"/>
      </w:pPr>
    </w:lvl>
    <w:lvl w:ilvl="3" w:tplc="458462D0">
      <w:start w:val="1"/>
      <w:numFmt w:val="bullet"/>
      <w:lvlText w:val="●"/>
      <w:lvlJc w:val="left"/>
      <w:pPr>
        <w:ind w:left="2880" w:hanging="360"/>
      </w:pPr>
    </w:lvl>
    <w:lvl w:ilvl="4" w:tplc="55505D12">
      <w:start w:val="1"/>
      <w:numFmt w:val="bullet"/>
      <w:lvlText w:val="○"/>
      <w:lvlJc w:val="left"/>
      <w:pPr>
        <w:ind w:left="3600" w:hanging="360"/>
      </w:pPr>
    </w:lvl>
    <w:lvl w:ilvl="5" w:tplc="DBF262FE">
      <w:start w:val="1"/>
      <w:numFmt w:val="bullet"/>
      <w:lvlText w:val="■"/>
      <w:lvlJc w:val="left"/>
      <w:pPr>
        <w:ind w:left="4320" w:hanging="360"/>
      </w:pPr>
    </w:lvl>
    <w:lvl w:ilvl="6" w:tplc="02D4F27C">
      <w:start w:val="1"/>
      <w:numFmt w:val="bullet"/>
      <w:lvlText w:val="●"/>
      <w:lvlJc w:val="left"/>
      <w:pPr>
        <w:ind w:left="5040" w:hanging="360"/>
      </w:pPr>
    </w:lvl>
    <w:lvl w:ilvl="7" w:tplc="1C2C450A">
      <w:start w:val="1"/>
      <w:numFmt w:val="bullet"/>
      <w:lvlText w:val="●"/>
      <w:lvlJc w:val="left"/>
      <w:pPr>
        <w:ind w:left="5760" w:hanging="360"/>
      </w:pPr>
    </w:lvl>
    <w:lvl w:ilvl="8" w:tplc="01F216D4">
      <w:start w:val="1"/>
      <w:numFmt w:val="bullet"/>
      <w:lvlText w:val="●"/>
      <w:lvlJc w:val="left"/>
      <w:pPr>
        <w:ind w:left="6480" w:hanging="360"/>
      </w:pPr>
    </w:lvl>
  </w:abstractNum>
  <w:num w:numId="1" w16cid:durableId="616184769">
    <w:abstractNumId w:val="2"/>
    <w:lvlOverride w:ilvl="0">
      <w:startOverride w:val="1"/>
    </w:lvlOverride>
  </w:num>
  <w:num w:numId="2" w16cid:durableId="19716635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E67"/>
    <w:rsid w:val="002A3D41"/>
    <w:rsid w:val="00573743"/>
    <w:rsid w:val="00F21E8E"/>
    <w:rsid w:val="00F94E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4891C"/>
  <w15:docId w15:val="{508147A9-640E-431E-A347-B263C4AA5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E3A5F"/>
      <w:sz w:val="32"/>
      <w:szCs w:val="32"/>
    </w:rPr>
  </w:style>
  <w:style w:type="paragraph" w:styleId="Heading2">
    <w:name w:val="heading 2"/>
    <w:uiPriority w:val="9"/>
    <w:unhideWhenUsed/>
    <w:qFormat/>
    <w:pPr>
      <w:spacing w:before="240" w:after="80"/>
      <w:outlineLvl w:val="1"/>
    </w:pPr>
    <w:rPr>
      <w:b/>
      <w:bCs/>
      <w:color w:val="1E3A5F"/>
      <w:sz w:val="24"/>
      <w:szCs w:val="24"/>
    </w:rPr>
  </w:style>
  <w:style w:type="paragraph" w:styleId="Heading3">
    <w:name w:val="heading 3"/>
    <w:uiPriority w:val="9"/>
    <w:unhideWhenUsed/>
    <w:qFormat/>
    <w:pPr>
      <w:spacing w:before="180" w:after="60"/>
      <w:outlineLvl w:val="2"/>
    </w:pPr>
    <w:rPr>
      <w:b/>
      <w:bCs/>
      <w:color w:val="0D737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A3D41"/>
    <w:pPr>
      <w:tabs>
        <w:tab w:val="center" w:pos="4513"/>
        <w:tab w:val="right" w:pos="9026"/>
      </w:tabs>
    </w:pPr>
  </w:style>
  <w:style w:type="character" w:customStyle="1" w:styleId="HeaderChar">
    <w:name w:val="Header Char"/>
    <w:basedOn w:val="DefaultParagraphFont"/>
    <w:link w:val="Header"/>
    <w:uiPriority w:val="99"/>
    <w:rsid w:val="002A3D41"/>
  </w:style>
  <w:style w:type="paragraph" w:styleId="Footer">
    <w:name w:val="footer"/>
    <w:basedOn w:val="Normal"/>
    <w:link w:val="FooterChar"/>
    <w:uiPriority w:val="99"/>
    <w:unhideWhenUsed/>
    <w:rsid w:val="002A3D41"/>
    <w:pPr>
      <w:tabs>
        <w:tab w:val="center" w:pos="4513"/>
        <w:tab w:val="right" w:pos="9026"/>
      </w:tabs>
    </w:pPr>
  </w:style>
  <w:style w:type="character" w:customStyle="1" w:styleId="FooterChar">
    <w:name w:val="Footer Char"/>
    <w:basedOn w:val="DefaultParagraphFont"/>
    <w:link w:val="Footer"/>
    <w:uiPriority w:val="99"/>
    <w:rsid w:val="002A3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2439</Words>
  <Characters>13908</Characters>
  <Application>Microsoft Office Word</Application>
  <DocSecurity>0</DocSecurity>
  <Lines>115</Lines>
  <Paragraphs>32</Paragraphs>
  <ScaleCrop>false</ScaleCrop>
  <Company/>
  <LinksUpToDate>false</LinksUpToDate>
  <CharactersWithSpaces>16315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sharma</cp:lastModifiedBy>
  <cp:revision>3</cp:revision>
  <dcterms:created xsi:type="dcterms:W3CDTF">2026-03-29T08:24:00Z</dcterms:created>
  <dcterms:modified xsi:type="dcterms:W3CDTF">2026-03-30T06:38:00Z</dcterms:modified>
</cp:coreProperties>
</file>