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48"/>
        </w:rPr>
        <w:t>Supermarket Sales Analysis</w:t>
      </w:r>
    </w:p>
    <w:p>
      <w:pPr>
        <w:jc w:val="center"/>
      </w:pPr>
      <w:r>
        <w:rPr>
          <w:color w:val="0066CC"/>
          <w:sz w:val="32"/>
        </w:rPr>
        <w:t>Data Analytics Project</w:t>
      </w:r>
    </w:p>
    <w:p/>
    <w:p>
      <w:pPr>
        <w:jc w:val="center"/>
      </w:pPr>
      <w:r>
        <w:rPr>
          <w:b/>
        </w:rPr>
        <w:t>IBM SkillsBuild Data Analytics with AI</w:t>
        <w:br/>
      </w:r>
      <w:r>
        <w:t>Academic Internship Program</w:t>
        <w:br/>
        <w:br/>
      </w:r>
      <w:r>
        <w:rPr>
          <w:b/>
        </w:rPr>
        <w:t xml:space="preserve">Conducted by: </w:t>
      </w:r>
      <w:r>
        <w:t>BharatCares</w:t>
        <w:br/>
      </w:r>
      <w:r>
        <w:rPr>
          <w:b/>
        </w:rPr>
        <w:t xml:space="preserve">In association with: </w:t>
      </w:r>
      <w:r>
        <w:t>AICTE</w:t>
        <w:br/>
        <w:br/>
      </w:r>
      <w:r>
        <w:rPr>
          <w:b/>
        </w:rPr>
        <w:t xml:space="preserve">Author: </w:t>
      </w:r>
      <w:r>
        <w:t>Aryan</w:t>
        <w:br/>
      </w:r>
    </w:p>
    <w:p>
      <w:r>
        <w:br w:type="page"/>
      </w:r>
    </w:p>
    <w:p>
      <w:pPr>
        <w:pStyle w:val="Heading1"/>
      </w:pPr>
      <w:r>
        <w:t>Table of Contents</w:t>
      </w:r>
    </w:p>
    <w:p>
      <w:pPr>
        <w:pStyle w:val="ListNumber"/>
      </w:pPr>
      <w:r>
        <w:t>1. Problem Statement</w:t>
      </w:r>
    </w:p>
    <w:p>
      <w:pPr>
        <w:pStyle w:val="ListNumber"/>
      </w:pPr>
      <w:r>
        <w:t>2. Dataset Description</w:t>
      </w:r>
    </w:p>
    <w:p>
      <w:pPr>
        <w:pStyle w:val="ListNumber"/>
      </w:pPr>
      <w:r>
        <w:t>3. Methodology</w:t>
      </w:r>
    </w:p>
    <w:p>
      <w:pPr>
        <w:pStyle w:val="ListNumber"/>
      </w:pPr>
      <w:r>
        <w:t>4. Data Analysis Steps</w:t>
      </w:r>
    </w:p>
    <w:p>
      <w:pPr>
        <w:pStyle w:val="ListNumber"/>
      </w:pPr>
      <w:r>
        <w:t>5. Analysis Results</w:t>
      </w:r>
    </w:p>
    <w:p>
      <w:pPr>
        <w:pStyle w:val="ListNumber"/>
      </w:pPr>
      <w:r>
        <w:t xml:space="preserve">   5.1 Product Performance</w:t>
      </w:r>
    </w:p>
    <w:p>
      <w:pPr>
        <w:pStyle w:val="ListNumber"/>
      </w:pPr>
      <w:r>
        <w:t xml:space="preserve">   5.2 Branch Performance</w:t>
      </w:r>
    </w:p>
    <w:p>
      <w:pPr>
        <w:pStyle w:val="ListNumber"/>
      </w:pPr>
      <w:r>
        <w:t xml:space="preserve">   5.3 Category Analysis</w:t>
      </w:r>
    </w:p>
    <w:p>
      <w:pPr>
        <w:pStyle w:val="ListNumber"/>
      </w:pPr>
      <w:r>
        <w:t xml:space="preserve">   5.4 Payment Method Preferences</w:t>
      </w:r>
    </w:p>
    <w:p>
      <w:pPr>
        <w:pStyle w:val="ListNumber"/>
      </w:pPr>
      <w:r>
        <w:t xml:space="preserve">   5.5 Customer Type Analysis</w:t>
      </w:r>
    </w:p>
    <w:p>
      <w:pPr>
        <w:pStyle w:val="ListNumber"/>
      </w:pPr>
      <w:r>
        <w:t xml:space="preserve">   5.6 Customer Satisfaction</w:t>
      </w:r>
    </w:p>
    <w:p>
      <w:pPr>
        <w:pStyle w:val="ListNumber"/>
      </w:pPr>
      <w:r>
        <w:t>6. Key Findings</w:t>
      </w:r>
    </w:p>
    <w:p>
      <w:pPr>
        <w:pStyle w:val="ListNumber"/>
      </w:pPr>
      <w:r>
        <w:t>7. Business Decisions and Recommendations</w:t>
      </w:r>
    </w:p>
    <w:p>
      <w:pPr>
        <w:pStyle w:val="ListNumber"/>
      </w:pPr>
      <w:r>
        <w:t>8. Conclusion</w:t>
      </w:r>
    </w:p>
    <w:p>
      <w:pPr>
        <w:pStyle w:val="ListNumber"/>
      </w:pPr>
      <w:r>
        <w:t>9. References</w:t>
      </w:r>
    </w:p>
    <w:p>
      <w:r>
        <w:br w:type="page"/>
      </w:r>
    </w:p>
    <w:p>
      <w:pPr>
        <w:pStyle w:val="Heading1"/>
      </w:pPr>
      <w:r>
        <w:t>1. Problem Statement</w:t>
      </w:r>
    </w:p>
    <w:p>
      <w:r>
        <w:t>The aim of this project is to analyze supermarket sales data and extract meaningful insights about products, branches, categories, customer behavior, payment preferences, and satisfaction ratings. The analysis helps identify patterns and trends that can guide business decisions to improve operational efficiency, customer satisfaction, and profitability.</w:t>
      </w:r>
    </w:p>
    <w:p>
      <w:r>
        <w:t>Key objectives of this analysis include:</w:t>
      </w:r>
    </w:p>
    <w:p>
      <w:pPr>
        <w:pStyle w:val="ListBullet"/>
      </w:pPr>
      <w:r>
        <w:t>Identify top-performing products and categories</w:t>
      </w:r>
    </w:p>
    <w:p>
      <w:pPr>
        <w:pStyle w:val="ListBullet"/>
      </w:pPr>
      <w:r>
        <w:t>Evaluate branch performance across different locations</w:t>
      </w:r>
    </w:p>
    <w:p>
      <w:pPr>
        <w:pStyle w:val="ListBullet"/>
      </w:pPr>
      <w:r>
        <w:t>Analyze customer behavior and spending patterns</w:t>
      </w:r>
    </w:p>
    <w:p>
      <w:pPr>
        <w:pStyle w:val="ListBullet"/>
      </w:pPr>
      <w:r>
        <w:t>Understand payment method preferences</w:t>
      </w:r>
    </w:p>
    <w:p>
      <w:pPr>
        <w:pStyle w:val="ListBullet"/>
      </w:pPr>
      <w:r>
        <w:t>Measure customer satisfaction through ratings</w:t>
      </w:r>
    </w:p>
    <w:p>
      <w:pPr>
        <w:pStyle w:val="ListBullet"/>
      </w:pPr>
      <w:r>
        <w:t>Provide actionable business recommendations</w:t>
      </w:r>
    </w:p>
    <w:p>
      <w:r>
        <w:br w:type="page"/>
      </w:r>
    </w:p>
    <w:p>
      <w:pPr>
        <w:pStyle w:val="Heading1"/>
      </w:pPr>
      <w:r>
        <w:t>2. Dataset Description</w:t>
      </w:r>
    </w:p>
    <w:p>
      <w:r>
        <w:t>The dataset contains 1000 sales transactions from a supermarket chain. The data includes comprehensive information about each transaction, including product details, customer information, payment methods, and satisfaction ratings.</w:t>
      </w:r>
    </w:p>
    <w:p>
      <w:pPr>
        <w:pStyle w:val="Heading3"/>
      </w:pPr>
      <w:r>
        <w:t>Dataset Attributes:</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Description</w:t>
            </w:r>
          </w:p>
        </w:tc>
      </w:tr>
      <w:tr>
        <w:tc>
          <w:tcPr>
            <w:tcW w:type="dxa" w:w="4320"/>
          </w:tcPr>
          <w:p>
            <w:r>
              <w:t>Invoice ID</w:t>
            </w:r>
          </w:p>
        </w:tc>
        <w:tc>
          <w:tcPr>
            <w:tcW w:type="dxa" w:w="4320"/>
          </w:tcPr>
          <w:p>
            <w:r>
              <w:t>Unique transaction identifier</w:t>
            </w:r>
          </w:p>
        </w:tc>
      </w:tr>
      <w:tr>
        <w:tc>
          <w:tcPr>
            <w:tcW w:type="dxa" w:w="4320"/>
          </w:tcPr>
          <w:p>
            <w:r>
              <w:t>Branch</w:t>
            </w:r>
          </w:p>
        </w:tc>
        <w:tc>
          <w:tcPr>
            <w:tcW w:type="dxa" w:w="4320"/>
          </w:tcPr>
          <w:p>
            <w:r>
              <w:t>Store branch (A, B, or C)</w:t>
            </w:r>
          </w:p>
        </w:tc>
      </w:tr>
      <w:tr>
        <w:tc>
          <w:tcPr>
            <w:tcW w:type="dxa" w:w="4320"/>
          </w:tcPr>
          <w:p>
            <w:r>
              <w:t>City</w:t>
            </w:r>
          </w:p>
        </w:tc>
        <w:tc>
          <w:tcPr>
            <w:tcW w:type="dxa" w:w="4320"/>
          </w:tcPr>
          <w:p>
            <w:r>
              <w:t>City where the branch is located</w:t>
            </w:r>
          </w:p>
        </w:tc>
      </w:tr>
      <w:tr>
        <w:tc>
          <w:tcPr>
            <w:tcW w:type="dxa" w:w="4320"/>
          </w:tcPr>
          <w:p>
            <w:r>
              <w:t>Customer type</w:t>
            </w:r>
          </w:p>
        </w:tc>
        <w:tc>
          <w:tcPr>
            <w:tcW w:type="dxa" w:w="4320"/>
          </w:tcPr>
          <w:p>
            <w:r>
              <w:t>Member or Normal customer</w:t>
            </w:r>
          </w:p>
        </w:tc>
      </w:tr>
      <w:tr>
        <w:tc>
          <w:tcPr>
            <w:tcW w:type="dxa" w:w="4320"/>
          </w:tcPr>
          <w:p>
            <w:r>
              <w:t>Gender</w:t>
            </w:r>
          </w:p>
        </w:tc>
        <w:tc>
          <w:tcPr>
            <w:tcW w:type="dxa" w:w="4320"/>
          </w:tcPr>
          <w:p>
            <w:r>
              <w:t>Customer gender</w:t>
            </w:r>
          </w:p>
        </w:tc>
      </w:tr>
      <w:tr>
        <w:tc>
          <w:tcPr>
            <w:tcW w:type="dxa" w:w="4320"/>
          </w:tcPr>
          <w:p>
            <w:r>
              <w:t>Product line</w:t>
            </w:r>
          </w:p>
        </w:tc>
        <w:tc>
          <w:tcPr>
            <w:tcW w:type="dxa" w:w="4320"/>
          </w:tcPr>
          <w:p>
            <w:r>
              <w:t>Product category</w:t>
            </w:r>
          </w:p>
        </w:tc>
      </w:tr>
      <w:tr>
        <w:tc>
          <w:tcPr>
            <w:tcW w:type="dxa" w:w="4320"/>
          </w:tcPr>
          <w:p>
            <w:r>
              <w:t>Unit price</w:t>
            </w:r>
          </w:p>
        </w:tc>
        <w:tc>
          <w:tcPr>
            <w:tcW w:type="dxa" w:w="4320"/>
          </w:tcPr>
          <w:p>
            <w:r>
              <w:t>Price per unit</w:t>
            </w:r>
          </w:p>
        </w:tc>
      </w:tr>
      <w:tr>
        <w:tc>
          <w:tcPr>
            <w:tcW w:type="dxa" w:w="4320"/>
          </w:tcPr>
          <w:p>
            <w:r>
              <w:t>Quantity</w:t>
            </w:r>
          </w:p>
        </w:tc>
        <w:tc>
          <w:tcPr>
            <w:tcW w:type="dxa" w:w="4320"/>
          </w:tcPr>
          <w:p>
            <w:r>
              <w:t>Number of items purchased</w:t>
            </w:r>
          </w:p>
        </w:tc>
      </w:tr>
      <w:tr>
        <w:tc>
          <w:tcPr>
            <w:tcW w:type="dxa" w:w="4320"/>
          </w:tcPr>
          <w:p>
            <w:r>
              <w:t>Tax 5%</w:t>
            </w:r>
          </w:p>
        </w:tc>
        <w:tc>
          <w:tcPr>
            <w:tcW w:type="dxa" w:w="4320"/>
          </w:tcPr>
          <w:p>
            <w:r>
              <w:t>Tax amount</w:t>
            </w:r>
          </w:p>
        </w:tc>
      </w:tr>
      <w:tr>
        <w:tc>
          <w:tcPr>
            <w:tcW w:type="dxa" w:w="4320"/>
          </w:tcPr>
          <w:p>
            <w:r>
              <w:t>Total</w:t>
            </w:r>
          </w:p>
        </w:tc>
        <w:tc>
          <w:tcPr>
            <w:tcW w:type="dxa" w:w="4320"/>
          </w:tcPr>
          <w:p>
            <w:r>
              <w:t>Total transaction amount including tax</w:t>
            </w:r>
          </w:p>
        </w:tc>
      </w:tr>
      <w:tr>
        <w:tc>
          <w:tcPr>
            <w:tcW w:type="dxa" w:w="4320"/>
          </w:tcPr>
          <w:p>
            <w:r>
              <w:t>Date</w:t>
            </w:r>
          </w:p>
        </w:tc>
        <w:tc>
          <w:tcPr>
            <w:tcW w:type="dxa" w:w="4320"/>
          </w:tcPr>
          <w:p>
            <w:r>
              <w:t>Transaction date</w:t>
            </w:r>
          </w:p>
        </w:tc>
      </w:tr>
      <w:tr>
        <w:tc>
          <w:tcPr>
            <w:tcW w:type="dxa" w:w="4320"/>
          </w:tcPr>
          <w:p>
            <w:r>
              <w:t>Time</w:t>
            </w:r>
          </w:p>
        </w:tc>
        <w:tc>
          <w:tcPr>
            <w:tcW w:type="dxa" w:w="4320"/>
          </w:tcPr>
          <w:p>
            <w:r>
              <w:t>Transaction time</w:t>
            </w:r>
          </w:p>
        </w:tc>
      </w:tr>
      <w:tr>
        <w:tc>
          <w:tcPr>
            <w:tcW w:type="dxa" w:w="4320"/>
          </w:tcPr>
          <w:p>
            <w:r>
              <w:t>Payment</w:t>
            </w:r>
          </w:p>
        </w:tc>
        <w:tc>
          <w:tcPr>
            <w:tcW w:type="dxa" w:w="4320"/>
          </w:tcPr>
          <w:p>
            <w:r>
              <w:t>Payment method used</w:t>
            </w:r>
          </w:p>
        </w:tc>
      </w:tr>
      <w:tr>
        <w:tc>
          <w:tcPr>
            <w:tcW w:type="dxa" w:w="4320"/>
          </w:tcPr>
          <w:p>
            <w:r>
              <w:t>Rating</w:t>
            </w:r>
          </w:p>
        </w:tc>
        <w:tc>
          <w:tcPr>
            <w:tcW w:type="dxa" w:w="4320"/>
          </w:tcPr>
          <w:p>
            <w:r>
              <w:t>Customer satisfaction rating (0-10)</w:t>
            </w:r>
          </w:p>
        </w:tc>
      </w:tr>
    </w:tbl>
    <w:p/>
    <w:p>
      <w:r>
        <w:t>Total Records: 1,000</w:t>
        <w:br/>
        <w:t>Total Sales Value: ₹322,966.75</w:t>
        <w:br/>
        <w:t>Total Items Sold: 5,510</w:t>
      </w:r>
    </w:p>
    <w:p>
      <w:r>
        <w:br w:type="page"/>
      </w:r>
    </w:p>
    <w:p>
      <w:pPr>
        <w:pStyle w:val="Heading1"/>
      </w:pPr>
      <w:r>
        <w:t>3. Methodology</w:t>
      </w:r>
    </w:p>
    <w:p>
      <w:r>
        <w:t>This project follows a systematic data analytics approach using Python programming and popular data science libraries. The methodology ensures accurate analysis and meaningful insights.</w:t>
      </w:r>
    </w:p>
    <w:p>
      <w:pPr>
        <w:pStyle w:val="Heading3"/>
      </w:pPr>
      <w:r>
        <w:t>Tools and Technologies:</w:t>
      </w:r>
    </w:p>
    <w:p>
      <w:pPr>
        <w:pStyle w:val="ListBullet"/>
      </w:pPr>
      <w:r>
        <w:rPr>
          <w:b/>
        </w:rPr>
        <w:t xml:space="preserve">Python 3.x: </w:t>
      </w:r>
      <w:r>
        <w:t>Primary programming language</w:t>
      </w:r>
    </w:p>
    <w:p>
      <w:pPr>
        <w:pStyle w:val="ListBullet"/>
      </w:pPr>
      <w:r>
        <w:rPr>
          <w:b/>
        </w:rPr>
        <w:t xml:space="preserve">Pandas: </w:t>
      </w:r>
      <w:r>
        <w:t>Data manipulation and analysis</w:t>
      </w:r>
    </w:p>
    <w:p>
      <w:pPr>
        <w:pStyle w:val="ListBullet"/>
      </w:pPr>
      <w:r>
        <w:rPr>
          <w:b/>
        </w:rPr>
        <w:t xml:space="preserve">NumPy: </w:t>
      </w:r>
      <w:r>
        <w:t>Numerical computations</w:t>
      </w:r>
    </w:p>
    <w:p>
      <w:pPr>
        <w:pStyle w:val="ListBullet"/>
      </w:pPr>
      <w:r>
        <w:rPr>
          <w:b/>
        </w:rPr>
        <w:t xml:space="preserve">Matplotlib: </w:t>
      </w:r>
      <w:r>
        <w:t>Data visualization - static plots</w:t>
      </w:r>
    </w:p>
    <w:p>
      <w:pPr>
        <w:pStyle w:val="ListBullet"/>
      </w:pPr>
      <w:r>
        <w:rPr>
          <w:b/>
        </w:rPr>
        <w:t xml:space="preserve">Seaborn: </w:t>
      </w:r>
      <w:r>
        <w:t>Statistical data visualization</w:t>
      </w:r>
    </w:p>
    <w:p>
      <w:pPr>
        <w:pStyle w:val="ListBullet"/>
      </w:pPr>
      <w:r>
        <w:rPr>
          <w:b/>
        </w:rPr>
        <w:t xml:space="preserve">Jupyter Notebook: </w:t>
      </w:r>
      <w:r>
        <w:t>Interactive development environment</w:t>
      </w:r>
    </w:p>
    <w:p>
      <w:r>
        <w:br w:type="page"/>
      </w:r>
    </w:p>
    <w:p>
      <w:pPr>
        <w:pStyle w:val="Heading1"/>
      </w:pPr>
      <w:r>
        <w:t>4. Data Analysis Steps</w:t>
      </w:r>
    </w:p>
    <w:p>
      <w:pPr>
        <w:pStyle w:val="Heading3"/>
      </w:pPr>
      <w:r>
        <w:t>Step 1: Data Collection</w:t>
      </w:r>
    </w:p>
    <w:p>
      <w:r>
        <w:t>Loaded the CSV dataset using Pandas library</w:t>
      </w:r>
    </w:p>
    <w:p>
      <w:pPr>
        <w:pStyle w:val="Heading3"/>
      </w:pPr>
      <w:r>
        <w:t>Step 2: Data Exploration</w:t>
      </w:r>
    </w:p>
    <w:p>
      <w:r>
        <w:t>Examined data structure, column types, and basic statistics</w:t>
      </w:r>
    </w:p>
    <w:p>
      <w:pPr>
        <w:pStyle w:val="Heading3"/>
      </w:pPr>
      <w:r>
        <w:t>Step 3: Data Cleaning</w:t>
      </w:r>
    </w:p>
    <w:p>
      <w:r>
        <w:t>Checked for missing values, duplicates, and data inconsistencies</w:t>
      </w:r>
    </w:p>
    <w:p>
      <w:pPr>
        <w:pStyle w:val="Heading3"/>
      </w:pPr>
      <w:r>
        <w:t>Step 4: Feature Engineering</w:t>
      </w:r>
    </w:p>
    <w:p>
      <w:r>
        <w:t>Calculated sales metrics and derived new features</w:t>
      </w:r>
    </w:p>
    <w:p>
      <w:pPr>
        <w:pStyle w:val="Heading3"/>
      </w:pPr>
      <w:r>
        <w:t>Step 5: Data Analysis</w:t>
      </w:r>
    </w:p>
    <w:p>
      <w:r>
        <w:t>Performed grouping, aggregation, and statistical analysis</w:t>
      </w:r>
    </w:p>
    <w:p>
      <w:pPr>
        <w:pStyle w:val="Heading3"/>
      </w:pPr>
      <w:r>
        <w:t>Step 6: Visualization</w:t>
      </w:r>
    </w:p>
    <w:p>
      <w:r>
        <w:t>Created charts and graphs to represent findings</w:t>
      </w:r>
    </w:p>
    <w:p>
      <w:pPr>
        <w:pStyle w:val="Heading3"/>
      </w:pPr>
      <w:r>
        <w:t>Step 7: Insight Generation</w:t>
      </w:r>
    </w:p>
    <w:p>
      <w:r>
        <w:t>Derived actionable business insights from the analysis</w:t>
      </w:r>
    </w:p>
    <w:p>
      <w:r>
        <w:br w:type="page"/>
      </w:r>
    </w:p>
    <w:p>
      <w:pPr>
        <w:pStyle w:val="Heading1"/>
      </w:pPr>
      <w:r>
        <w:t>5. Analysis Results</w:t>
      </w:r>
    </w:p>
    <w:p>
      <w:pPr>
        <w:pStyle w:val="Heading2"/>
      </w:pPr>
      <w:r>
        <w:t>5.1 Product Performance</w:t>
      </w:r>
    </w:p>
    <w:p>
      <w:r>
        <w:t>The analysis reveals that "Food and beverages" is the highest-selling product category, generating total sales of ₹56,144.84.</w:t>
      </w:r>
    </w:p>
    <w:p>
      <w:pPr>
        <w:pStyle w:val="Heading3"/>
      </w:pPr>
      <w:r>
        <w:t>Top 5 Product Categories:</w:t>
      </w:r>
    </w:p>
    <w:tbl>
      <w:tblPr>
        <w:tblStyle w:val="LightGrid-Accent1"/>
        <w:tblW w:type="auto" w:w="0"/>
        <w:tblLook w:firstColumn="1" w:firstRow="1" w:lastColumn="0" w:lastRow="0" w:noHBand="0" w:noVBand="1" w:val="04A0"/>
      </w:tblPr>
      <w:tblGrid>
        <w:gridCol w:w="4320"/>
        <w:gridCol w:w="4320"/>
      </w:tblGrid>
      <w:tr>
        <w:tc>
          <w:tcPr>
            <w:tcW w:type="dxa" w:w="4320"/>
          </w:tcPr>
          <w:p>
            <w:r>
              <w:t>Product Category</w:t>
            </w:r>
          </w:p>
        </w:tc>
        <w:tc>
          <w:tcPr>
            <w:tcW w:type="dxa" w:w="4320"/>
          </w:tcPr>
          <w:p>
            <w:r>
              <w:t>Total Sales (₹)</w:t>
            </w:r>
          </w:p>
        </w:tc>
      </w:tr>
      <w:tr>
        <w:tc>
          <w:tcPr>
            <w:tcW w:type="dxa" w:w="4320"/>
          </w:tcPr>
          <w:p>
            <w:r>
              <w:t>Food and beverages</w:t>
            </w:r>
          </w:p>
        </w:tc>
        <w:tc>
          <w:tcPr>
            <w:tcW w:type="dxa" w:w="4320"/>
          </w:tcPr>
          <w:p>
            <w:r>
              <w:t>₹56,144.84</w:t>
            </w:r>
          </w:p>
        </w:tc>
      </w:tr>
      <w:tr>
        <w:tc>
          <w:tcPr>
            <w:tcW w:type="dxa" w:w="4320"/>
          </w:tcPr>
          <w:p>
            <w:r>
              <w:t>Sports and travel</w:t>
            </w:r>
          </w:p>
        </w:tc>
        <w:tc>
          <w:tcPr>
            <w:tcW w:type="dxa" w:w="4320"/>
          </w:tcPr>
          <w:p>
            <w:r>
              <w:t>₹55,122.83</w:t>
            </w:r>
          </w:p>
        </w:tc>
      </w:tr>
      <w:tr>
        <w:tc>
          <w:tcPr>
            <w:tcW w:type="dxa" w:w="4320"/>
          </w:tcPr>
          <w:p>
            <w:r>
              <w:t>Electronic accessories</w:t>
            </w:r>
          </w:p>
        </w:tc>
        <w:tc>
          <w:tcPr>
            <w:tcW w:type="dxa" w:w="4320"/>
          </w:tcPr>
          <w:p>
            <w:r>
              <w:t>₹54,337.53</w:t>
            </w:r>
          </w:p>
        </w:tc>
      </w:tr>
      <w:tr>
        <w:tc>
          <w:tcPr>
            <w:tcW w:type="dxa" w:w="4320"/>
          </w:tcPr>
          <w:p>
            <w:r>
              <w:t>Fashion accessories</w:t>
            </w:r>
          </w:p>
        </w:tc>
        <w:tc>
          <w:tcPr>
            <w:tcW w:type="dxa" w:w="4320"/>
          </w:tcPr>
          <w:p>
            <w:r>
              <w:t>₹54,305.89</w:t>
            </w:r>
          </w:p>
        </w:tc>
      </w:tr>
      <w:tr>
        <w:tc>
          <w:tcPr>
            <w:tcW w:type="dxa" w:w="4320"/>
          </w:tcPr>
          <w:p>
            <w:r>
              <w:t>Home and lifestyle</w:t>
            </w:r>
          </w:p>
        </w:tc>
        <w:tc>
          <w:tcPr>
            <w:tcW w:type="dxa" w:w="4320"/>
          </w:tcPr>
          <w:p>
            <w:r>
              <w:t>₹53,861.91</w:t>
            </w:r>
          </w:p>
        </w:tc>
      </w:tr>
    </w:tbl>
    <w:p/>
    <w:p>
      <w:pPr>
        <w:pStyle w:val="Heading2"/>
      </w:pPr>
      <w:r>
        <w:t>5.2 Branch Performance</w:t>
      </w:r>
    </w:p>
    <w:p>
      <w:r>
        <w:t>Branch C located in Naypyitaw is the best-performing branch, achieving total sales of ₹110,568.71.</w:t>
      </w:r>
    </w:p>
    <w:p>
      <w:pPr>
        <w:pStyle w:val="Heading3"/>
      </w:pPr>
      <w:r>
        <w:t>All Branch Performance:</w:t>
      </w:r>
    </w:p>
    <w:tbl>
      <w:tblPr>
        <w:tblStyle w:val="LightGrid-Accent1"/>
        <w:tblW w:type="auto" w:w="0"/>
        <w:tblLook w:firstColumn="1" w:firstRow="1" w:lastColumn="0" w:lastRow="0" w:noHBand="0" w:noVBand="1" w:val="04A0"/>
      </w:tblPr>
      <w:tblGrid>
        <w:gridCol w:w="4320"/>
        <w:gridCol w:w="4320"/>
      </w:tblGrid>
      <w:tr>
        <w:tc>
          <w:tcPr>
            <w:tcW w:type="dxa" w:w="4320"/>
          </w:tcPr>
          <w:p>
            <w:r>
              <w:t>Branch</w:t>
            </w:r>
          </w:p>
        </w:tc>
        <w:tc>
          <w:tcPr>
            <w:tcW w:type="dxa" w:w="4320"/>
          </w:tcPr>
          <w:p>
            <w:r>
              <w:t>Total Sales (₹)</w:t>
            </w:r>
          </w:p>
        </w:tc>
      </w:tr>
      <w:tr>
        <w:tc>
          <w:tcPr>
            <w:tcW w:type="dxa" w:w="4320"/>
          </w:tcPr>
          <w:p>
            <w:r>
              <w:t>Branch C</w:t>
            </w:r>
          </w:p>
        </w:tc>
        <w:tc>
          <w:tcPr>
            <w:tcW w:type="dxa" w:w="4320"/>
          </w:tcPr>
          <w:p>
            <w:r>
              <w:t>₹110,568.71</w:t>
            </w:r>
          </w:p>
        </w:tc>
      </w:tr>
      <w:tr>
        <w:tc>
          <w:tcPr>
            <w:tcW w:type="dxa" w:w="4320"/>
          </w:tcPr>
          <w:p>
            <w:r>
              <w:t>Branch A</w:t>
            </w:r>
          </w:p>
        </w:tc>
        <w:tc>
          <w:tcPr>
            <w:tcW w:type="dxa" w:w="4320"/>
          </w:tcPr>
          <w:p>
            <w:r>
              <w:t>₹106,200.37</w:t>
            </w:r>
          </w:p>
        </w:tc>
      </w:tr>
      <w:tr>
        <w:tc>
          <w:tcPr>
            <w:tcW w:type="dxa" w:w="4320"/>
          </w:tcPr>
          <w:p>
            <w:r>
              <w:t>Branch B</w:t>
            </w:r>
          </w:p>
        </w:tc>
        <w:tc>
          <w:tcPr>
            <w:tcW w:type="dxa" w:w="4320"/>
          </w:tcPr>
          <w:p>
            <w:r>
              <w:t>₹106,197.67</w:t>
            </w:r>
          </w:p>
        </w:tc>
      </w:tr>
    </w:tbl>
    <w:p/>
    <w:p>
      <w:pPr>
        <w:pStyle w:val="Heading2"/>
      </w:pPr>
      <w:r>
        <w:t>5.3 Category Analysis</w:t>
      </w:r>
    </w:p>
    <w:p>
      <w:r>
        <w:t>The "Food and beverages" category leads in sales performance with ₹56,144.84 in total revenue.</w:t>
      </w:r>
    </w:p>
    <w:p>
      <w:pPr>
        <w:pStyle w:val="Heading2"/>
      </w:pPr>
      <w:r>
        <w:t>5.4 Payment Method Preferences</w:t>
      </w:r>
    </w:p>
    <w:p>
      <w:r>
        <w:t>The most popular payment method is Ewallet, used in 345 transactions, accounting for 34.5% of all payments.</w:t>
      </w:r>
    </w:p>
    <w:p>
      <w:pPr>
        <w:pStyle w:val="Heading3"/>
      </w:pPr>
      <w:r>
        <w:t>Payment Method Distribution:</w:t>
      </w:r>
    </w:p>
    <w:tbl>
      <w:tblPr>
        <w:tblStyle w:val="LightGrid-Accent1"/>
        <w:tblW w:type="auto" w:w="0"/>
        <w:tblLook w:firstColumn="1" w:firstRow="1" w:lastColumn="0" w:lastRow="0" w:noHBand="0" w:noVBand="1" w:val="04A0"/>
      </w:tblPr>
      <w:tblGrid>
        <w:gridCol w:w="4320"/>
        <w:gridCol w:w="4320"/>
      </w:tblGrid>
      <w:tr>
        <w:tc>
          <w:tcPr>
            <w:tcW w:type="dxa" w:w="4320"/>
          </w:tcPr>
          <w:p>
            <w:r>
              <w:t>Payment Method</w:t>
            </w:r>
          </w:p>
        </w:tc>
        <w:tc>
          <w:tcPr>
            <w:tcW w:type="dxa" w:w="4320"/>
          </w:tcPr>
          <w:p>
            <w:r>
              <w:t>Number of Transactions</w:t>
            </w:r>
          </w:p>
        </w:tc>
      </w:tr>
      <w:tr>
        <w:tc>
          <w:tcPr>
            <w:tcW w:type="dxa" w:w="4320"/>
          </w:tcPr>
          <w:p>
            <w:r>
              <w:t>Ewallet</w:t>
            </w:r>
          </w:p>
        </w:tc>
        <w:tc>
          <w:tcPr>
            <w:tcW w:type="dxa" w:w="4320"/>
          </w:tcPr>
          <w:p>
            <w:r>
              <w:t>345</w:t>
            </w:r>
          </w:p>
        </w:tc>
      </w:tr>
      <w:tr>
        <w:tc>
          <w:tcPr>
            <w:tcW w:type="dxa" w:w="4320"/>
          </w:tcPr>
          <w:p>
            <w:r>
              <w:t>Cash</w:t>
            </w:r>
          </w:p>
        </w:tc>
        <w:tc>
          <w:tcPr>
            <w:tcW w:type="dxa" w:w="4320"/>
          </w:tcPr>
          <w:p>
            <w:r>
              <w:t>344</w:t>
            </w:r>
          </w:p>
        </w:tc>
      </w:tr>
      <w:tr>
        <w:tc>
          <w:tcPr>
            <w:tcW w:type="dxa" w:w="4320"/>
          </w:tcPr>
          <w:p>
            <w:r>
              <w:t>Credit card</w:t>
            </w:r>
          </w:p>
        </w:tc>
        <w:tc>
          <w:tcPr>
            <w:tcW w:type="dxa" w:w="4320"/>
          </w:tcPr>
          <w:p>
            <w:r>
              <w:t>311</w:t>
            </w:r>
          </w:p>
        </w:tc>
      </w:tr>
    </w:tbl>
    <w:p/>
    <w:p>
      <w:pPr>
        <w:pStyle w:val="Heading2"/>
      </w:pPr>
      <w:r>
        <w:t>5.5 Customer Type Analysis</w:t>
      </w:r>
    </w:p>
    <w:p>
      <w:r>
        <w:t>Average transaction value for Member customers: ₹327.79</w:t>
        <w:br/>
        <w:t>Average transaction value for Normal customers: ₹318.12</w:t>
        <w:br/>
        <w:br/>
        <w:t>Member customers spend ₹9.67 more per transaction on average compared to Normal customers.</w:t>
      </w:r>
    </w:p>
    <w:p>
      <w:pPr>
        <w:pStyle w:val="Heading2"/>
      </w:pPr>
      <w:r>
        <w:t>5.6 Customer Satisfaction</w:t>
      </w:r>
    </w:p>
    <w:p>
      <w:r>
        <w:t>The average customer satisfaction rating is 6.97 out of 10, indicating a generally positive customer experience. Ratings range from 4.0 to 10.0.</w:t>
      </w:r>
    </w:p>
    <w:p>
      <w:r>
        <w:br w:type="page"/>
      </w:r>
    </w:p>
    <w:p>
      <w:pPr>
        <w:pStyle w:val="Heading1"/>
      </w:pPr>
      <w:r>
        <w:t>6. Key Findings</w:t>
      </w:r>
    </w:p>
    <w:p>
      <w:pPr>
        <w:pStyle w:val="ListBullet"/>
      </w:pPr>
      <w:r>
        <w:t>Food and beverages is the highest-grossing category with ₹56,144.84 in sales</w:t>
      </w:r>
    </w:p>
    <w:p>
      <w:pPr>
        <w:pStyle w:val="ListBullet"/>
      </w:pPr>
      <w:r>
        <w:t>Branch C in Naypyitaw outperforms other branches with ₹110,568.71 in revenue</w:t>
      </w:r>
    </w:p>
    <w:p>
      <w:pPr>
        <w:pStyle w:val="ListBullet"/>
      </w:pPr>
      <w:r>
        <w:t>Ewallet is the preferred payment method, used in 345 transactions</w:t>
      </w:r>
    </w:p>
    <w:p>
      <w:pPr>
        <w:pStyle w:val="ListBullet"/>
      </w:pPr>
      <w:r>
        <w:t>Members spend ₹327.79 per transaction on average, while Normal customers spend ₹318.12</w:t>
      </w:r>
    </w:p>
    <w:p>
      <w:pPr>
        <w:pStyle w:val="ListBullet"/>
      </w:pPr>
      <w:r>
        <w:t>Customer satisfaction averages 6.97/10, showing room for improvement</w:t>
      </w:r>
    </w:p>
    <w:p>
      <w:pPr>
        <w:pStyle w:val="ListBullet"/>
      </w:pPr>
      <w:r>
        <w:t>Total revenue across all branches: ₹322,966.75</w:t>
      </w:r>
    </w:p>
    <w:p>
      <w:pPr>
        <w:pStyle w:val="ListBullet"/>
      </w:pPr>
      <w:r>
        <w:t>Average transaction value: ₹322.97</w:t>
      </w:r>
    </w:p>
    <w:p>
      <w:r>
        <w:br w:type="page"/>
      </w:r>
    </w:p>
    <w:p>
      <w:pPr>
        <w:pStyle w:val="Heading1"/>
      </w:pPr>
      <w:r>
        <w:t>7. Business Decisions and Recommendations</w:t>
      </w:r>
    </w:p>
    <w:p>
      <w:pPr>
        <w:pStyle w:val="Heading2"/>
      </w:pPr>
      <w:r>
        <w:t>Inventory Management</w:t>
      </w:r>
    </w:p>
    <w:p>
      <w:pPr>
        <w:pStyle w:val="ListBullet"/>
      </w:pPr>
      <w:r>
        <w:t>Maintain higher stock levels for Food and beverages category</w:t>
      </w:r>
    </w:p>
    <w:p>
      <w:pPr>
        <w:pStyle w:val="ListBullet"/>
      </w:pPr>
      <w:r>
        <w:t>Monitor top-selling products to prevent stockouts</w:t>
      </w:r>
    </w:p>
    <w:p>
      <w:pPr>
        <w:pStyle w:val="ListBullet"/>
      </w:pPr>
      <w:r>
        <w:t>Optimize shelf space allocation based on category performance</w:t>
      </w:r>
    </w:p>
    <w:p>
      <w:pPr>
        <w:pStyle w:val="ListBullet"/>
      </w:pPr>
      <w:r>
        <w:t>Consider seasonal variations in product demand</w:t>
      </w:r>
    </w:p>
    <w:p>
      <w:pPr>
        <w:pStyle w:val="Heading2"/>
      </w:pPr>
      <w:r>
        <w:t>Branch Strategy</w:t>
      </w:r>
    </w:p>
    <w:p>
      <w:pPr>
        <w:pStyle w:val="ListBullet"/>
      </w:pPr>
      <w:r>
        <w:t>Study and replicate success factors from Branch C (Naypyitaw)</w:t>
      </w:r>
    </w:p>
    <w:p>
      <w:pPr>
        <w:pStyle w:val="ListBullet"/>
      </w:pPr>
      <w:r>
        <w:t>Allocate resources proportionally based on branch performance</w:t>
      </w:r>
    </w:p>
    <w:p>
      <w:pPr>
        <w:pStyle w:val="ListBullet"/>
      </w:pPr>
      <w:r>
        <w:t>Conduct comparative analysis to identify improvement areas in underperforming branches</w:t>
      </w:r>
    </w:p>
    <w:p>
      <w:pPr>
        <w:pStyle w:val="ListBullet"/>
      </w:pPr>
      <w:r>
        <w:t>Share best practices across all locations</w:t>
      </w:r>
    </w:p>
    <w:p>
      <w:pPr>
        <w:pStyle w:val="Heading2"/>
      </w:pPr>
      <w:r>
        <w:t>Payment Infrastructure</w:t>
      </w:r>
    </w:p>
    <w:p>
      <w:pPr>
        <w:pStyle w:val="ListBullet"/>
      </w:pPr>
      <w:r>
        <w:t>Ensure robust Ewallet payment systems</w:t>
      </w:r>
    </w:p>
    <w:p>
      <w:pPr>
        <w:pStyle w:val="ListBullet"/>
      </w:pPr>
      <w:r>
        <w:t>Maintain backup payment options for reliability</w:t>
      </w:r>
    </w:p>
    <w:p>
      <w:pPr>
        <w:pStyle w:val="ListBullet"/>
      </w:pPr>
      <w:r>
        <w:t>Consider promotional offers for preferred payment methods</w:t>
      </w:r>
    </w:p>
    <w:p>
      <w:pPr>
        <w:pStyle w:val="ListBullet"/>
      </w:pPr>
      <w:r>
        <w:t>Invest in payment technology upgrades</w:t>
      </w:r>
    </w:p>
    <w:p>
      <w:pPr>
        <w:pStyle w:val="Heading2"/>
      </w:pPr>
      <w:r>
        <w:t>Customer Engagement</w:t>
      </w:r>
    </w:p>
    <w:p>
      <w:pPr>
        <w:pStyle w:val="ListBullet"/>
      </w:pPr>
      <w:r>
        <w:t>Review membership benefits to increase spending among members</w:t>
      </w:r>
    </w:p>
    <w:p>
      <w:pPr>
        <w:pStyle w:val="ListBullet"/>
      </w:pPr>
      <w:r>
        <w:t>Design targeted marketing campaigns for both customer segments</w:t>
      </w:r>
    </w:p>
    <w:p>
      <w:pPr>
        <w:pStyle w:val="ListBullet"/>
      </w:pPr>
      <w:r>
        <w:t>Implement loyalty programs to retain high-value customers</w:t>
      </w:r>
    </w:p>
    <w:p>
      <w:pPr>
        <w:pStyle w:val="ListBullet"/>
      </w:pPr>
      <w:r>
        <w:t>Analyze shopping patterns for personalized recommendations</w:t>
      </w:r>
    </w:p>
    <w:p>
      <w:pPr>
        <w:pStyle w:val="Heading2"/>
      </w:pPr>
      <w:r>
        <w:t>Service Quality Improvement</w:t>
      </w:r>
    </w:p>
    <w:p>
      <w:pPr>
        <w:pStyle w:val="ListBullet"/>
      </w:pPr>
      <w:r>
        <w:t>Focus on improving customer satisfaction above 7.0/10</w:t>
      </w:r>
    </w:p>
    <w:p>
      <w:pPr>
        <w:pStyle w:val="ListBullet"/>
      </w:pPr>
      <w:r>
        <w:t>Implement staff training programs for better customer service</w:t>
      </w:r>
    </w:p>
    <w:p>
      <w:pPr>
        <w:pStyle w:val="ListBullet"/>
      </w:pPr>
      <w:r>
        <w:t>Collect and act on customer feedback regularly</w:t>
      </w:r>
    </w:p>
    <w:p>
      <w:pPr>
        <w:pStyle w:val="ListBullet"/>
      </w:pPr>
      <w:r>
        <w:t>Address pain points identified through low ratings</w:t>
      </w:r>
    </w:p>
    <w:p>
      <w:pPr>
        <w:pStyle w:val="Heading2"/>
      </w:pPr>
      <w:r>
        <w:t>Revenue Optimization</w:t>
      </w:r>
    </w:p>
    <w:p>
      <w:pPr>
        <w:pStyle w:val="ListBullet"/>
      </w:pPr>
      <w:r>
        <w:t>Focus on increasing average transaction value from ₹322.97</w:t>
      </w:r>
    </w:p>
    <w:p>
      <w:pPr>
        <w:pStyle w:val="ListBullet"/>
      </w:pPr>
      <w:r>
        <w:t>Implement cross-selling and upselling strategies</w:t>
      </w:r>
    </w:p>
    <w:p>
      <w:pPr>
        <w:pStyle w:val="ListBullet"/>
      </w:pPr>
      <w:r>
        <w:t>Create bundle offers for complementary products</w:t>
      </w:r>
    </w:p>
    <w:p>
      <w:pPr>
        <w:pStyle w:val="ListBullet"/>
      </w:pPr>
      <w:r>
        <w:t>Analyze peak hours for staffing optimization</w:t>
      </w:r>
    </w:p>
    <w:p>
      <w:r>
        <w:br w:type="page"/>
      </w:r>
    </w:p>
    <w:p>
      <w:pPr>
        <w:pStyle w:val="Heading1"/>
      </w:pPr>
      <w:r>
        <w:t>8. Conclusion</w:t>
      </w:r>
    </w:p>
    <w:p>
      <w:r>
        <w:t>This comprehensive analysis of supermarket sales data has successfully transformed raw transactional information into actionable business insights. Through systematic data analysis using Python and its powerful libraries, we have identified key performance indicators and trends that can drive strategic decisions.</w:t>
      </w:r>
    </w:p>
    <w:p>
      <w:r>
        <w:t>The analysis reveals that the supermarket chain generated total revenue of ₹322,966.75 across 1,000 transactions. Food and beverages emerged as the strongest category, while Branch C in Naypyitaw demonstrated superior performance that can serve as a benchmark for other locations.</w:t>
      </w:r>
    </w:p>
    <w:p>
      <w:r>
        <w:t>Customer behavior analysis shows distinct patterns in payment preferences and spending habits. The adoption of Ewallet as the primary payment method reflects changing consumer preferences and highlights the importance of maintaining modern payment infrastructure.</w:t>
      </w:r>
    </w:p>
    <w:p>
      <w:r>
        <w:t>With an average customer satisfaction rating of 6.97 out of 10, there is clear opportunity for improvement through enhanced customer service, better product availability, and optimized shopping experiences.</w:t>
      </w:r>
    </w:p>
    <w:p>
      <w:r>
        <w:t>The insights generated from this project demonstrate the value of data analytics in retail operations. By leveraging these findings, the supermarket chain can make informed decisions about inventory management, resource allocation, marketing strategies, and customer engagement initiatives.</w:t>
      </w:r>
    </w:p>
    <w:p>
      <w:r>
        <w:t>This project has provided practical experience in the complete data analytics workflow—from data collection and cleaning to analysis and visualization. The skills developed through this internship program are directly applicable to real-world business scenarios and demonstrate the transformative power of data-driven decision making.</w:t>
      </w:r>
    </w:p>
    <w:p>
      <w:r>
        <w:br w:type="page"/>
      </w:r>
    </w:p>
    <w:p>
      <w:pPr>
        <w:pStyle w:val="Heading1"/>
      </w:pPr>
      <w:r>
        <w:t>9. References</w:t>
      </w:r>
    </w:p>
    <w:p>
      <w:pPr>
        <w:pStyle w:val="ListNumber"/>
      </w:pPr>
      <w:r>
        <w:t>Python Software Foundation. (2024). Python Programming Language. https://www.python.org/</w:t>
      </w:r>
    </w:p>
    <w:p>
      <w:pPr>
        <w:pStyle w:val="ListNumber"/>
      </w:pPr>
      <w:r>
        <w:t>McKinney, W. (2024). Pandas: Python Data Analysis Library. https://pandas.pydata.org/</w:t>
      </w:r>
    </w:p>
    <w:p>
      <w:pPr>
        <w:pStyle w:val="ListNumber"/>
      </w:pPr>
      <w:r>
        <w:t>Harris, C. R., et al. (2020). Array programming with NumPy. Nature, 585, 357-362.</w:t>
      </w:r>
    </w:p>
    <w:p>
      <w:pPr>
        <w:pStyle w:val="ListNumber"/>
      </w:pPr>
      <w:r>
        <w:t>Hunter, J. D. (2007). Matplotlib: A 2D graphics environment. Computing in Science &amp; Engineering, 9(3), 90-95.</w:t>
      </w:r>
    </w:p>
    <w:p>
      <w:pPr>
        <w:pStyle w:val="ListNumber"/>
      </w:pPr>
      <w:r>
        <w:t>Waskom, M. (2021). Seaborn: Statistical data visualization. Journal of Open Source Software, 6(60), 3021.</w:t>
      </w:r>
    </w:p>
    <w:p>
      <w:pPr>
        <w:pStyle w:val="ListNumber"/>
      </w:pPr>
      <w:r>
        <w:t>IBM SkillsBuild. (2024). Data Analytics with AI Course Materials.</w:t>
      </w:r>
    </w:p>
    <w:p>
      <w:pPr>
        <w:pStyle w:val="ListNumber"/>
      </w:pPr>
      <w:r>
        <w:t>AICTE-BharatCares Academic Internship Program Documentation.</w:t>
      </w:r>
    </w:p>
    <w:p/>
    <w:p/>
    <w:p>
      <w:pPr>
        <w:pStyle w:val="Heading1"/>
      </w:pPr>
      <w:r>
        <w:t>Acknowledgments</w:t>
      </w:r>
    </w:p>
    <w:p>
      <w:r>
        <w:t>I would like to express my sincere gratitude to AICTE and IBM SkillsBuild for organizing this comprehensive Data Analytics with AI Academic Internship Program. Special thanks to BharatCares for conducting and coordinating the program, and to all the instructors and mentors who provided valuable guidance throughout this learning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