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AAA8" w14:textId="35AF9F83" w:rsidR="00F46DFB" w:rsidRDefault="00F46DFB">
      <w:pPr>
        <w:rPr>
          <w:rFonts w:ascii="Algerian" w:hAnsi="Algerian"/>
          <w:b/>
          <w:bCs/>
          <w:sz w:val="60"/>
          <w:szCs w:val="60"/>
          <w:u w:val="single"/>
          <w:lang w:val="en-US"/>
        </w:rPr>
      </w:pPr>
      <w:r w:rsidRPr="00F46DFB">
        <w:rPr>
          <w:rFonts w:ascii="Algerian" w:hAnsi="Algerian"/>
          <w:b/>
          <w:bCs/>
          <w:sz w:val="60"/>
          <w:szCs w:val="60"/>
          <w:u w:val="single"/>
          <w:lang w:val="en-US"/>
        </w:rPr>
        <w:t>VIT BHOPAL UNIVERSITY</w:t>
      </w:r>
      <w:r>
        <w:rPr>
          <w:rFonts w:ascii="Algerian" w:hAnsi="Algerian"/>
          <w:b/>
          <w:bCs/>
          <w:sz w:val="60"/>
          <w:szCs w:val="60"/>
          <w:u w:val="single"/>
          <w:lang w:val="en-US"/>
        </w:rPr>
        <w:t xml:space="preserve">    </w:t>
      </w:r>
    </w:p>
    <w:p w14:paraId="35D7F1A3" w14:textId="7BF8A20E" w:rsidR="00F46DFB" w:rsidRDefault="00F46DFB">
      <w:pPr>
        <w:rPr>
          <w:rFonts w:ascii="Arial" w:hAnsi="Arial" w:cs="Arial"/>
          <w:b/>
          <w:bCs/>
          <w:sz w:val="40"/>
          <w:szCs w:val="40"/>
          <w:u w:val="single"/>
          <w:lang w:val="en-US"/>
        </w:rPr>
      </w:pPr>
      <w:r w:rsidRPr="00F46DFB">
        <w:rPr>
          <w:rFonts w:ascii="Arial" w:hAnsi="Arial" w:cs="Arial"/>
          <w:b/>
          <w:bCs/>
          <w:sz w:val="40"/>
          <w:szCs w:val="40"/>
          <w:u w:val="single"/>
          <w:lang w:val="en-US"/>
        </w:rPr>
        <w:t>PROJECT REPORT</w:t>
      </w:r>
    </w:p>
    <w:p w14:paraId="07623AFC" w14:textId="5AF83897" w:rsidR="00F46DFB" w:rsidRPr="00F46DFB" w:rsidRDefault="00F46DFB" w:rsidP="00F46DFB">
      <w:pPr>
        <w:pStyle w:val="Heading6"/>
        <w:ind w:firstLineChars="300" w:firstLine="1020"/>
        <w:rPr>
          <w:sz w:val="34"/>
          <w:szCs w:val="34"/>
        </w:rPr>
      </w:pPr>
      <w:proofErr w:type="gramStart"/>
      <w:r w:rsidRPr="00F46DFB">
        <w:rPr>
          <w:sz w:val="34"/>
          <w:szCs w:val="34"/>
        </w:rPr>
        <w:t>Name:</w:t>
      </w:r>
      <w:r w:rsidR="00B708A2">
        <w:rPr>
          <w:sz w:val="34"/>
          <w:szCs w:val="34"/>
          <w:lang w:val="en-US"/>
        </w:rPr>
        <w:t>ARYAN</w:t>
      </w:r>
      <w:proofErr w:type="gramEnd"/>
      <w:r w:rsidR="00B708A2">
        <w:rPr>
          <w:sz w:val="34"/>
          <w:szCs w:val="34"/>
          <w:lang w:val="en-US"/>
        </w:rPr>
        <w:t xml:space="preserve"> SHRIVASTAVA</w:t>
      </w:r>
    </w:p>
    <w:p w14:paraId="5E7D795C" w14:textId="73CBB492" w:rsidR="00F46DFB" w:rsidRDefault="00F46DFB" w:rsidP="00F46DFB">
      <w:pPr>
        <w:pStyle w:val="NormalWeb"/>
        <w:ind w:left="720"/>
      </w:pPr>
      <w:r>
        <w:rPr>
          <w:b/>
          <w:bCs/>
        </w:rPr>
        <w:t>Reg No.:</w:t>
      </w:r>
      <w:r>
        <w:t xml:space="preserve"> 25BAI11259</w:t>
      </w:r>
    </w:p>
    <w:p w14:paraId="0EA5B7E2" w14:textId="77777777" w:rsidR="00F46DFB" w:rsidRPr="00F46DFB" w:rsidRDefault="00F46DFB" w:rsidP="00F46DFB">
      <w:pPr>
        <w:pStyle w:val="NormalWeb"/>
        <w:ind w:left="720"/>
        <w:rPr>
          <w:sz w:val="36"/>
          <w:szCs w:val="36"/>
        </w:rPr>
      </w:pPr>
      <w:r w:rsidRPr="00F46DFB">
        <w:rPr>
          <w:b/>
          <w:bCs/>
          <w:sz w:val="36"/>
          <w:szCs w:val="36"/>
        </w:rPr>
        <w:t>Branch:</w:t>
      </w:r>
      <w:r w:rsidRPr="00F46DFB">
        <w:rPr>
          <w:sz w:val="36"/>
          <w:szCs w:val="36"/>
        </w:rPr>
        <w:t xml:space="preserve"> CSE with </w:t>
      </w:r>
      <w:proofErr w:type="spellStart"/>
      <w:r w:rsidRPr="00F46DFB">
        <w:rPr>
          <w:sz w:val="36"/>
          <w:szCs w:val="36"/>
        </w:rPr>
        <w:t>specialisation</w:t>
      </w:r>
      <w:proofErr w:type="spellEnd"/>
      <w:r w:rsidRPr="00F46DFB">
        <w:rPr>
          <w:sz w:val="36"/>
          <w:szCs w:val="36"/>
        </w:rPr>
        <w:t xml:space="preserve"> in AIML</w:t>
      </w:r>
    </w:p>
    <w:p w14:paraId="068C1D71" w14:textId="77777777" w:rsidR="00F46DFB" w:rsidRPr="00F46DFB" w:rsidRDefault="00F46DFB" w:rsidP="00F46DFB">
      <w:pPr>
        <w:pStyle w:val="NormalWeb"/>
        <w:ind w:left="720"/>
        <w:rPr>
          <w:sz w:val="36"/>
          <w:szCs w:val="36"/>
        </w:rPr>
      </w:pPr>
      <w:r w:rsidRPr="00F46DFB">
        <w:rPr>
          <w:b/>
          <w:bCs/>
          <w:sz w:val="36"/>
          <w:szCs w:val="36"/>
        </w:rPr>
        <w:t>Year:</w:t>
      </w:r>
      <w:r w:rsidRPr="00F46DFB">
        <w:rPr>
          <w:sz w:val="36"/>
          <w:szCs w:val="36"/>
        </w:rPr>
        <w:t xml:space="preserve"> 1</w:t>
      </w:r>
      <w:r w:rsidRPr="00F46DFB">
        <w:rPr>
          <w:sz w:val="36"/>
          <w:szCs w:val="36"/>
          <w:vertAlign w:val="superscript"/>
        </w:rPr>
        <w:t>st</w:t>
      </w:r>
      <w:r w:rsidRPr="00F46DFB">
        <w:rPr>
          <w:sz w:val="36"/>
          <w:szCs w:val="36"/>
        </w:rPr>
        <w:t xml:space="preserve"> year</w:t>
      </w:r>
    </w:p>
    <w:p w14:paraId="48521E57" w14:textId="77777777" w:rsidR="00F46DFB" w:rsidRPr="00F46DFB" w:rsidRDefault="00F46DFB" w:rsidP="00F46DFB">
      <w:pPr>
        <w:spacing w:beforeAutospacing="1" w:afterAutospacing="1"/>
        <w:rPr>
          <w:sz w:val="36"/>
          <w:szCs w:val="36"/>
        </w:rPr>
      </w:pPr>
    </w:p>
    <w:p w14:paraId="1162C27B" w14:textId="77777777" w:rsidR="00F46DFB" w:rsidRPr="00F46DFB" w:rsidRDefault="00F46DFB" w:rsidP="00F46DFB">
      <w:pPr>
        <w:pStyle w:val="NormalWeb"/>
        <w:ind w:left="720"/>
        <w:rPr>
          <w:sz w:val="36"/>
          <w:szCs w:val="36"/>
        </w:rPr>
      </w:pPr>
      <w:r w:rsidRPr="00F46DFB">
        <w:rPr>
          <w:b/>
          <w:bCs/>
          <w:sz w:val="36"/>
          <w:szCs w:val="36"/>
        </w:rPr>
        <w:t>Course Code:</w:t>
      </w:r>
      <w:r w:rsidRPr="00F46DFB">
        <w:rPr>
          <w:sz w:val="36"/>
          <w:szCs w:val="36"/>
        </w:rPr>
        <w:t xml:space="preserve"> CSE 0001</w:t>
      </w:r>
    </w:p>
    <w:p w14:paraId="14CB981E" w14:textId="77777777" w:rsidR="00F46DFB" w:rsidRPr="00F46DFB" w:rsidRDefault="00F46DFB" w:rsidP="00F46DFB">
      <w:pPr>
        <w:spacing w:beforeAutospacing="1" w:afterAutospacing="1"/>
        <w:rPr>
          <w:sz w:val="36"/>
          <w:szCs w:val="36"/>
        </w:rPr>
      </w:pPr>
    </w:p>
    <w:p w14:paraId="6197698C" w14:textId="77777777" w:rsidR="00F46DFB" w:rsidRPr="00F46DFB" w:rsidRDefault="00F46DFB" w:rsidP="00F46DFB">
      <w:pPr>
        <w:pStyle w:val="NormalWeb"/>
        <w:ind w:left="720"/>
        <w:rPr>
          <w:sz w:val="36"/>
          <w:szCs w:val="36"/>
        </w:rPr>
      </w:pPr>
      <w:r w:rsidRPr="00F46DFB">
        <w:rPr>
          <w:b/>
          <w:bCs/>
          <w:sz w:val="36"/>
          <w:szCs w:val="36"/>
        </w:rPr>
        <w:t>Date:</w:t>
      </w:r>
      <w:r w:rsidRPr="00F46DFB">
        <w:rPr>
          <w:sz w:val="36"/>
          <w:szCs w:val="36"/>
        </w:rPr>
        <w:t xml:space="preserve"> 31-03-2026</w:t>
      </w:r>
    </w:p>
    <w:p w14:paraId="6AED4586" w14:textId="77777777" w:rsidR="00F46DFB" w:rsidRDefault="00F46DFB" w:rsidP="00F46DFB">
      <w:pPr>
        <w:pStyle w:val="Heading3"/>
      </w:pPr>
      <w:r>
        <w:rPr>
          <w:b/>
          <w:bCs/>
        </w:rPr>
        <w:t>Introduction</w:t>
      </w:r>
    </w:p>
    <w:p w14:paraId="2B911BC5" w14:textId="77777777" w:rsidR="00F46DFB" w:rsidRDefault="00F46DFB" w:rsidP="00F46DFB">
      <w:pPr>
        <w:pStyle w:val="NormalWeb"/>
      </w:pPr>
      <w:r>
        <w:t xml:space="preserve">This report outlines the completion of the Digital Literacy project for the NGMC flipped course at VIT Bhopal University. Conducted via the </w:t>
      </w:r>
      <w:proofErr w:type="spellStart"/>
      <w:r>
        <w:t>Vityarthi</w:t>
      </w:r>
      <w:proofErr w:type="spellEnd"/>
      <w:r>
        <w:t xml:space="preserve"> learning platform, the course focuses on building essential digital competencies through practical, hands-on application. The overall scenario required completing a series of structured tasks and subtasks to gain foundational experience with modern digital tools, collaborative platforms, and professional communication workflows.</w:t>
      </w:r>
    </w:p>
    <w:p w14:paraId="78E3123B" w14:textId="77777777" w:rsidR="00F46DFB" w:rsidRDefault="00F46DFB" w:rsidP="00F46DFB">
      <w:pPr>
        <w:pStyle w:val="NormalWeb"/>
      </w:pPr>
      <w:r>
        <w:t xml:space="preserve">To successfully execute the project, I completed the assigned digital modules and managed the deliverables using proper version control. All task outputs and setup configurations were systematically organized and uploaded to a dedicated GitHub repository. As the final step in the assignment workflow, the GitHub repository link was submitted to the </w:t>
      </w:r>
      <w:proofErr w:type="spellStart"/>
      <w:r>
        <w:t>Vityarthi</w:t>
      </w:r>
      <w:proofErr w:type="spellEnd"/>
      <w:r>
        <w:t xml:space="preserve"> project section for official evaluation. The following sections detail the specific tools utilized, platforms configured, and key learnings acquired throughout this digital literacy journey.</w:t>
      </w:r>
    </w:p>
    <w:p w14:paraId="62591F6D" w14:textId="77777777" w:rsidR="00F46DFB" w:rsidRDefault="00F46DFB" w:rsidP="00F46DFB">
      <w:pPr>
        <w:pStyle w:val="Heading3"/>
      </w:pPr>
      <w:r>
        <w:rPr>
          <w:b/>
          <w:bCs/>
        </w:rPr>
        <w:t>Task 1</w:t>
      </w:r>
    </w:p>
    <w:p w14:paraId="10177E21" w14:textId="77777777" w:rsidR="00F46DFB" w:rsidRDefault="00F46DFB" w:rsidP="00F46DFB">
      <w:pPr>
        <w:pStyle w:val="NormalWeb"/>
      </w:pPr>
      <w:r>
        <w:t xml:space="preserve">For Task 1, acting as the Student Digital Ambassador, I designed a comprehensive, one-page infographic to educate my batchmates on the importance of digital fluency. To accomplish this, I utilized </w:t>
      </w:r>
      <w:r>
        <w:rPr>
          <w:b/>
          <w:bCs/>
        </w:rPr>
        <w:t>Canva</w:t>
      </w:r>
      <w:r>
        <w:t xml:space="preserve"> because of its intuitive drag-and-drop interface and rich library of visual assets. My design specifically addresses three core pillars: defining what digital </w:t>
      </w:r>
      <w:r>
        <w:lastRenderedPageBreak/>
        <w:t>literacy actually means in an academic context, highlighting useful digital tools for students (such as collaborative platforms and version control systems), and outlining safe internet practices to protect personal data online.</w:t>
      </w:r>
    </w:p>
    <w:p w14:paraId="704E702F" w14:textId="77777777" w:rsidR="00F46DFB" w:rsidRDefault="00F46DFB" w:rsidP="00F46DFB">
      <w:pPr>
        <w:pStyle w:val="NormalWeb"/>
      </w:pPr>
      <w:r>
        <w:t>The infographic uses a clean, modern layout with distinct sections for each topic, utilizing icons and brief text to ensure the information is easily digestible. During the creation process, the most interesting challenge I encountered was balancing visual aesthetics with information density. It was initially difficult to condense such broad, complex subjects into a single slide without making it feel cluttered. However, experimenting with Canva's grid layouts and typography helped me establish a clear visual hierarchy, resulting in an engaging and effective educational resource.</w:t>
      </w:r>
    </w:p>
    <w:p w14:paraId="3BBA5E35" w14:textId="77777777" w:rsidR="00F46DFB" w:rsidRDefault="00F46DFB" w:rsidP="00F46DFB">
      <w:pPr>
        <w:spacing w:beforeAutospacing="1" w:afterAutospacing="1"/>
      </w:pPr>
    </w:p>
    <w:p w14:paraId="77BCFBA8" w14:textId="77777777" w:rsidR="00F46DFB" w:rsidRDefault="00F46DFB" w:rsidP="00F46DFB">
      <w:pPr>
        <w:pStyle w:val="Heading3"/>
      </w:pPr>
      <w:r>
        <w:rPr>
          <w:b/>
          <w:bCs/>
        </w:rPr>
        <w:t xml:space="preserve">Task 2 </w:t>
      </w:r>
    </w:p>
    <w:p w14:paraId="280F4528" w14:textId="5AB2D27E" w:rsidR="00F46DFB" w:rsidRDefault="00F46DFB" w:rsidP="00F46DFB">
      <w:pPr>
        <w:pStyle w:val="NormalWeb"/>
      </w:pPr>
      <w:r>
        <w:t xml:space="preserve">Recognizing that a professional digital presence is essential for modern technical careers, I focused Task 2 on establishing a strong foundational portfolio. I chose to set up and optimize my profiles on three critical platforms: </w:t>
      </w:r>
      <w:r w:rsidR="00B708A2">
        <w:t>GITHUB</w:t>
      </w:r>
      <w:r>
        <w:t>, Kaggle, and</w:t>
      </w:r>
      <w:r w:rsidR="00B708A2">
        <w:t xml:space="preserve"> </w:t>
      </w:r>
      <w:proofErr w:type="spellStart"/>
      <w:r w:rsidR="00B708A2">
        <w:t>Linkedin</w:t>
      </w:r>
      <w:proofErr w:type="spellEnd"/>
      <w:r>
        <w:t xml:space="preserve">. Each serves a distinct and vital purpose in the tech ecosystem. </w:t>
      </w:r>
      <w:r w:rsidR="00B708A2">
        <w:t>GITHUB</w:t>
      </w:r>
      <w:r>
        <w:t xml:space="preserve"> is the industry standard for version control and collaborative code hosting, allowing developers to showcase their software projects. Kaggle is a specialized platform for data science and machine learning, offering datasets, notebooks, and competitive challenges. Lastly, </w:t>
      </w:r>
      <w:proofErr w:type="spellStart"/>
      <w:r w:rsidR="00B708A2">
        <w:t>Linkedin</w:t>
      </w:r>
      <w:proofErr w:type="spellEnd"/>
      <w:r>
        <w:t xml:space="preserve"> is a community-driven Q&amp;A forum where programmers share knowledge and troubleshoot complex coding issues.</w:t>
      </w:r>
    </w:p>
    <w:p w14:paraId="6CDCE360" w14:textId="5FC1570E" w:rsidR="00F46DFB" w:rsidRDefault="00F46DFB" w:rsidP="00F46DFB">
      <w:pPr>
        <w:pStyle w:val="NormalWeb"/>
      </w:pPr>
      <w:r>
        <w:t>Over the next four years of my degree at VIT Bhopal, I plan to actively leverage these platforms to build a comprehensive digital footprint. I will use</w:t>
      </w:r>
      <w:r w:rsidR="00B708A2">
        <w:t xml:space="preserve"> GITHUB</w:t>
      </w:r>
      <w:r>
        <w:t xml:space="preserve"> to host all my academic assignments, personal projects, and eventually contribute to open-source software. On Kaggle, I intend to practice my data analytics skills by exploring real-world datasets and participating in beginner-level competitions. Finally, I will use </w:t>
      </w:r>
      <w:proofErr w:type="spellStart"/>
      <w:r w:rsidR="00B708A2">
        <w:t>Linkedin</w:t>
      </w:r>
      <w:proofErr w:type="spellEnd"/>
      <w:r>
        <w:t xml:space="preserve"> to seek solutions for programming roadblocks and gradually start answering questions to establish credibility within the developer community.</w:t>
      </w:r>
    </w:p>
    <w:p w14:paraId="1304513B" w14:textId="77777777" w:rsidR="00F46DFB" w:rsidRDefault="00F46DFB" w:rsidP="00F46DFB">
      <w:pPr>
        <w:pStyle w:val="Heading3"/>
      </w:pPr>
      <w:r>
        <w:rPr>
          <w:b/>
          <w:bCs/>
        </w:rPr>
        <w:t xml:space="preserve">Task 3 </w:t>
      </w:r>
    </w:p>
    <w:p w14:paraId="27AD1116" w14:textId="77777777" w:rsidR="00F46DFB" w:rsidRDefault="00F46DFB" w:rsidP="00F46DFB">
      <w:pPr>
        <w:pStyle w:val="NormalWeb"/>
      </w:pPr>
      <w:r>
        <w:t xml:space="preserve">For Task 3, I explored platforms essential for coding practice and cloud collaboration, specifically utilizing </w:t>
      </w:r>
      <w:proofErr w:type="spellStart"/>
      <w:r>
        <w:t>HackerRank</w:t>
      </w:r>
      <w:proofErr w:type="spellEnd"/>
      <w:r>
        <w:t xml:space="preserve"> and Google Workspace. On </w:t>
      </w:r>
      <w:proofErr w:type="spellStart"/>
      <w:r>
        <w:t>HackerRank</w:t>
      </w:r>
      <w:proofErr w:type="spellEnd"/>
      <w:r>
        <w:t>, I created an account and successfully completed the beginner-level "Python Introduction challenge." This hands-on practice reinforced my foundational programming logic and familiarized me with the automated code evaluation environments frequently used in the tech industry.</w:t>
      </w:r>
    </w:p>
    <w:p w14:paraId="35754BDD" w14:textId="77777777" w:rsidR="00F46DFB" w:rsidRDefault="00F46DFB" w:rsidP="00F46DFB">
      <w:pPr>
        <w:pStyle w:val="NormalWeb"/>
      </w:pPr>
      <w:r>
        <w:t xml:space="preserve">For the collaboration component, I utilized Google Forms to design a five-question "Digital Literacy Awareness Quiz" targeted at my batchmates. The quiz incorporated both multiple-choice and short-answer formats to assess general digital knowledge, and I linked the form to a Google Sheet to automatically organize incoming responses. Academically, these tools will be invaluable throughout my degree. </w:t>
      </w:r>
      <w:proofErr w:type="spellStart"/>
      <w:r>
        <w:t>HackerRank</w:t>
      </w:r>
      <w:proofErr w:type="spellEnd"/>
      <w:r>
        <w:t xml:space="preserve"> will serve as a continuous practice ground to sharpen my problem-solving skills and prepare for technical coding assessments. Meanwhile, Google Workspace tools like Forms and Sheets will streamline data collection </w:t>
      </w:r>
      <w:r>
        <w:lastRenderedPageBreak/>
        <w:t>for academic research, simplify group project coordination, and enable highly efficient peer-to-peer collaboration.</w:t>
      </w:r>
    </w:p>
    <w:p w14:paraId="5B331DA1" w14:textId="77777777" w:rsidR="00F46DFB" w:rsidRDefault="00F46DFB" w:rsidP="00F46DFB">
      <w:pPr>
        <w:pStyle w:val="Heading3"/>
      </w:pPr>
      <w:r>
        <w:rPr>
          <w:b/>
          <w:bCs/>
        </w:rPr>
        <w:t xml:space="preserve">Task 4 </w:t>
      </w:r>
    </w:p>
    <w:p w14:paraId="530480A1" w14:textId="77777777" w:rsidR="00F46DFB" w:rsidRDefault="00F46DFB" w:rsidP="00F46DFB">
      <w:pPr>
        <w:pStyle w:val="NormalWeb"/>
      </w:pPr>
      <w:r>
        <w:t>For Task 4, the focus shifted to professional digital communication, which is a critical soft skill in both academic and corporate environments. The scenario required drafting a formal digital communication—specifically, a professional email to a course instructor providing a status update on project deliverables. I practiced structuring the message effectively with a clear subject line, a polite salutation, a concise body detailing the completed tasks, and a professional sign-off.</w:t>
      </w:r>
    </w:p>
    <w:p w14:paraId="6EC783D7" w14:textId="77777777" w:rsidR="00F46DFB" w:rsidRDefault="00F46DFB" w:rsidP="00F46DFB">
      <w:pPr>
        <w:pStyle w:val="NormalWeb"/>
      </w:pPr>
      <w:r>
        <w:t>My key learning from this exercise was understanding the importance of clarity, tone, and brevity in digital correspondence. Unlike casual peer-to-peer messaging, professional communication requires anticipating the recipient's needs and providing all necessary context upfront without being overly wordy. Mastering this formal communication style will significantly improve how I interact with professors, internship coordinators, and future team members, ensuring my messages are always respectful, clear, and highly professional.</w:t>
      </w:r>
    </w:p>
    <w:p w14:paraId="7AF1CD25" w14:textId="77777777" w:rsidR="00F46DFB" w:rsidRDefault="00F46DFB" w:rsidP="00F46DFB">
      <w:pPr>
        <w:pStyle w:val="Heading3"/>
      </w:pPr>
      <w:r>
        <w:rPr>
          <w:lang w:val="en-US"/>
        </w:rPr>
        <w:t>Task 5</w:t>
      </w:r>
    </w:p>
    <w:p w14:paraId="2957EDDE" w14:textId="77777777" w:rsidR="00F46DFB" w:rsidRDefault="00F46DFB" w:rsidP="00F46DFB">
      <w:pPr>
        <w:pStyle w:val="NormalWeb"/>
      </w:pPr>
      <w:r>
        <w:t>While researching UPI and online payment fraud for Task 5, what surprised me the most was the heavy reliance on psychological manipulation rather than technical hacking. I initially assumed most financial frauds required complex malware. Instead, scammers primarily use simple social engineering tactics—like creating a false sense of urgency or posing as legitimate customer support—to trick educated college students into willingly sharing OTPs or approving transaction mandates. This realization was a major wake-up call regarding human vulnerability in cybersecurity. As a direct result of this research, the primary habit I will personally change is my approach to digital payments. I will no longer reflexively approve UPI requests or click on payment links sent via SMS, even if they appear urgent. Moving forward, I will always pause and independently verify the recipient's Virtual Payment Address (VPA) before authorizing any transaction.</w:t>
      </w:r>
    </w:p>
    <w:p w14:paraId="74EFA05D" w14:textId="77777777" w:rsidR="00F46DFB" w:rsidRDefault="00F46DFB" w:rsidP="00F46DFB">
      <w:pPr>
        <w:pStyle w:val="NormalWeb"/>
      </w:pPr>
    </w:p>
    <w:p w14:paraId="7D634A85" w14:textId="77777777" w:rsidR="00F46DFB" w:rsidRPr="00F46DFB" w:rsidRDefault="00F46DFB">
      <w:pPr>
        <w:rPr>
          <w:rFonts w:ascii="Arial" w:hAnsi="Arial" w:cs="Arial"/>
          <w:b/>
          <w:bCs/>
          <w:sz w:val="40"/>
          <w:szCs w:val="40"/>
          <w:u w:val="single"/>
          <w:lang w:val="en-US"/>
        </w:rPr>
      </w:pPr>
    </w:p>
    <w:sectPr w:rsidR="00F46DFB" w:rsidRPr="00F46D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FB"/>
    <w:rsid w:val="004D14D6"/>
    <w:rsid w:val="00B708A2"/>
    <w:rsid w:val="00C94482"/>
    <w:rsid w:val="00F46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7B92"/>
  <w15:chartTrackingRefBased/>
  <w15:docId w15:val="{896D640D-5DCF-4B2D-BBA7-96A91532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D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F46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D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F46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D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D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FB"/>
    <w:rPr>
      <w:rFonts w:eastAsiaTheme="majorEastAsia" w:cstheme="majorBidi"/>
      <w:color w:val="272727" w:themeColor="text1" w:themeTint="D8"/>
    </w:rPr>
  </w:style>
  <w:style w:type="paragraph" w:styleId="Title">
    <w:name w:val="Title"/>
    <w:basedOn w:val="Normal"/>
    <w:next w:val="Normal"/>
    <w:link w:val="TitleChar"/>
    <w:uiPriority w:val="10"/>
    <w:qFormat/>
    <w:rsid w:val="00F46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FB"/>
    <w:pPr>
      <w:spacing w:before="160"/>
      <w:jc w:val="center"/>
    </w:pPr>
    <w:rPr>
      <w:i/>
      <w:iCs/>
      <w:color w:val="404040" w:themeColor="text1" w:themeTint="BF"/>
    </w:rPr>
  </w:style>
  <w:style w:type="character" w:customStyle="1" w:styleId="QuoteChar">
    <w:name w:val="Quote Char"/>
    <w:basedOn w:val="DefaultParagraphFont"/>
    <w:link w:val="Quote"/>
    <w:uiPriority w:val="29"/>
    <w:rsid w:val="00F46DFB"/>
    <w:rPr>
      <w:i/>
      <w:iCs/>
      <w:color w:val="404040" w:themeColor="text1" w:themeTint="BF"/>
    </w:rPr>
  </w:style>
  <w:style w:type="paragraph" w:styleId="ListParagraph">
    <w:name w:val="List Paragraph"/>
    <w:basedOn w:val="Normal"/>
    <w:uiPriority w:val="34"/>
    <w:qFormat/>
    <w:rsid w:val="00F46DFB"/>
    <w:pPr>
      <w:ind w:left="720"/>
      <w:contextualSpacing/>
    </w:pPr>
  </w:style>
  <w:style w:type="character" w:styleId="IntenseEmphasis">
    <w:name w:val="Intense Emphasis"/>
    <w:basedOn w:val="DefaultParagraphFont"/>
    <w:uiPriority w:val="21"/>
    <w:qFormat/>
    <w:rsid w:val="00F46DFB"/>
    <w:rPr>
      <w:i/>
      <w:iCs/>
      <w:color w:val="2F5496" w:themeColor="accent1" w:themeShade="BF"/>
    </w:rPr>
  </w:style>
  <w:style w:type="paragraph" w:styleId="IntenseQuote">
    <w:name w:val="Intense Quote"/>
    <w:basedOn w:val="Normal"/>
    <w:next w:val="Normal"/>
    <w:link w:val="IntenseQuoteChar"/>
    <w:uiPriority w:val="30"/>
    <w:qFormat/>
    <w:rsid w:val="00F46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DFB"/>
    <w:rPr>
      <w:i/>
      <w:iCs/>
      <w:color w:val="2F5496" w:themeColor="accent1" w:themeShade="BF"/>
    </w:rPr>
  </w:style>
  <w:style w:type="character" w:styleId="IntenseReference">
    <w:name w:val="Intense Reference"/>
    <w:basedOn w:val="DefaultParagraphFont"/>
    <w:uiPriority w:val="32"/>
    <w:qFormat/>
    <w:rsid w:val="00F46DFB"/>
    <w:rPr>
      <w:b/>
      <w:bCs/>
      <w:smallCaps/>
      <w:color w:val="2F5496" w:themeColor="accent1" w:themeShade="BF"/>
      <w:spacing w:val="5"/>
    </w:rPr>
  </w:style>
  <w:style w:type="paragraph" w:styleId="NormalWeb">
    <w:name w:val="Normal (Web)"/>
    <w:rsid w:val="00F46DFB"/>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1027</Words>
  <Characters>5857</Characters>
  <Application>Microsoft Office Word</Application>
  <DocSecurity>0</DocSecurity>
  <Lines>48</Lines>
  <Paragraphs>13</Paragraphs>
  <ScaleCrop>false</ScaleCrop>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RAJBHAR</dc:creator>
  <cp:keywords/>
  <dc:description/>
  <cp:lastModifiedBy>Aryan Shrivastava</cp:lastModifiedBy>
  <cp:revision>2</cp:revision>
  <dcterms:created xsi:type="dcterms:W3CDTF">2026-03-31T16:06:00Z</dcterms:created>
  <dcterms:modified xsi:type="dcterms:W3CDTF">2026-03-31T17:07:00Z</dcterms:modified>
</cp:coreProperties>
</file>