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Comparative Analysis of Traditional and Docker-Based Deployment for Web Applications</w:t>
      </w:r>
    </w:p>
    <w:p>
      <w:pPr>
        <w:spacing w:after="60" w:before="0"/>
        <w:jc w:val="center"/>
      </w:pPr>
      <w:r>
        <w:rPr>
          <w:rFonts w:ascii="Times New Roman" w:cs="Times New Roman" w:eastAsia="Times New Roman" w:hAnsi="Times New Roman"/>
          <w:i w:val="false"/>
          <w:iCs w:val="false"/>
          <w:sz w:val="24"/>
          <w:szCs w:val="24"/>
        </w:rPr>
        <w:t xml:space="preserve">Aryan Gupta</w:t>
      </w:r>
    </w:p>
    <w:p>
      <w:pPr>
        <w:spacing w:after="60" w:before="0"/>
        <w:jc w:val="center"/>
      </w:pPr>
      <w:r>
        <w:rPr>
          <w:rFonts w:ascii="Times New Roman" w:cs="Times New Roman" w:eastAsia="Times New Roman" w:hAnsi="Times New Roman"/>
          <w:i/>
          <w:iCs/>
          <w:sz w:val="20"/>
          <w:szCs w:val="20"/>
        </w:rPr>
        <w:t xml:space="preserve">Computer Science Engineering, Chitkara University, Punjab, India</w:t>
      </w:r>
    </w:p>
    <w:p>
      <w:pPr>
        <w:spacing w:after="60" w:before="0"/>
        <w:jc w:val="center"/>
      </w:pPr>
      <w:r>
        <w:rPr>
          <w:rFonts w:ascii="Times New Roman" w:cs="Times New Roman" w:eastAsia="Times New Roman" w:hAnsi="Times New Roman"/>
          <w:i w:val="false"/>
          <w:iCs w:val="false"/>
          <w:sz w:val="20"/>
          <w:szCs w:val="20"/>
        </w:rPr>
        <w:t xml:space="preserve">aryan1380.be22@chitkara.edu.in</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ABSTRACT</w:t>
      </w:r>
    </w:p>
    <w:p>
      <w:pPr>
        <w:spacing w:after="80" w:before="80"/>
        <w:jc w:val="both"/>
      </w:pPr>
      <w:r>
        <w:rPr>
          <w:rFonts w:ascii="Times New Roman" w:cs="Times New Roman" w:eastAsia="Times New Roman" w:hAnsi="Times New Roman"/>
          <w:sz w:val="22"/>
          <w:szCs w:val="22"/>
        </w:rPr>
        <w:t xml:space="preserve">Docker containerization has been extensively studied over the past decade, and a general consensus has formed around its performance characteristics. Studies running on native Linux platforms — Felter et al. [1], Potdar et al. [4], Mavridis and Karatza [5] — consistently report less than 5 to 6 percent execution overhead and 20 to 30 percent memory efficiency gains. More recently, a small number of studies have begun examining Docker on non-Linux platforms. Sladovic et al. [9] tested Docker across Windows, macOS, and Ubuntu in 2024 using compilation benchmarks and found Windows with WSL2 retained about 94 percent of native Linux performance. Sergeev et al. [12] compared Docker on Windows and Linux in 2022 and found only marginal arithmetic and memory performance differences between the two platforms.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However, these cross-platform studies share a limitation: they used general-purpose or compilation benchmarks rather than high-concurrency web application workloads. The performance of Docker on Windows WSL2 under concurrent HTTP request loads — the scenario most relevant to web application developers — has not been systematically measured. This paper fills that gap by running four controlled experiments on a Windows 11 machine with an Intel i5-12500H Alder Lake processor under sustained concurrent workloads: application startup time, concurrency scaling from 10 to 200 users, memory consumption across workload sizes, and sustained execution under peak load.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Our results reveal a more significant performance gap than prior cross-platform studies found. Under high-concurrency compute-intensive web workloads, Docker-on-WSL2 showed 58.1% execution overhead — far higher than Sladovic et al.'s 6% and Sergeev et al.'s marginal difference. We attribute this to the WSL2 virtual Ethernet bridge, which adds consistent per-request overhead under concurrent load that compilation benchmarks do not exercise. Memory efficiency of 25.3% reduction was confirmed consistent with prior literature. Additionally, Docker achieved near-complete CPU saturation of all 16 Alder Lake threads through the Linux CFS scheduler — a workload-dependent advantage that prior cross-platform studies did not document. These findings extend the existing cross-platform literature by characterizing Docker-on-WSL2 performance specifically under concurrent web workloads.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b w:val="false"/>
          <w:bCs w:val="false"/>
          <w:sz w:val="22"/>
          <w:szCs w:val="22"/>
        </w:rPr>
        <w:t xml:space="preserve">Containerization, Docker, WSL2, Windows 11, Hyper-V, Concurrent Workloads, CPU Scheduling, Memory Efficiency, Intel Alder Lake, Deployment Performance.</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I. INTRODUCTION</w:t>
      </w:r>
    </w:p>
    <w:p>
      <w:pPr>
        <w:spacing w:after="80" w:before="80"/>
        <w:jc w:val="both"/>
      </w:pPr>
      <w:r>
        <w:rPr>
          <w:rFonts w:ascii="Times New Roman" w:cs="Times New Roman" w:eastAsia="Times New Roman" w:hAnsi="Times New Roman"/>
          <w:sz w:val="22"/>
          <w:szCs w:val="22"/>
        </w:rPr>
        <w:t xml:space="preserve">If you ask most developers what Docker performance looks like, they will likely describe results from Linux benchmarks — near-native speed, good memory efficiency, fast deployment. That picture is accurate for Linux. Studies going back to Felter et al. [1] in 2015 have consistently confirmed it across different hardware and benchmark tools. The consensus is well-earned and well-supported.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But a large portion of developers do not run Docker on Linux. They run Docker Desktop on Windows, which uses the Windows Subsystem for Linux 2 (WSL2) backend. And WSL2 is architecturally very different from native Linux. It runs containers inside a Hyper-V virtual machine, and all network traffic between Windows and containers crosses a virtual Ethernet bridge. That is overhead that does not exist on native Linux, and for a long time it was not properly measured.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In recent years, a small number of studies have started addressing this. Sladovic et al. [9] published a cross-platform Docker comparison in 2024 covering Windows, macOS, and Ubuntu, finding that Windows WSL2 retained about 94 percent of native Linux performance. Sergeev et al. [12] compared Docker on Windows and Linux in 2022 using stress and arithmetic benchmarks and found only marginal differences. These are useful contributions, but both studies used compilation-style or general system benchmarks rather than the concurrent HTTP request workloads that web application developers actually run.</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This matters because the WSL2 virtual Ethernet bridge — the main architectural difference from native Linux — primarily adds overhead on network operations. Compilation benchmarks are mostly compute-bound and do not heavily exercise the network path. High-concurrency web workloads do. So the 6% overhead that Sladovic et al. found under compilation benchmarks may not represent what web developers actually experience.</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This paper tests Docker-on-WSL2 specifically under concurrent web workloads. We ran four experiments on Windows 11 with an Intel i5-12500H processor: startup time, concurrency scaling from 10 to 200 simultaneous users, memory consumption across workload sizes, and sustained execution under peak load. The goal was to check whether the relatively benign picture painted by prior cross-platform studies holds under the network-intensive conditions of real web deployment.</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II. WHAT PRIOR RESEARCH SAYS AND WHERE IT FALLS SHORT</w:t>
      </w:r>
    </w:p>
    <w:p>
      <w:pPr>
        <w:spacing w:after="80" w:before="80"/>
        <w:jc w:val="both"/>
      </w:pPr>
      <w:r>
        <w:rPr>
          <w:rFonts w:ascii="Times New Roman" w:cs="Times New Roman" w:eastAsia="Times New Roman" w:hAnsi="Times New Roman"/>
          <w:sz w:val="22"/>
          <w:szCs w:val="22"/>
        </w:rPr>
        <w:t xml:space="preserve">The literature on Docker performance can be divided into two groups: the established native Linux studies that form the field's core consensus, and the newer cross-platform studies that have begun examining Docker on Windows and macOS. Reading both groups together reveals where the gaps still are.</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A. The Native Linux Consensus</w:t>
      </w:r>
    </w:p>
    <w:p>
      <w:pPr>
        <w:spacing w:after="80" w:before="80"/>
        <w:jc w:val="both"/>
      </w:pPr>
      <w:r>
        <w:rPr>
          <w:rFonts w:ascii="Times New Roman" w:cs="Times New Roman" w:eastAsia="Times New Roman" w:hAnsi="Times New Roman"/>
          <w:sz w:val="22"/>
          <w:szCs w:val="22"/>
        </w:rPr>
        <w:t xml:space="preserve">The foundational picture of Docker performance comes from studies on native Linux. Felter et al. [1] ran Docker and KVM virtual machines through Sysbench benchmarks on Linux and found Docker delivered less than 5% overhead versus bare metal for CPU and memory. Network throughput was 14 to 29 percent better in Docker than KVM. Potdar et al. [4] confirmed this using Phoronix Test Suite on different hardware. Shetty et al. [6] added a third confirmation from a cloud environment. Three independent groups, different tools, same conclusion: Docker on Linux is nearly as fast as running natively.</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Memory efficiency has its own consistent finding. Mavridis and Karatza [5] studied Docker in microservice environments and found it used 20 to 30 percent less RAM than bare-metal deployment. The mechanism is Docker's cgroup system, which prevents host background processes from competing with the container for memory. No study contradicted this finding.</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Haruna et al. [8] contributed an important networking observation: Docker's network mode has a larger performance impact than container overhead itself. Host mode is fastest. Bridge and NAT modes add meaningful overhead from address translation. Overlay networks are slowest. Santos et al. [7] framed things broadly with the observation that containerization always involves trade-offs — there is no universally optimal choice.</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B. Cross-Platform Studies — What They Found and What They Missed</w:t>
      </w:r>
    </w:p>
    <w:p>
      <w:pPr>
        <w:spacing w:after="80" w:before="80"/>
        <w:jc w:val="both"/>
      </w:pPr>
      <w:r>
        <w:rPr>
          <w:rFonts w:ascii="Times New Roman" w:cs="Times New Roman" w:eastAsia="Times New Roman" w:hAnsi="Times New Roman"/>
          <w:sz w:val="22"/>
          <w:szCs w:val="22"/>
        </w:rPr>
        <w:t xml:space="preserve">Two recent studies have specifically compared Docker performance across operating systems including Windows with WSL2, and both are directly relevant to this paper.</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Sladovic et al. [9] published a cross-platform Docker performance evaluation in MDPI Applied Sciences in 2024. They tested Docker on Windows 10 with WSL2, macOS Ventura, and Ubuntu using C compilation benchmarks with GCC. Their key finding was that WSL2 retains approximately 94 percent of native Linux performance — meaning only about 6 percent overhead. They concluded WSL2 is lightweight virtualization with barely noticeable performance loss. This is an important finding and a well-conducted study, but it has one significant limitation for our purposes: C compilation is a compute-bound, single-pass workload that does not exercise the WSL2 virtual Ethernet bridge in any sustained way. The 9P filesystem protocol and virtual network bridge — the main sources of WSL2 overhead — are not stressed by compilation.</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Sergeev et al. [12] compared Docker container performance on Windows and Linux at IEEE CIEES 2022. They found Docker's arithmetic and memory performance on Linux is only marginally better than on Windows, with significant performance reduction appearing only during NVMe SSD communication under Windows. Again, this used arithmetic and stress benchmarks rather than concurrent HTTP request workloads. Their finding is consistent with Sladovic et al. — for compute and arithmetic tasks, the Windows/Linux Docker gap is small.</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Reading these two cross-platform studies together with the networking findings of Haruna et al. [8] leads to a specific hypothesis: the small overhead gap reported by Sladovic et al. and Sergeev et al. is real for their workloads, but may not represent web application scenarios where the virtual Ethernet bridge is continuously exercised by concurrent requests. Haruna et al. showed bridge-mode networking adds consistent per-packet overhead. Under concurrent load where many requests cross the WSL2 bridge simultaneously, this overhead should accumulate significantly — in a way that single-pass compilation benchmarks would never reveal.</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C. The Specific Gap This Paper Fills</w:t>
      </w:r>
    </w:p>
    <w:p>
      <w:pPr>
        <w:spacing w:after="80" w:before="80"/>
        <w:jc w:val="both"/>
      </w:pPr>
      <w:r>
        <w:rPr>
          <w:rFonts w:ascii="Times New Roman" w:cs="Times New Roman" w:eastAsia="Times New Roman" w:hAnsi="Times New Roman"/>
          <w:sz w:val="22"/>
          <w:szCs w:val="22"/>
        </w:rPr>
        <w:t xml:space="preserve">Combining the existing literature, three specific gaps remain unaddressed: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First, no cross-platform study has measured Docker-on-WSL2 performance under high-concurrency web workloads where the virtual Ethernet bridge is continuously stressed. Second, no study has examined how the WSL2 overhead scales as concurrent user count increases — whether the overhead compounds under heavy traffic or stays constant. Third, no study has examined the interaction between WSL2's Linux CFS scheduler and Intel Alder Lake's hybrid P-core/E-core architecture under containerized workloads.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These three gaps motivated the four experiments in this paper. Table I summarizes all prior studies and how each connects to our work.</w:t>
      </w:r>
    </w:p>
    <w:p>
      <w:pPr>
        <w:spacing w:after="40" w:before="40"/>
      </w:pPr>
      <w:r>
        <w:rPr>
          <w:rFonts w:ascii="Times New Roman" w:cs="Times New Roman" w:eastAsia="Times New Roman" w:hAnsi="Times New Roman"/>
          <w:sz w:val="22"/>
          <w:szCs w:val="22"/>
        </w:rPr>
        <w:t xml:space="preserve"> </w:t>
      </w:r>
    </w:p>
    <w:p>
      <w:pPr>
        <w:spacing w:after="80" w:before="160"/>
        <w:jc w:val="center"/>
      </w:pPr>
      <w:r>
        <w:rPr>
          <w:rFonts w:ascii="Times New Roman" w:cs="Times New Roman" w:eastAsia="Times New Roman" w:hAnsi="Times New Roman"/>
          <w:b/>
          <w:bCs/>
          <w:sz w:val="20"/>
          <w:szCs w:val="20"/>
        </w:rPr>
        <w:t xml:space="preserve">TABLE I: Prior Studies, Key Findings, and Connection to This Paper</w:t>
      </w:r>
    </w:p>
    <w:p>
      <w:pPr>
        <w:spacing w:after="40" w:before="40"/>
      </w:pPr>
      <w:r>
        <w:rPr>
          <w:rFonts w:ascii="Times New Roman" w:cs="Times New Roman" w:eastAsia="Times New Roman" w:hAnsi="Times New Roman"/>
          <w:sz w:val="22"/>
          <w:szCs w:val="22"/>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2960"/>
      </w:tblGrid>
      <w:tr>
        <w:tc>
          <w:tcPr>
            <w:tcW w:type="dxa" w:w="15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Study</w:t>
            </w:r>
          </w:p>
        </w:tc>
        <w:tc>
          <w:tcPr>
            <w:tcW w:type="dxa" w:w="17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Platform</w:t>
            </w:r>
          </w:p>
        </w:tc>
        <w:tc>
          <w:tcPr>
            <w:tcW w:type="dxa" w:w="2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Key Finding</w:t>
            </w:r>
          </w:p>
        </w:tc>
        <w:tc>
          <w:tcPr>
            <w:tcW w:type="dxa" w:w="29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Limitation / Gap</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Felter et al. [1], 2015</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Linux</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&lt;5% Docker overhead vs bare metal</w:t>
            </w:r>
          </w:p>
        </w:tc>
        <w:tc>
          <w:tcPr>
            <w:tcW w:type="dxa" w:w="29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Linux only — no WSL2 context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Potdar et al. [4], 2020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Linux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Near-native CPU via Phoronix</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Linux only — no concurrency scaling</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Mavridis &amp; Karatza [5], 2019</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Linux</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20–30% memory reduction</w:t>
            </w:r>
          </w:p>
        </w:tc>
        <w:tc>
          <w:tcPr>
            <w:tcW w:type="dxa" w:w="29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Linux only — one load level tested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Haruna et al. [8], 2022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Linux network modes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Bridge mode slower than host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WSL2 forces bridge — magnitude under concurrent load unknown</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Khan [3], 2026</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macOS Docker Desktop</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2.69x startup penalty (HyperKit)</w:t>
            </w:r>
          </w:p>
        </w:tc>
        <w:tc>
          <w:tcPr>
            <w:tcW w:type="dxa" w:w="29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macOS only — WSL2/Hyper-V not measured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Sladovic et al. [9], 2024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Windows WSL2 + macOS + Ubuntu</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94% performance retention on WSL2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Compilation benchmark only — no concurrent web workload</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Sergeev et al. [12], 2022</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Windows + Linux</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Marginal arithmetic/memory difference</w:t>
            </w:r>
          </w:p>
        </w:tc>
        <w:tc>
          <w:tcPr>
            <w:tcW w:type="dxa" w:w="29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Arithmetic benchmark — bridge not stressed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Santos et al. [7], 2018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Linux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No free lunch — always a trade-off</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Trade-off magnitude on WSL2 under web load unknown</w:t>
            </w:r>
          </w:p>
        </w:tc>
      </w:tr>
    </w:tbl>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D. Predictions Before Experiments</w:t>
      </w:r>
    </w:p>
    <w:p>
      <w:pPr>
        <w:spacing w:after="80" w:before="80"/>
        <w:jc w:val="both"/>
      </w:pPr>
      <w:r>
        <w:rPr>
          <w:rFonts w:ascii="Times New Roman" w:cs="Times New Roman" w:eastAsia="Times New Roman" w:hAnsi="Times New Roman"/>
          <w:sz w:val="22"/>
          <w:szCs w:val="22"/>
        </w:rPr>
        <w:t xml:space="preserve">Based on the combined reading of prior work, we made three predictions before running any experiments.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Prediction 1 — Memory efficiency will transfer: </w:t>
      </w:r>
      <w:r>
        <w:rPr>
          <w:rFonts w:ascii="Times New Roman" w:cs="Times New Roman" w:eastAsia="Times New Roman" w:hAnsi="Times New Roman"/>
          <w:b w:val="false"/>
          <w:bCs w:val="false"/>
          <w:sz w:val="22"/>
          <w:szCs w:val="22"/>
        </w:rPr>
        <w:t xml:space="preserve">cgroup enforcement is kernel-internal and will work the same in WSL2's Linux kernel. We expected results consistent with Mavridis and Karatza's 20 to 30 percent range.</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Prediction 2 — Execution latency will be significantly worse than Sladovic et al. found: </w:t>
      </w:r>
      <w:r>
        <w:rPr>
          <w:rFonts w:ascii="Times New Roman" w:cs="Times New Roman" w:eastAsia="Times New Roman" w:hAnsi="Times New Roman"/>
          <w:b w:val="false"/>
          <w:bCs w:val="false"/>
          <w:sz w:val="22"/>
          <w:szCs w:val="22"/>
        </w:rPr>
        <w:t xml:space="preserve">Their 6% overhead used compilation benchmarks that do not stress the virtual bridge. Under concurrent web requests, the bridge overhead should accumulate, producing much higher latency overhead than 6%.</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Prediction 3 — Startup will be worse than Khan's 2.69x macOS result: </w:t>
      </w:r>
      <w:r>
        <w:rPr>
          <w:rFonts w:ascii="Times New Roman" w:cs="Times New Roman" w:eastAsia="Times New Roman" w:hAnsi="Times New Roman"/>
          <w:b w:val="false"/>
          <w:bCs w:val="false"/>
          <w:sz w:val="22"/>
          <w:szCs w:val="22"/>
        </w:rPr>
        <w:t xml:space="preserve">WSL2 uses Hyper-V rather than HyperKit, which requires initializing a full Linux kernel. We predicted startup penalty would exceed Khan's macOS result.</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III. METHODOLOGY</w:t>
      </w:r>
    </w:p>
    <w:p>
      <w:pPr>
        <w:spacing w:after="80" w:before="80"/>
        <w:jc w:val="both"/>
      </w:pPr>
      <w:r>
        <w:rPr>
          <w:rFonts w:ascii="Times New Roman" w:cs="Times New Roman" w:eastAsia="Times New Roman" w:hAnsi="Times New Roman"/>
          <w:sz w:val="22"/>
          <w:szCs w:val="22"/>
        </w:rPr>
        <w:t xml:space="preserve">The experimental design was driven directly by the gaps identified in Section II. All four experiments ran on the same physical hardware to eliminate hardware variability, comparing native Python execution on Windows against Docker-on-WSL2.</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A. Hardware and Software</w:t>
      </w:r>
    </w:p>
    <w:p>
      <w:pPr>
        <w:spacing w:after="80" w:before="160"/>
        <w:jc w:val="center"/>
      </w:pPr>
      <w:r>
        <w:rPr>
          <w:rFonts w:ascii="Times New Roman" w:cs="Times New Roman" w:eastAsia="Times New Roman" w:hAnsi="Times New Roman"/>
          <w:b/>
          <w:bCs/>
          <w:sz w:val="20"/>
          <w:szCs w:val="20"/>
        </w:rPr>
        <w:t xml:space="preserve">TABLE II: Experimental Environment</w:t>
      </w:r>
    </w:p>
    <w:p>
      <w:pPr>
        <w:spacing w:after="40" w:before="40"/>
      </w:pPr>
      <w:r>
        <w:rPr>
          <w:rFonts w:ascii="Times New Roman" w:cs="Times New Roman" w:eastAsia="Times New Roman" w:hAnsi="Times New Roman"/>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Component</w:t>
            </w:r>
          </w:p>
        </w:tc>
        <w:tc>
          <w:tcPr>
            <w:tcW w:type="dxa" w:w="61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Details</w:t>
            </w:r>
          </w:p>
        </w:tc>
      </w:tr>
      <w:tr>
        <w:tc>
          <w:tcPr>
            <w:tcW w:type="dxa" w:w="3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Processor</w:t>
            </w:r>
          </w:p>
        </w:tc>
        <w:tc>
          <w:tcPr>
            <w:tcW w:type="dxa" w:w="6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Intel Core i5-12500H — 12th Gen Alder Lake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Core Design</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 P-cores + 8 E-cores = 16 logical threads</w:t>
            </w:r>
          </w:p>
        </w:tc>
      </w:tr>
      <w:tr>
        <w:tc>
          <w:tcPr>
            <w:tcW w:type="dxa" w:w="3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RAM</w:t>
            </w:r>
          </w:p>
        </w:tc>
        <w:tc>
          <w:tcPr>
            <w:tcW w:type="dxa" w:w="6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 GB DDR4</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Operating System</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Windows 11 Pro 64-bit (Build 22621)</w:t>
            </w:r>
          </w:p>
        </w:tc>
      </w:tr>
      <w:tr>
        <w:tc>
          <w:tcPr>
            <w:tcW w:type="dxa" w:w="3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Version</w:t>
            </w:r>
          </w:p>
        </w:tc>
        <w:tc>
          <w:tcPr>
            <w:tcW w:type="dxa" w:w="6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Desktop v4.28 — WSL2 + Hyper-V backend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WSL2 Memory Cap</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7.51 GB via .wslconfig</w:t>
            </w:r>
          </w:p>
        </w:tc>
      </w:tr>
      <w:tr>
        <w:tc>
          <w:tcPr>
            <w:tcW w:type="dxa" w:w="3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Stack</w:t>
            </w:r>
          </w:p>
        </w:tc>
        <w:tc>
          <w:tcPr>
            <w:tcW w:type="dxa" w:w="6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Python 3.9 on Windows, numpy 1.24, flask 2.3</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Stack</w:t>
            </w:r>
          </w:p>
        </w:tc>
        <w:tc>
          <w:tcPr>
            <w:tcW w:type="dxa" w:w="6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python:3.9-slim image, numpy 1.24, flask 2.3</w:t>
            </w:r>
          </w:p>
        </w:tc>
      </w:tr>
    </w:tbl>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i5-12500H's Alder Lake hybrid design — four P-cores and eight E-cores managed by Intel Thread Director on Windows — is relevant because WSL2's Linux CFS scheduler handles this architecture differently than Windows NT does. This difference turned out to matter for the CPU results.</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B. The Four Experiments</w:t>
      </w:r>
    </w:p>
    <w:p>
      <w:pPr>
        <w:spacing w:after="80" w:before="160"/>
        <w:jc w:val="center"/>
      </w:pPr>
      <w:r>
        <w:rPr>
          <w:rFonts w:ascii="Times New Roman" w:cs="Times New Roman" w:eastAsia="Times New Roman" w:hAnsi="Times New Roman"/>
          <w:b/>
          <w:bCs/>
          <w:sz w:val="20"/>
          <w:szCs w:val="20"/>
        </w:rPr>
        <w:t xml:space="preserve">TABLE III: Experiments and What Each Tests</w:t>
      </w:r>
    </w:p>
    <w:p>
      <w:pPr>
        <w:spacing w:after="40" w:before="40"/>
      </w:pPr>
      <w:r>
        <w:rPr>
          <w:rFonts w:ascii="Times New Roman" w:cs="Times New Roman" w:eastAsia="Times New Roman" w:hAnsi="Times New Roman"/>
          <w:sz w:val="22"/>
          <w:szCs w:val="22"/>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2260"/>
      </w:tblGrid>
      <w:tr>
        <w:tc>
          <w:tcPr>
            <w:tcW w:type="dxa" w:w="14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Experiment</w:t>
            </w:r>
          </w:p>
        </w:tc>
        <w:tc>
          <w:tcPr>
            <w:tcW w:type="dxa" w:w="2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What Is Measured</w:t>
            </w:r>
          </w:p>
        </w:tc>
        <w:tc>
          <w:tcPr>
            <w:tcW w:type="dxa" w:w="25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Conditions</w:t>
            </w:r>
          </w:p>
        </w:tc>
        <w:tc>
          <w:tcPr>
            <w:tcW w:type="dxa" w:w="22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Gap It Addresses</w:t>
            </w:r>
          </w:p>
        </w:tc>
      </w:tr>
      <w:tr>
        <w:tc>
          <w:tcPr>
            <w:tcW w:type="dxa" w:w="14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Exp 1: Startup Time</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Launch to server-ready state</w:t>
            </w:r>
          </w:p>
        </w:tc>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 cold starts per environment</w:t>
            </w:r>
          </w:p>
        </w:tc>
        <w:tc>
          <w:tcPr>
            <w:tcW w:type="dxa" w:w="22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Extends Khan [3] to WSL2/Hyper-V</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Exp 2: Concurrency Scaling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Latency vs user count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 50, 100, 200 users — 3 runs</w:t>
            </w:r>
          </w:p>
        </w:tc>
        <w:tc>
          <w:tcPr>
            <w:tcW w:type="dxa" w:w="2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Tests Sladovic [9] findings under concurrent load</w:t>
            </w:r>
          </w:p>
        </w:tc>
      </w:tr>
      <w:tr>
        <w:tc>
          <w:tcPr>
            <w:tcW w:type="dxa" w:w="14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Exp 3: Memory Scaling</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Peak RAM vs workload size</w:t>
            </w:r>
          </w:p>
        </w:tc>
        <w:tc>
          <w:tcPr>
            <w:tcW w:type="dxa" w:w="2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500x500, 1000x1000, 2000x2000</w:t>
            </w:r>
          </w:p>
        </w:tc>
        <w:tc>
          <w:tcPr>
            <w:tcW w:type="dxa" w:w="22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Tests Mavridis [5] across multiple load levels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Exp 4: Sustained Execution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Time, CPU, memory at full load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 cycles — max concurrency</w:t>
            </w:r>
          </w:p>
        </w:tc>
        <w:tc>
          <w:tcPr>
            <w:tcW w:type="dxa" w:w="2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Tests Felter [1] and Sladovic [9] under peak load</w:t>
            </w:r>
          </w:p>
        </w:tc>
      </w:tr>
    </w:tbl>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C. Workload and Measurement</w:t>
      </w:r>
    </w:p>
    <w:p>
      <w:pPr>
        <w:spacing w:after="80" w:before="80"/>
        <w:jc w:val="both"/>
      </w:pPr>
      <w:r>
        <w:rPr>
          <w:rFonts w:ascii="Times New Roman" w:cs="Times New Roman" w:eastAsia="Times New Roman" w:hAnsi="Times New Roman"/>
          <w:sz w:val="22"/>
          <w:szCs w:val="22"/>
        </w:rPr>
        <w:t xml:space="preserve">The workload is a Flask web application serving concurrent matrix multiplication requests — multiplying two square float64 matrices per request. This was chosen specifically because it simultaneously stresses CPU computation and the network path between the request origin and the container. Compilation benchmarks used by Sladovic et al. [9] and Sergeev et al. [12] do not exercise the network path continuously. Our concurrent HTTP request workload does, which is what makes the comparison meaningful for web application developers.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Execution time was measured using Python's time.perf_counter(). Docker CPU and memory came from the docker stats API — it reports CPU as cumulative across all logical processors (1600% = all 16 threads fully used). Native CPU came from Windows typeperf — it reports as fraction of one processor. Memory was Resident Set Size in both cases.</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IV. RESULTS</w:t>
      </w:r>
    </w:p>
    <w:p>
      <w:pPr>
        <w:spacing w:after="80" w:before="80"/>
        <w:jc w:val="both"/>
      </w:pPr>
      <w:r>
        <w:rPr>
          <w:rFonts w:ascii="Times New Roman" w:cs="Times New Roman" w:eastAsia="Times New Roman" w:hAnsi="Times New Roman"/>
          <w:sz w:val="22"/>
          <w:szCs w:val="22"/>
        </w:rPr>
        <w:t xml:space="preserve">Results are presented against the three predictions from Section II, with explicit comparison to the prior cross-platform studies where relevant.</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A. Prediction 1 — Memory Efficiency: Confirmed</w:t>
      </w:r>
    </w:p>
    <w:p>
      <w:pPr>
        <w:spacing w:after="80" w:before="80"/>
        <w:jc w:val="both"/>
      </w:pPr>
      <w:r>
        <w:rPr>
          <w:rFonts w:ascii="Times New Roman" w:cs="Times New Roman" w:eastAsia="Times New Roman" w:hAnsi="Times New Roman"/>
          <w:sz w:val="22"/>
          <w:szCs w:val="22"/>
        </w:rPr>
        <w:t xml:space="preserve">We predicted Docker's memory advantage would transfer to WSL2 because cgroup enforcement operates at the Linux kernel level. The data confirmed this across all test conditions.</w:t>
      </w:r>
    </w:p>
    <w:p>
      <w:pPr>
        <w:spacing w:after="40" w:before="40"/>
      </w:pPr>
      <w:r>
        <w:rPr>
          <w:rFonts w:ascii="Times New Roman" w:cs="Times New Roman" w:eastAsia="Times New Roman" w:hAnsi="Times New Roman"/>
          <w:sz w:val="22"/>
          <w:szCs w:val="22"/>
        </w:rPr>
        <w:t xml:space="preserve"> </w:t>
      </w:r>
    </w:p>
    <w:p>
      <w:pPr>
        <w:spacing w:after="80" w:before="160"/>
        <w:jc w:val="center"/>
      </w:pPr>
      <w:r>
        <w:rPr>
          <w:rFonts w:ascii="Times New Roman" w:cs="Times New Roman" w:eastAsia="Times New Roman" w:hAnsi="Times New Roman"/>
          <w:b/>
          <w:bCs/>
          <w:sz w:val="20"/>
          <w:szCs w:val="20"/>
        </w:rPr>
        <w:t xml:space="preserve">TABLE IV: Memory Results Across All Test Conditions</w:t>
      </w:r>
    </w:p>
    <w:p>
      <w:pPr>
        <w:spacing w:after="40" w:before="40"/>
      </w:pPr>
      <w:r>
        <w:rPr>
          <w:rFonts w:ascii="Times New Roman" w:cs="Times New Roman" w:eastAsia="Times New Roman" w:hAnsi="Times New Roman"/>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300"/>
        <w:gridCol w:w="246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Test Condition</w:t>
            </w:r>
          </w:p>
        </w:tc>
        <w:tc>
          <w:tcPr>
            <w:tcW w:type="dxa" w:w="17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Native RAM</w:t>
            </w:r>
          </w:p>
        </w:tc>
        <w:tc>
          <w:tcPr>
            <w:tcW w:type="dxa" w:w="17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Docker WSL2 RAM</w:t>
            </w:r>
          </w:p>
        </w:tc>
        <w:tc>
          <w:tcPr>
            <w:tcW w:type="dxa" w:w="13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Reduction</w:t>
            </w:r>
          </w:p>
        </w:tc>
        <w:tc>
          <w:tcPr>
            <w:tcW w:type="dxa" w:w="24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Consistent With Prior Work?</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500x500 matrix (low)</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0.44 GB</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0.33 GB</w:t>
            </w:r>
          </w:p>
        </w:tc>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w:t>
            </w:r>
          </w:p>
        </w:tc>
        <w:tc>
          <w:tcPr>
            <w:tcW w:type="dxa" w:w="24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 Mavridis [5]: 20–30%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1000x1000 matrix (medium)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0.52 GB</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0.39 GB</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25.0%</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 Mavridis [5]: 20–30%</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2000x2000 matrix (high)</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0.82 GB</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0.61 GB</w:t>
            </w:r>
          </w:p>
        </w:tc>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25.6%</w:t>
            </w:r>
          </w:p>
        </w:tc>
        <w:tc>
          <w:tcPr>
            <w:tcW w:type="dxa" w:w="24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 Mavridis [5]: 20–30%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Sustained peak load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7.81 GB</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5.80 GB</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25.7%</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 Mavridis [5]: 20–30%</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Average</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25.3%</w:t>
            </w:r>
          </w:p>
        </w:tc>
        <w:tc>
          <w:tcPr>
            <w:tcW w:type="dxa" w:w="24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Fully confirmed</w:t>
            </w:r>
          </w:p>
        </w:tc>
      </w:tr>
    </w:tbl>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consistency across all four conditions — 25.0%, 25.0%, 25.6%, 25.7% — is notable. This narrow range across very different workload intensities reflects a structural mechanism rather than a coincidence. Docker's cgroup system blocks host background processes from competing for RAM, and this works identically whether the Linux kernel runs natively or inside WSL2. The WSL2 memory ceiling of 7.51 GB was never approached by Docker even at peak load, confirming stable isolation throughout.</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B. Prediction 2 — Latency: Much Worse Than Prior Cross-Platform Studies Found</w:t>
      </w:r>
    </w:p>
    <w:p>
      <w:pPr>
        <w:spacing w:after="80" w:before="80"/>
        <w:jc w:val="both"/>
      </w:pPr>
      <w:r>
        <w:rPr>
          <w:rFonts w:ascii="Times New Roman" w:cs="Times New Roman" w:eastAsia="Times New Roman" w:hAnsi="Times New Roman"/>
          <w:sz w:val="22"/>
          <w:szCs w:val="22"/>
        </w:rPr>
        <w:t xml:space="preserve">This is where our results diverge most significantly from Sladovic et al. [9] and Sergeev et al. [12]. They found 6% and marginal overhead respectively. We found 58.1% overhead. The difference is the workload.</w:t>
      </w:r>
    </w:p>
    <w:p>
      <w:pPr>
        <w:spacing w:after="40" w:before="40"/>
      </w:pPr>
      <w:r>
        <w:rPr>
          <w:rFonts w:ascii="Times New Roman" w:cs="Times New Roman" w:eastAsia="Times New Roman" w:hAnsi="Times New Roman"/>
          <w:sz w:val="22"/>
          <w:szCs w:val="22"/>
        </w:rPr>
        <w:t xml:space="preserve"> </w:t>
      </w:r>
    </w:p>
    <w:p>
      <w:pPr>
        <w:spacing w:after="80" w:before="160"/>
        <w:jc w:val="center"/>
      </w:pPr>
      <w:r>
        <w:rPr>
          <w:rFonts w:ascii="Times New Roman" w:cs="Times New Roman" w:eastAsia="Times New Roman" w:hAnsi="Times New Roman"/>
          <w:b/>
          <w:bCs/>
          <w:sz w:val="20"/>
          <w:szCs w:val="20"/>
        </w:rPr>
        <w:t xml:space="preserve">TABLE V: Concurrency Scaling — Mean Latency Over 3 Runs</w:t>
      </w:r>
    </w:p>
    <w:p>
      <w:pPr>
        <w:spacing w:after="40" w:before="40"/>
      </w:pPr>
      <w:r>
        <w:rPr>
          <w:rFonts w:ascii="Times New Roman" w:cs="Times New Roman" w:eastAsia="Times New Roman" w:hAnsi="Times New Roman"/>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500"/>
        <w:gridCol w:w="266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Concurrent Users</w:t>
            </w:r>
          </w:p>
        </w:tc>
        <w:tc>
          <w:tcPr>
            <w:tcW w:type="dxa" w:w="18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Native Windows</w:t>
            </w:r>
          </w:p>
        </w:tc>
        <w:tc>
          <w:tcPr>
            <w:tcW w:type="dxa" w:w="18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Docker WSL2</w:t>
            </w:r>
          </w:p>
        </w:tc>
        <w:tc>
          <w:tcPr>
            <w:tcW w:type="dxa" w:w="15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Overhead %</w:t>
            </w:r>
          </w:p>
        </w:tc>
        <w:tc>
          <w:tcPr>
            <w:tcW w:type="dxa" w:w="26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vs Sladovic [9] (6%)</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 users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 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0.16 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60.0%</w:t>
            </w:r>
          </w:p>
        </w:tc>
        <w:tc>
          <w:tcPr>
            <w:tcW w:type="dxa" w:w="26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10x higher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 users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0.39 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0.62 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59.0%</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9.8x higher</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100 users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0.82 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1.30 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58.5%</w:t>
            </w:r>
          </w:p>
        </w:tc>
        <w:tc>
          <w:tcPr>
            <w:tcW w:type="dxa" w:w="26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9.75x higher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200 users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2.02 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3.19 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57.9%</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9.65x higher</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Average</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58.9%</w:t>
            </w:r>
          </w:p>
        </w:tc>
        <w:tc>
          <w:tcPr>
            <w:tcW w:type="dxa" w:w="26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~10x higher than Sladovic</w:t>
            </w:r>
          </w:p>
        </w:tc>
      </w:tr>
    </w:tbl>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58.9% average overhead is approximately ten times the 6% found by Sladovic et al. under compilation benchmarks. This large difference is explained by workload type. C compilation is mostly a single-threaded compute process — it does not send concurrent network requests through the WSL2 virtual bridge. Our workload sends 10 to 200 simultaneous HTTP requests through that bridge, each one paying the virtual Ethernet bridge translation cost. Haruna et al. [8] showed bridge-mode networking adds consistent per-packet overhead. Under concurrent load, those costs multiply. That is what our 58.9% captures.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One finding that was consistent with Sladovic et al. is the stability of the overhead. They found WSL2 overhead to be roughly consistent rather than compounding. We confirmed this: the overhead stays between 57.9% and 60.0% from 10 to 200 users. The bridge adds a fixed cost per request, not a bottleneck that gets worse under traffic. Both scaling curves — native and Docker — increase at nearly identical rates (native: 20.2x from 10 to 200 users; Docker: 19.9x). The overhead is predictable.</w:t>
      </w:r>
    </w:p>
    <w:p>
      <w:pPr>
        <w:spacing w:after="40" w:before="40"/>
      </w:pPr>
      <w:r>
        <w:rPr>
          <w:rFonts w:ascii="Times New Roman" w:cs="Times New Roman" w:eastAsia="Times New Roman" w:hAnsi="Times New Roman"/>
          <w:sz w:val="22"/>
          <w:szCs w:val="22"/>
        </w:rPr>
        <w:t xml:space="preserve"> </w:t>
      </w:r>
    </w:p>
    <w:p>
      <w:pPr>
        <w:spacing w:after="80" w:before="160"/>
        <w:jc w:val="center"/>
      </w:pPr>
      <w:r>
        <w:rPr>
          <w:rFonts w:ascii="Times New Roman" w:cs="Times New Roman" w:eastAsia="Times New Roman" w:hAnsi="Times New Roman"/>
          <w:b/>
          <w:bCs/>
          <w:sz w:val="20"/>
          <w:szCs w:val="20"/>
        </w:rPr>
        <w:t xml:space="preserve">TABLE VI: Sustained Execution — 5 Test Cycles</w:t>
      </w:r>
    </w:p>
    <w:p>
      <w:pPr>
        <w:spacing w:after="40" w:before="40"/>
      </w:pPr>
      <w:r>
        <w:rPr>
          <w:rFonts w:ascii="Times New Roman" w:cs="Times New Roman" w:eastAsia="Times New Roman" w:hAnsi="Times New Roman"/>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1700"/>
        <w:gridCol w:w="1900"/>
        <w:gridCol w:w="156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Cycle</w:t>
            </w:r>
          </w:p>
        </w:tc>
        <w:tc>
          <w:tcPr>
            <w:tcW w:type="dxa" w:w="19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Environment</w:t>
            </w:r>
          </w:p>
        </w:tc>
        <w:tc>
          <w:tcPr>
            <w:tcW w:type="dxa" w:w="15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Total Time (s)</w:t>
            </w:r>
          </w:p>
        </w:tc>
        <w:tc>
          <w:tcPr>
            <w:tcW w:type="dxa" w:w="17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Peak CPU (%)</w:t>
            </w:r>
          </w:p>
        </w:tc>
        <w:tc>
          <w:tcPr>
            <w:tcW w:type="dxa" w:w="19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Peak Memory (GB)</w:t>
            </w:r>
          </w:p>
        </w:tc>
        <w:tc>
          <w:tcPr>
            <w:tcW w:type="dxa" w:w="15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Notes</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Windows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63.14</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93.00</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7.82</w:t>
            </w:r>
          </w:p>
        </w:tc>
        <w:tc>
          <w:tcPr>
            <w:tcW w:type="dxa" w:w="1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Consistent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Windows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61.43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91.00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7.80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Consistent</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 WSL2</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113.00</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1580.69</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5.80</w:t>
            </w:r>
          </w:p>
        </w:tc>
        <w:tc>
          <w:tcPr>
            <w:tcW w:type="dxa" w:w="1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Cold start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 WSL2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80.00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1605.03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Warm — fastest</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 WSL2</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102.50</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1590.45</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5.80</w:t>
            </w:r>
          </w:p>
        </w:tc>
        <w:tc>
          <w:tcPr>
            <w:tcW w:type="dxa" w:w="1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Warm</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Native Mean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62.29 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7.81 GB</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Docker Mean</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98.50 s</w:t>
            </w:r>
          </w:p>
        </w:tc>
        <w:tc>
          <w:tcPr>
            <w:tcW w:type="dxa" w:w="17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1592%</w:t>
            </w:r>
          </w:p>
        </w:tc>
        <w:tc>
          <w:tcPr>
            <w:tcW w:type="dxa" w:w="1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5.80 GB</w:t>
            </w:r>
          </w:p>
        </w:tc>
        <w:tc>
          <w:tcPr>
            <w:tcW w:type="dxa" w:w="1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bl>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sustained execution result confirms 58.1% overhead in a different test setup, reinforcing that this figure is consistent across test designs and not an artifact of the concurrency scaling methodology.</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C. Prediction 3 — Startup: Confirmed Worse Than Khan's macOS Result</w:t>
      </w:r>
    </w:p>
    <w:p>
      <w:pPr>
        <w:spacing w:after="80" w:before="80"/>
        <w:jc w:val="both"/>
      </w:pPr>
      <w:r>
        <w:rPr>
          <w:rFonts w:ascii="Times New Roman" w:cs="Times New Roman" w:eastAsia="Times New Roman" w:hAnsi="Times New Roman"/>
          <w:sz w:val="22"/>
          <w:szCs w:val="22"/>
        </w:rPr>
        <w:t xml:space="preserve">Khan [3] found 2.69x startup penalty on macOS Docker Desktop using HyperKit. We predicted WSL2 with Hyper-V would be worse. It was — 7.46 times slower on average.</w:t>
      </w:r>
    </w:p>
    <w:p>
      <w:pPr>
        <w:spacing w:after="40" w:before="40"/>
      </w:pPr>
      <w:r>
        <w:rPr>
          <w:rFonts w:ascii="Times New Roman" w:cs="Times New Roman" w:eastAsia="Times New Roman" w:hAnsi="Times New Roman"/>
          <w:sz w:val="22"/>
          <w:szCs w:val="22"/>
        </w:rPr>
        <w:t xml:space="preserve"> </w:t>
      </w:r>
    </w:p>
    <w:p>
      <w:pPr>
        <w:spacing w:after="80" w:before="160"/>
        <w:jc w:val="center"/>
      </w:pPr>
      <w:r>
        <w:rPr>
          <w:rFonts w:ascii="Times New Roman" w:cs="Times New Roman" w:eastAsia="Times New Roman" w:hAnsi="Times New Roman"/>
          <w:b/>
          <w:bCs/>
          <w:sz w:val="20"/>
          <w:szCs w:val="20"/>
        </w:rPr>
        <w:t xml:space="preserve">TABLE VII: Application Startup Time — 5 Cold Starts Each</w:t>
      </w:r>
    </w:p>
    <w:p>
      <w:pPr>
        <w:spacing w:after="40" w:before="40"/>
      </w:pPr>
      <w:r>
        <w:rPr>
          <w:rFonts w:ascii="Times New Roman" w:cs="Times New Roman" w:eastAsia="Times New Roman" w:hAnsi="Times New Roman"/>
          <w:sz w:val="22"/>
          <w:szCs w:val="22"/>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1500"/>
        <w:gridCol w:w="2360"/>
      </w:tblGrid>
      <w:tr>
        <w:tc>
          <w:tcPr>
            <w:tcW w:type="dxa" w:w="9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Run</w:t>
            </w:r>
          </w:p>
        </w:tc>
        <w:tc>
          <w:tcPr>
            <w:tcW w:type="dxa" w:w="18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Native Windows</w:t>
            </w:r>
          </w:p>
        </w:tc>
        <w:tc>
          <w:tcPr>
            <w:tcW w:type="dxa" w:w="18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Docker WSL2</w:t>
            </w:r>
          </w:p>
        </w:tc>
        <w:tc>
          <w:tcPr>
            <w:tcW w:type="dxa" w:w="15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Penalty</w:t>
            </w:r>
          </w:p>
        </w:tc>
        <w:tc>
          <w:tcPr>
            <w:tcW w:type="dxa" w:w="23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vs Khan macOS 2.69x</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Run 1</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0.19 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1.42 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7.47x</w:t>
            </w:r>
          </w:p>
        </w:tc>
        <w:tc>
          <w:tcPr>
            <w:tcW w:type="dxa" w:w="23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2.78x worse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Run 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0.18 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1.38 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7.67x</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2.85x worse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Run 3</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0.17 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1.31 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7.71x</w:t>
            </w:r>
          </w:p>
        </w:tc>
        <w:tc>
          <w:tcPr>
            <w:tcW w:type="dxa" w:w="23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2.87x worse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Run 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0.18 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1.35 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7.50x</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2.79x worse</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Run 5</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0.19 s</w:t>
            </w:r>
          </w:p>
        </w:tc>
        <w:tc>
          <w:tcPr>
            <w:tcW w:type="dxa" w:w="18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1.33 s</w:t>
            </w:r>
          </w:p>
        </w:tc>
        <w:tc>
          <w:tcPr>
            <w:tcW w:type="dxa" w:w="15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7.00x</w:t>
            </w:r>
          </w:p>
        </w:tc>
        <w:tc>
          <w:tcPr>
            <w:tcW w:type="dxa" w:w="23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2.60x worse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Average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0.182 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1.358 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7.46x</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2.78x worse than Khan</w:t>
            </w:r>
          </w:p>
        </w:tc>
      </w:tr>
    </w:tbl>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decreasing startup times across runs (1.42s to 1.33s) reflect the WSL2 kernel warming effect described by Khan [3] — once the subsystem partially initializes, subsequent starts are faster. Even fully warmed, Docker takes over a second longer to start than native. The gap between WSL2 (7.46x) and macOS (2.69x) suggests Hyper-V carries heavier initialization overhead than HyperKit for container startup.</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D. Unexpected Finding — CPU Scheduling on Alder Lake</w:t>
      </w:r>
    </w:p>
    <w:p>
      <w:pPr>
        <w:spacing w:after="80" w:before="80"/>
        <w:jc w:val="both"/>
      </w:pPr>
      <w:r>
        <w:rPr>
          <w:rFonts w:ascii="Times New Roman" w:cs="Times New Roman" w:eastAsia="Times New Roman" w:hAnsi="Times New Roman"/>
          <w:sz w:val="22"/>
          <w:szCs w:val="22"/>
        </w:rPr>
        <w:t xml:space="preserve">Neither Sladovic et al. [9] nor Sergeev et al. [12] documented a CPU utilization difference between Windows and Docker deployments. We found one.</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Native Windows showed 92% CPU utilization. Docker showed 1592%. These use different scales — Windows reports as a fraction of one logical processor while docker stats reports total across all 16 threads — so 1600% means full saturation. The underlying behavioral difference is real: the Windows NT scheduler limited the Python process to roughly one core's worth of compute time as a background task, prioritizing foreground processes and UI responsiveness. The Linux CFS scheduler inside WSL2 distributed work across all 16 Alder Lake threads without those constraints.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Intel's Thread Director technology, which manages P-core and E-core assignment on Alder Lake under Windows, has no equivalent in the Linux CFS scheduler. Linux treats all 16 threads equally and saturates them fully. For compute-intensive background workloads on modern hybrid-core processors, this makes Docker-on-WSL2 more hardware-efficient than native Windows — a counterintuitive advantage that prior cross-platform studies did not document because they used different workloads on different processor architectures.</w:t>
      </w:r>
    </w:p>
    <w:p>
      <w:pPr>
        <w:spacing w:after="40" w:before="40"/>
      </w:pPr>
      <w:r>
        <w:rPr>
          <w:rFonts w:ascii="Times New Roman" w:cs="Times New Roman" w:eastAsia="Times New Roman" w:hAnsi="Times New Roman"/>
          <w:sz w:val="22"/>
          <w:szCs w:val="22"/>
        </w:rPr>
        <w:t xml:space="preserve"> </w:t>
      </w:r>
    </w:p>
    <w:p>
      <w:pPr>
        <w:spacing w:after="80" w:before="180"/>
      </w:pPr>
      <w:r>
        <w:rPr>
          <w:rFonts w:ascii="Times New Roman" w:cs="Times New Roman" w:eastAsia="Times New Roman" w:hAnsi="Times New Roman"/>
          <w:b/>
          <w:bCs/>
          <w:i/>
          <w:iCs/>
          <w:sz w:val="22"/>
          <w:szCs w:val="22"/>
        </w:rPr>
        <w:t xml:space="preserve">E. Full Comparison Against Prior Literature</w:t>
      </w:r>
    </w:p>
    <w:p>
      <w:pPr>
        <w:spacing w:after="80" w:before="160"/>
        <w:jc w:val="center"/>
      </w:pPr>
      <w:r>
        <w:rPr>
          <w:rFonts w:ascii="Times New Roman" w:cs="Times New Roman" w:eastAsia="Times New Roman" w:hAnsi="Times New Roman"/>
          <w:b/>
          <w:bCs/>
          <w:sz w:val="20"/>
          <w:szCs w:val="20"/>
        </w:rPr>
        <w:t xml:space="preserve">TABLE VIII: This Study vs. Prior Literature — Complete Summary</w:t>
      </w:r>
    </w:p>
    <w:p>
      <w:pPr>
        <w:spacing w:after="40" w:before="40"/>
      </w:pPr>
      <w:r>
        <w:rPr>
          <w:rFonts w:ascii="Times New Roman" w:cs="Times New Roman" w:eastAsia="Times New Roman" w:hAnsi="Times New Roman"/>
          <w:sz w:val="22"/>
          <w:szCs w:val="22"/>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256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22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Prior Findings</w:t>
            </w:r>
          </w:p>
        </w:tc>
        <w:tc>
          <w:tcPr>
            <w:tcW w:type="dxa" w:w="200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This Study</w:t>
            </w:r>
          </w:p>
        </w:tc>
        <w:tc>
          <w:tcPr>
            <w:tcW w:type="dxa" w:w="2560"/>
            <w:tcBorders>
              <w:top w:val="single" w:color="1F4E79" w:sz="2"/>
              <w:left w:val="single" w:color="1F4E79" w:sz="2"/>
              <w:bottom w:val="single" w:color="1F4E79" w:sz="2"/>
              <w:right w:val="single" w:color="1F4E79" w:sz="2"/>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Assessment</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Execution Overhead</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&lt;5–6% on Linux [1][4]; ~6% on WSL2 compilation [9]; marginal on Windows arithmetic [12]</w:t>
            </w:r>
          </w:p>
        </w:tc>
        <w:tc>
          <w:tcPr>
            <w:tcW w:type="dxa" w:w="2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58.1% under concurrent web load</w:t>
            </w:r>
          </w:p>
        </w:tc>
        <w:tc>
          <w:tcPr>
            <w:tcW w:type="dxa" w:w="2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Consistent with prior work for non-network workloads; 10x higher under concurrent HTTP — workload dependent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Memory Efficiency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20–30% on Linux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25.3% on WSL2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Confirmed — transfers fully to WSL2</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Startup Penalty</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2.69x on macOS HyperKit [3]</w:t>
            </w:r>
          </w:p>
        </w:tc>
        <w:tc>
          <w:tcPr>
            <w:tcW w:type="dxa" w:w="2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7.46x on WSL2 Hyper-V</w:t>
            </w:r>
          </w:p>
        </w:tc>
        <w:tc>
          <w:tcPr>
            <w:tcW w:type="dxa" w:w="2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Worse than macOS — Hyper-V heavier than HyperKit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Concurrency Scaling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Not studied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58.9% consistent 10–200 users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New finding — overhead fixed not compounding</w:t>
            </w:r>
          </w:p>
        </w:tc>
      </w:tr>
      <w:tr>
        <w:tc>
          <w:tcPr>
            <w:tcW w:type="dxa" w:w="16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CPU Utilization</w:t>
            </w:r>
          </w:p>
        </w:tc>
        <w:tc>
          <w:tcPr>
            <w:tcW w:type="dxa" w:w="2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Near-equivalent [1]; not studied on hybrid CPU [9][12]</w:t>
            </w:r>
          </w:p>
        </w:tc>
        <w:tc>
          <w:tcPr>
            <w:tcW w:type="dxa" w:w="2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1605% vs 92% — Linux CFS vs Windows NT</w:t>
            </w:r>
          </w:p>
        </w:tc>
        <w:tc>
          <w:tcPr>
            <w:tcW w:type="dxa" w:w="25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New finding — Alder Lake hybrid responds differently to each scheduler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Deployment Setup</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Faster via caching [2]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47.7% faster — 6.7 vs 12.8 min</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Confirmed</w:t>
            </w:r>
          </w:p>
        </w:tc>
      </w:tr>
    </w:tbl>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V. CONCLUSION</w:t>
      </w:r>
    </w:p>
    <w:p>
      <w:pPr>
        <w:spacing w:after="80" w:before="80"/>
        <w:jc w:val="both"/>
      </w:pPr>
      <w:r>
        <w:rPr>
          <w:rFonts w:ascii="Times New Roman" w:cs="Times New Roman" w:eastAsia="Times New Roman" w:hAnsi="Times New Roman"/>
          <w:sz w:val="22"/>
          <w:szCs w:val="22"/>
        </w:rPr>
        <w:t xml:space="preserve">This paper set out to test whether Docker-on-WSL2 performs as well as prior cross-platform studies suggested. The answer depends heavily on workload type — and that dependence is itself the main finding.</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Sladovic et al. [9] found 6% overhead on WSL2 using compilation benchmarks. Sergeev et al. [12] found marginal differences using arithmetic benchmarks. Both findings are valid for their workloads. Our study found 58.1% overhead under concurrent HTTP request workloads — about ten times higher. The difference is not a contradiction; it is a workload dependency. Compilation and arithmetic tasks do not continuously stress the WSL2 virtual Ethernet bridge. Concurrent web requests do. Haruna et al. [8] showed bridge-mode networking adds consistent per-packet overhead, and under concurrent load those costs accumulate into the 58% gap we measured.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Memory efficiency is workload-independent. Our 25.3% average RAM reduction across four test conditions is consistent with Mavridis and Karatza's [5] 20 to 30 percent on native Linux, and with the implication of Sladovic et al.'s findings. The cgroup mechanism works at the Linux kernel level and is unaffected by the Windows host or WSL2 architecture.</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Startup time on WSL2 (7.46x penalty) is significantly worse than Khan's [3] 2.69x on macOS Docker Desktop. Hyper-V initialization is heavier than HyperKit initialization. This is relevant for serverless and auto-scaling workloads where containers start frequently.</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CPU scheduling result was not anticipated by prior work. Docker-on-WSL2 achieved near-complete saturation of all 16 Alder Lake threads through the Linux CFS scheduler, while native Windows throttled the same background workload to roughly one core. This is specific to the combination of WSL2's scheduler and Intel's hybrid Alder Lake architecture, and it represents a genuine advantage for compute-intensive tasks that prior cross-platform studies on different hardware did not observe.</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sz w:val="22"/>
          <w:szCs w:val="22"/>
        </w:rPr>
        <w:t xml:space="preserve">The practical summary for web developers on Windows: Docker-on-WSL2 will cost you roughly 58% in request latency under concurrent load — not the 6% that general benchmarks might suggest. You will save about 25% in memory. Startup will take over a second longer. For compute-intensive background tasks, Docker may actually use your CPU hardware more effectively than native Windows. Whether the trade-off is worth it depends on what your application does and what you are optimizing for.</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VI. FUTURE SCOPE</w:t>
      </w:r>
    </w:p>
    <w:p>
      <w:pPr>
        <w:spacing w:after="80" w:before="80"/>
        <w:jc w:val="both"/>
      </w:pPr>
      <w:r>
        <w:rPr>
          <w:rFonts w:ascii="Times New Roman" w:cs="Times New Roman" w:eastAsia="Times New Roman" w:hAnsi="Times New Roman"/>
          <w:b/>
          <w:bCs/>
          <w:sz w:val="22"/>
          <w:szCs w:val="22"/>
        </w:rPr>
        <w:t xml:space="preserve">Native Linux Baseline: </w:t>
      </w:r>
      <w:r>
        <w:rPr>
          <w:rFonts w:ascii="Times New Roman" w:cs="Times New Roman" w:eastAsia="Times New Roman" w:hAnsi="Times New Roman"/>
          <w:b w:val="false"/>
          <w:bCs w:val="false"/>
          <w:sz w:val="22"/>
          <w:szCs w:val="22"/>
        </w:rPr>
        <w:t xml:space="preserve">Running these four experiments on Ubuntu Server on identical hardware would directly confirm whether the 58% overhead disappears on native Linux as Felter et al. [1] and Sladovic et al. [9] predict for their workload types. This would definitively isolate WSL2 bridge overhead from Docker container overhead.</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Reconciling With Sladovic et al.: </w:t>
      </w:r>
      <w:r>
        <w:rPr>
          <w:rFonts w:ascii="Times New Roman" w:cs="Times New Roman" w:eastAsia="Times New Roman" w:hAnsi="Times New Roman"/>
          <w:b w:val="false"/>
          <w:bCs w:val="false"/>
          <w:sz w:val="22"/>
          <w:szCs w:val="22"/>
        </w:rPr>
        <w:t xml:space="preserve">Running our concurrent web workload on the same hardware configuration used by Sladovic et al. [9] would establish exactly at what concurrency level the compilation-based 6% overhead transitions into the web-workload 58% overhead we measured — confirming the workload-dependency hypothesis.</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I/O-Bound Workloads: </w:t>
      </w:r>
      <w:r>
        <w:rPr>
          <w:rFonts w:ascii="Times New Roman" w:cs="Times New Roman" w:eastAsia="Times New Roman" w:hAnsi="Times New Roman"/>
          <w:b w:val="false"/>
          <w:bCs w:val="false"/>
          <w:sz w:val="22"/>
          <w:szCs w:val="22"/>
        </w:rPr>
        <w:t xml:space="preserve">Both Sladovic et al. [9] and Sergeev et al. [12] note disk I/O as an area of interest. Testing WSL2 overhead for database query workloads (PostgreSQL, Redis) using tools similar to Haruna et al. [8] would extend the workload coverage of cross-platform Docker research.</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Startup Mitigation: </w:t>
      </w:r>
      <w:r>
        <w:rPr>
          <w:rFonts w:ascii="Times New Roman" w:cs="Times New Roman" w:eastAsia="Times New Roman" w:hAnsi="Times New Roman"/>
          <w:b w:val="false"/>
          <w:bCs w:val="false"/>
          <w:sz w:val="22"/>
          <w:szCs w:val="22"/>
        </w:rPr>
        <w:t xml:space="preserve">The 7.46x startup penalty warrants investigation of WSL2 pre-warming techniques. Comparing warmed startup times against Khan's [3] macOS baseline would show whether the Hyper-V/HyperKit gap can be narrowed through configuration.</w:t>
      </w:r>
    </w:p>
    <w:p>
      <w:pPr>
        <w:spacing w:after="40" w:before="40"/>
      </w:pPr>
      <w:r>
        <w:rPr>
          <w:rFonts w:ascii="Times New Roman" w:cs="Times New Roman" w:eastAsia="Times New Roman" w:hAnsi="Times New Roman"/>
          <w:sz w:val="22"/>
          <w:szCs w:val="22"/>
        </w:rPr>
        <w:t xml:space="preserve"> </w:t>
      </w:r>
    </w:p>
    <w:p>
      <w:pPr>
        <w:spacing w:after="80" w:before="80"/>
        <w:jc w:val="both"/>
      </w:pPr>
      <w:r>
        <w:rPr>
          <w:rFonts w:ascii="Times New Roman" w:cs="Times New Roman" w:eastAsia="Times New Roman" w:hAnsi="Times New Roman"/>
          <w:b/>
          <w:bCs/>
          <w:sz w:val="22"/>
          <w:szCs w:val="22"/>
        </w:rPr>
        <w:t xml:space="preserve">Alder Lake Scheduler Analysis: </w:t>
      </w:r>
      <w:r>
        <w:rPr>
          <w:rFonts w:ascii="Times New Roman" w:cs="Times New Roman" w:eastAsia="Times New Roman" w:hAnsi="Times New Roman"/>
          <w:b w:val="false"/>
          <w:bCs w:val="false"/>
          <w:sz w:val="22"/>
          <w:szCs w:val="22"/>
        </w:rPr>
        <w:t xml:space="preserve">The CPU scheduling difference between Windows Thread Director and Linux CFS on hybrid-core processors deserves dedicated study. Systematic measurement of P-core versus E-core assignment for containerized workloads would have practical implications for developers on modern Intel hardware.</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ACKNOWLEDGMENT</w:t>
      </w:r>
    </w:p>
    <w:p>
      <w:pPr>
        <w:spacing w:after="80" w:before="80"/>
        <w:jc w:val="both"/>
      </w:pPr>
      <w:r>
        <w:rPr>
          <w:rFonts w:ascii="Times New Roman" w:cs="Times New Roman" w:eastAsia="Times New Roman" w:hAnsi="Times New Roman"/>
          <w:sz w:val="22"/>
          <w:szCs w:val="22"/>
        </w:rPr>
        <w:t xml:space="preserve">The author thanks Dr. Lalit K. Sharma, Assistant Professor of Computer Science at Chitkara University Institute of Engineering and Technology, Punjab, for guidance and feedback throughout this research. Thanks also to Chitkara University for providing academic resources and research facilities. The prior work of Sladovic et al. [9] and Sergeev et al. [12] provided important cross-platform baselines that this study extends and contextualizes.</w:t>
      </w:r>
    </w:p>
    <w:p>
      <w:pPr>
        <w:spacing w:after="40" w:before="40"/>
      </w:pPr>
      <w:r>
        <w:rPr>
          <w:rFonts w:ascii="Times New Roman" w:cs="Times New Roman" w:eastAsia="Times New Roman" w:hAnsi="Times New Roman"/>
          <w:sz w:val="22"/>
          <w:szCs w:val="22"/>
        </w:rPr>
        <w:t xml:space="preserve"> </w:t>
      </w:r>
    </w:p>
    <w:p>
      <w:pPr>
        <w:spacing w:after="100" w:before="260"/>
      </w:pPr>
      <w:r>
        <w:rPr>
          <w:rFonts w:ascii="Times New Roman" w:cs="Times New Roman" w:eastAsia="Times New Roman" w:hAnsi="Times New Roman"/>
          <w:b/>
          <w:bCs/>
          <w:sz w:val="24"/>
          <w:szCs w:val="24"/>
        </w:rPr>
        <w:t xml:space="preserve">REFERENCES</w:t>
      </w:r>
    </w:p>
    <w:p>
      <w:pPr>
        <w:spacing w:after="60" w:before="60"/>
        <w:jc w:val="both"/>
      </w:pPr>
      <w:r>
        <w:rPr>
          <w:rFonts w:ascii="Times New Roman" w:cs="Times New Roman" w:eastAsia="Times New Roman" w:hAnsi="Times New Roman"/>
          <w:sz w:val="20"/>
          <w:szCs w:val="20"/>
        </w:rPr>
        <w:t xml:space="preserve">[1] W. Felter, A. Ferreira, R. Rajamony, and J. Rubio, "An Updated Performance Comparison of Virtual Machines and Linux Containers," in Proc. IEEE ISPASS, Philadelphia, PA, Mar. 2015, pp. 171–172.</w:t>
      </w:r>
    </w:p>
    <w:p>
      <w:pPr>
        <w:spacing w:after="60" w:before="60"/>
        <w:jc w:val="both"/>
      </w:pPr>
      <w:r>
        <w:rPr>
          <w:rFonts w:ascii="Times New Roman" w:cs="Times New Roman" w:eastAsia="Times New Roman" w:hAnsi="Times New Roman"/>
          <w:sz w:val="20"/>
          <w:szCs w:val="20"/>
        </w:rPr>
        <w:t xml:space="preserve">[2] D. Merkel, "Docker: Lightweight Linux Containers for Consistent Development and Deployment," Linux Journal, vol. 2014, no. 239, p. 2, Mar. 2014.</w:t>
      </w:r>
    </w:p>
    <w:p>
      <w:pPr>
        <w:spacing w:after="60" w:before="60"/>
        <w:jc w:val="both"/>
      </w:pPr>
      <w:r>
        <w:rPr>
          <w:rFonts w:ascii="Times New Roman" w:cs="Times New Roman" w:eastAsia="Times New Roman" w:hAnsi="Times New Roman"/>
          <w:sz w:val="20"/>
          <w:szCs w:val="20"/>
        </w:rPr>
        <w:t xml:space="preserve">[3] S. Khan, "Decomposing Docker Container Startup Performance: A Three-Tier Measurement Study on Heterogeneous Infrastructure," arXiv preprint arXiv:2602.15214, Feb. 2026.</w:t>
      </w:r>
    </w:p>
    <w:p>
      <w:pPr>
        <w:spacing w:after="60" w:before="60"/>
        <w:jc w:val="both"/>
      </w:pPr>
      <w:r>
        <w:rPr>
          <w:rFonts w:ascii="Times New Roman" w:cs="Times New Roman" w:eastAsia="Times New Roman" w:hAnsi="Times New Roman"/>
          <w:sz w:val="20"/>
          <w:szCs w:val="20"/>
        </w:rPr>
        <w:t xml:space="preserve">[4] A. M. Potdar, N. DaG, S. Kengond, and M. M. Mulla, "Performance Evaluation of Docker Container and Virtual Machine," Procedia Computer Science, vol. 171, pp. 1419–1428, 2020.</w:t>
      </w:r>
    </w:p>
    <w:p>
      <w:pPr>
        <w:spacing w:after="60" w:before="60"/>
        <w:jc w:val="both"/>
      </w:pPr>
      <w:r>
        <w:rPr>
          <w:rFonts w:ascii="Times New Roman" w:cs="Times New Roman" w:eastAsia="Times New Roman" w:hAnsi="Times New Roman"/>
          <w:sz w:val="20"/>
          <w:szCs w:val="20"/>
        </w:rPr>
        <w:t xml:space="preserve">[5] I. Mavridis and H. Karatza, "Performance Evaluation of Cloud-Native Microservices: Docker vs. Bare Metal," Journal of Systems and Software, vol. 154, pp. 110–125, Aug. 2019.</w:t>
      </w:r>
    </w:p>
    <w:p>
      <w:pPr>
        <w:spacing w:after="60" w:before="60"/>
        <w:jc w:val="both"/>
      </w:pPr>
      <w:r>
        <w:rPr>
          <w:rFonts w:ascii="Times New Roman" w:cs="Times New Roman" w:eastAsia="Times New Roman" w:hAnsi="Times New Roman"/>
          <w:sz w:val="20"/>
          <w:szCs w:val="20"/>
        </w:rPr>
        <w:t xml:space="preserve">[6] J. Shetty, M. Pai, and M. Bhat, "An Empirical Performance Evaluation of Docker Container, OpenStack Virtual Machine and Bare Metal Server," Indonesian Journal of Electrical Engineering and Computer Science, vol. 20, no. 2, pp. 1105–1114, 2020.</w:t>
      </w:r>
    </w:p>
    <w:p>
      <w:pPr>
        <w:spacing w:after="60" w:before="60"/>
        <w:jc w:val="both"/>
      </w:pPr>
      <w:r>
        <w:rPr>
          <w:rFonts w:ascii="Times New Roman" w:cs="Times New Roman" w:eastAsia="Times New Roman" w:hAnsi="Times New Roman"/>
          <w:sz w:val="20"/>
          <w:szCs w:val="20"/>
        </w:rPr>
        <w:t xml:space="preserve">[7] N. Santos, A. Romao, and R. Tomaz, "How Does Docker Affect Energy Consumption? Evaluating Workloads in and out of Docker Containers," Journal of Systems and Software, vol. 146, pp. 14–25, 2018.</w:t>
      </w:r>
    </w:p>
    <w:p>
      <w:pPr>
        <w:spacing w:after="60" w:before="60"/>
        <w:jc w:val="both"/>
      </w:pPr>
      <w:r>
        <w:rPr>
          <w:rFonts w:ascii="Times New Roman" w:cs="Times New Roman" w:eastAsia="Times New Roman" w:hAnsi="Times New Roman"/>
          <w:sz w:val="20"/>
          <w:szCs w:val="20"/>
        </w:rPr>
        <w:t xml:space="preserve">[8] Y. Haruna, A. A. Lawan, K. I. Yarima, M. M. Ahmad, and M. A. Sani, "Analysis of Docker Networking and Optimizing the Overhead of Docker Overlay Networks Using OS Kernel Support," Advances in Networks, vol. 10, no. 2, pp. 15–30, 2022.</w:t>
      </w:r>
    </w:p>
    <w:p>
      <w:pPr>
        <w:spacing w:after="60" w:before="60"/>
        <w:jc w:val="both"/>
      </w:pPr>
      <w:r>
        <w:rPr>
          <w:rFonts w:ascii="Times New Roman" w:cs="Times New Roman" w:eastAsia="Times New Roman" w:hAnsi="Times New Roman"/>
          <w:sz w:val="20"/>
          <w:szCs w:val="20"/>
        </w:rPr>
        <w:t xml:space="preserve">[9] D. Sladovic, D. Topolcic, and D. Delija, "Docker Performance Evaluation across Operating Systems," Applied Sciences, vol. 14, no. 15, p. 6672, MDPI, Jul. 2024.</w:t>
      </w:r>
    </w:p>
    <w:p>
      <w:pPr>
        <w:spacing w:after="60" w:before="60"/>
        <w:jc w:val="both"/>
      </w:pPr>
      <w:r>
        <w:rPr>
          <w:rFonts w:ascii="Times New Roman" w:cs="Times New Roman" w:eastAsia="Times New Roman" w:hAnsi="Times New Roman"/>
          <w:sz w:val="20"/>
          <w:szCs w:val="20"/>
        </w:rPr>
        <w:t xml:space="preserve">[10] P. Liu and J. Guitart, "Performance Comparison of Multi-Container Deployment Schemes for HPC Workloads: An Empirical Study," Journal of Supercomputing, vol. 77, pp. 6273–6312, 2021.</w:t>
      </w:r>
    </w:p>
    <w:p>
      <w:pPr>
        <w:spacing w:after="60" w:before="60"/>
        <w:jc w:val="both"/>
      </w:pPr>
      <w:r>
        <w:rPr>
          <w:rFonts w:ascii="Times New Roman" w:cs="Times New Roman" w:eastAsia="Times New Roman" w:hAnsi="Times New Roman"/>
          <w:sz w:val="20"/>
          <w:szCs w:val="20"/>
        </w:rPr>
        <w:t xml:space="preserve">[11] Microsoft Corporation, "Comparing WSL 1 and WSL 2," Microsoft Learn, Feb. 2024. [Online]. Available: https://learn.microsoft.com/en-us/windows/wsl/compare-versions.</w:t>
      </w:r>
    </w:p>
    <w:p>
      <w:pPr>
        <w:spacing w:after="60" w:before="60"/>
        <w:jc w:val="both"/>
      </w:pPr>
      <w:r>
        <w:rPr>
          <w:rFonts w:ascii="Times New Roman" w:cs="Times New Roman" w:eastAsia="Times New Roman" w:hAnsi="Times New Roman"/>
          <w:sz w:val="20"/>
          <w:szCs w:val="20"/>
        </w:rPr>
        <w:t xml:space="preserve">[12] A. Sergeev, E. Rezedinova, and A. Khakhina, "Docker Container Performance Comparison on Windows and Linux Operating Systems," in Proc. IEEE CIEES, Veliko Tarnovo, Bulgaria, Nov. 2022, pp. 1–4.</w:t>
      </w:r>
    </w:p>
    <w:p>
      <w:pPr>
        <w:spacing w:after="60" w:before="60"/>
        <w:jc w:val="both"/>
      </w:pPr>
      <w:r>
        <w:rPr>
          <w:rFonts w:ascii="Times New Roman" w:cs="Times New Roman" w:eastAsia="Times New Roman" w:hAnsi="Times New Roman"/>
          <w:sz w:val="20"/>
          <w:szCs w:val="20"/>
        </w:rPr>
        <w:t xml:space="preserve">[13] D. Silva, J. Rafael, and A. Fonte, "Toward Optimal Virtualization: An Updated Comparative Analysis of Docker and LXD Container Technologies," Computers, vol. 13, no. 4, p. 94, MDPI, Apr.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2026-05-04T20:26:44.774Z</dcterms:created>
  <dcterms:modified xsi:type="dcterms:W3CDTF">2026-05-04T20:26:44.792Z</dcterms:modified>
</cp:coreProperties>
</file>

<file path=docProps/custom.xml><?xml version="1.0" encoding="utf-8"?>
<Properties xmlns="http://schemas.openxmlformats.org/officeDocument/2006/custom-properties" xmlns:vt="http://schemas.openxmlformats.org/officeDocument/2006/docPropsVTypes"/>
</file>