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Aryan Chanpa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Aryan Chanpa (24CS011)</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'Aryan Chanpa (24CS011)',</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MONGO_URI=mongodb+srv://&lt;db_username&gt;:&lt;db_password&gt;@cluster0.sa3a4j2.mongodb.net/task_manager_db?retryWrites=true&amp;w=majority&amp;appName=Cluster0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r>
              <w:rPr>
                <w:rFonts w:ascii="Times New Roman" w:hAnsi="Times New Roman"/>
                <w:b/>
                <w:sz w:val="22"/>
              </w:rPr>
              <w:t xml:space="preserve">GitHub Link Repository Link: </w:t>
            </w:r>
            <w:r>
              <w:rPr>
                <w:rFonts w:ascii="Times New Roman" w:hAnsi="Times New Roman"/>
                <w:b/>
                <w:sz w:val="22"/>
              </w:rPr>
              <w:t>https://github.com/aryan13102006/24cs011-awdf-practical6</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(mongodb+srv://ladvajay15_db_user:JayLadva662007@cluster0.sa3a4j2.mongodb.net/?appName=Cluster0).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Aryan Chanpa (24CS011) | ITUE301                        </w:t>
              <w:br/>
              <w:t>===============================================================</w:t>
              <w:br/>
              <w:br/>
              <w:t>[MongoDB Atlas] Connected successfully to: cluster0.sa3a4j2.mongodb.net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24CS011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