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DEVSECOPS CI/CD PIPELINE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INTEGRATION &amp; DEPLOYMENT PROCEDURE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GitLab CI/CD  ·  JFrog Artifactory  ·  WebLogic / Tomcat / Nginx  ·  Spring Boot</w:t>
      </w:r>
    </w:p>
    <w:p>
      <w:pPr>
        <w:spacing w:after="10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Standard Operating Procedure (SOP) / Technical Runbook</w:t>
      </w:r>
    </w:p>
    <w:p>
      <w:pPr>
        <w:spacing w:after="800"/>
      </w:pPr>
    </w:p>
    <w:tbl>
      <w:tblPr>
        <w:tblW w:type="auto" w:w="70"/>
        <w:jc w:val="center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3200"/>
        <w:gridCol w:w="6150"/>
      </w:tblGrid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Operating Procedure (SOP) / Technical Runbook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— Engineering / DevOps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Effective Date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&lt;DD-MMM-YYYY&gt;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 / Platform Engineering Team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Review Cycle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Semi-Annual / On Major Toolchain Change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Document Control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935"/>
        <w:gridCol w:w="1403"/>
        <w:gridCol w:w="1870"/>
        <w:gridCol w:w="3273"/>
        <w:gridCol w:w="1870"/>
      </w:tblGrid>
      <w:tr>
        <w:trPr>
          <w:tblHeader/>
        </w:trPr>
        <w:tc>
          <w:tcPr>
            <w:tcW w:type="dxa" w:w="93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27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&lt;date&gt;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&lt;name&gt;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release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&lt;name&gt;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defines the standard, auditable procedure for building, securing, and deploying applications through the organization's DevSecOps toolchain — from developer commit on a local workstation to artifact promotion and deployment on target infrastructure. It formalizes the CI/CD pipeline as implemented via GitLab CI/CD, integrates security scanning ("Sec" in DevSecOps) as a mandatory gate rather than an afterthought, and establishes JFrog Artifactory as the single source of truth for build artifact storage and versioning.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Scope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This procedure applies to all application code (Java/Spring Boot services, static frontend builds, and other in-scope workloads) deployed to target runtime environments (e.g., WebLogic, Tomcat, Nginx, Kubernetes) within the organization's environment. It covers the full lifecycle: local development → source control → automated pipeline execution → security scanning → build → artifact publishing → deployment → post-deployment verification.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Out of scope: infrastructure provisioning (IaC), network/firewall configuration, and end-user application functional testing (covered by separate SOPs).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Definitions &amp; Acronyms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57"/>
        <w:gridCol w:w="7293"/>
      </w:tblGrid>
      <w:tr>
        <w:trPr>
          <w:tblHeader/>
        </w:trPr>
        <w:tc>
          <w:tcPr>
            <w:tcW w:type="dxa" w:w="205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2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Continuous Integration / Continuous Delivery (or Deployment)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SAST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Application Security Testing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Software Composition Analysis (dependency/OSS vulnerability scanning)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Dynamic Application Security Testing (optional, post-deploy)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immutable, versioned build output (WAR/JAR/tarball/Docker image)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Runner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CI/CD execution agent that runs pipeline jobs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Promotion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Movement of an artifact between repositories representing lifecycle stage (e.g., dev → staging → release)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Maker-Checker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Segregation-of-duties control requiring a second approver before a sensitive action executes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05"/>
        <w:gridCol w:w="6545"/>
      </w:tblGrid>
      <w:tr>
        <w:trPr>
          <w:tblHeader/>
        </w:trPr>
        <w:tc>
          <w:tcPr>
            <w:tcW w:type="dxa" w:w="280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4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Writes code locally, runs pre-commit checks, pushes to GitLab feature branch, raises Merge Request (MR)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Reviewer / Approver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Reviews MR (code quality, security findings, test coverage) before merge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 / Platform Engineer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Owns and maintains .gitlab-ci.yml, runner infrastructure, JFrog repo configuration, deployment scripts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/ AppSec Team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Defines scan policy, vulnerability severity thresholds, and break-the-build rules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/ Change Manager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Approves production deployment window; maintains change record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Runner (automated)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Executes pipeline stages per .gitlab-ci.yml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Toolchain Overview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57"/>
        <w:gridCol w:w="3553"/>
        <w:gridCol w:w="3740"/>
      </w:tblGrid>
      <w:tr>
        <w:trPr>
          <w:tblHeader/>
        </w:trPr>
        <w:tc>
          <w:tcPr>
            <w:tcW w:type="dxa" w:w="205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5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7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(self-hosted)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 control, Merge Requests, branch protection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CI/CD Orchestration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CI/CD + GitLab Runner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execution engine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SAST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e.g., SonarQube / Checkmarx / Semgrep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Static code security &amp; quality scanning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e.g., JFrog Xray / OWASP Dependency-Check / Snyk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Open-source dependency vulnerability scanning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Maven / Gradle / npm / ng build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Compiles source, resolves dependencies, produces build output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 Repository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JFrog Artifactory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Immutable, versioned storage of build artifacts (WAR/JAR/tarball/Docker)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Target(s)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WebLogic 14.1.1.0.0 / Tomcat / Nginx / Kubernetes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runtime environment(s)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Secrets Management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CI/CD Variables (masked/protected) / Vault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Credential and secret injection at runtime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High-Level Pipeline Flow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[Developer Local Workstation]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  git commit / git push (feature branch)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[GitLab Repository]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  Merge Request raised --&gt; peer review + branch protection 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[GitLab CI/CD Pipeline Triggered] (GitLab Runner picks up job)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1: Validate / Lint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2: SAST (Static Code Scan)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3: SCA (Dependency / License Scan)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4: Build (compile, package)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5: Publish Artifact --&gt; JFrog Artifactory (versioned)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6: Deploy --&gt; Target Server/Environment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|--&gt; STAGE 7: Post-Deploy Verification (smoke test / health check)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[Artifact retained in JFrog for traceability, rollback, and audit]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Detailed Stage-by-Stage Procedure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 Stage 0 — Local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Developer writes/modifies code on local desktop workstation.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Developer runs local build and unit tests before pushing (mvn clean verify, npm run build, etc., as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Developer commits with a descriptive message referencing the ticket/story ID and pushes to a feature branch — direct pushes to main/release branches are disabled via branch protection rules.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 Stage 1 — Source Control &amp; Pipeline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Push to GitLab triggers the pipeline defined in .gitlab-ci.yml via the configured GitLab Runner(s).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Merge Request workflow enforces: minimum reviewer approval, passing pipeline status, and no unresolved critical security findings before merge to protected branches.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 Stage 2 — Static Application Security Testing (SAST)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Source code is scanned for insecure coding patterns, hardcoded secrets, and OWASP Top-10 class vulnerabilities.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Gate: Pipeline fails (or raises a blocking MR flag) on Critical/High severity findings, per organizational security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Scan reports are archived as pipeline artifacts for audit trail.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 Stage 3 — Software Composition Analysis (SCA) / Dependency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 third-party/open-source dependencies (Maven/npm/etc.) are scanned against known CVE databases.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License compliance is validated against the approved license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Gate: Build fails on dependencies with Critical/High CVEs lacking an approved exception/waiver.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7.5  Stage 4 —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Application is compiled and packaged (e.g., WAR for WebLogic/Tomcat, static bundle for Nginx, container image for Kubernetes).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Build metadata (commit SHA, pipeline ID, timestamp, branch) is injected into the artifact (e.g., via manifest/properties file) for full traceability.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7.6  Stage 5 — Artifact Publishing &amp; Versioning (JFrog Artifactory)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Successfully built artifact is uploaded to the designated JFrog Artifactory repository (e.g., libs-release-local, generic-release-local).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Versioning scheme: &lt;app-name&gt;-&lt;semver or build-number&gt;-&lt;git-short-sha&gt;.&lt;ext&gt; — semantic versioning recommended (MAJOR.MINOR.PATCH).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Artifact properties (build number, commit, pipeline URL, scan pass/fail status) are attached as Artifactory metadata for traceability and future audit.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Retention/cleanup policy applied per repository (e.g., retain last N versions or per compliance retention requirement).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7.7  Stage 6 — Deployment to Target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Deployment job pulls the specific versioned artifact from JFrog (never rebuilds from source at this stage — build once, promote everywhere).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Deployment executes via the environment-appropriate method: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WebLogic: WLST/WDT-based deployment of WAR to managed server/cluster.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Tomcat: Manager API or filesystem deployment with service restart.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Nginx (static content): Atomic symlink swap (ln -sfn) to new release directory; scoped sudo systemctl reload nginx.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Kubernetes: Image pull from registry and rolling update via manifest/Helm.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Deployment credentials are injected via masked/protected GitLab CI/CD variables — never hardcoded in scripts.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7.8  Stage 7 — Post-Deployment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Automated smoke test / health-check endpoint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Automatic rollback to the previous known-good artifact version on smoke test failure, where configured.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Deployment status and version notified to relevant channel (email/Slack/Teams webhook).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Security Controls Summary (DevSecOps Gates)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805"/>
        <w:gridCol w:w="2057"/>
        <w:gridCol w:w="4488"/>
      </w:tblGrid>
      <w:tr>
        <w:trPr>
          <w:tblHeader/>
        </w:trPr>
        <w:tc>
          <w:tcPr>
            <w:tcW w:type="dxa" w:w="2805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5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48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Branch protection &amp; MR approval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Pre-pipeline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GitLab project settings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SAST scan pass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2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job exit code / quality gate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 / CVE scan pass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3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job exit code / quality gate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Secrets/credential scanning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1–2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Pre-commit hook + pipeline scan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 integrity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Stage 5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Artifactory checksum (SHA-256) verification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Segregation of duties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(Prod)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Maker-checker approval for production deploy jobs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Filesystem hardening (target)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Runtime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e.g., nosuid/noexec mount options, least-privilege service accounts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Rollback &amp; Recovery Procedure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Identify last known-good artifact version from JFrog Artifactory (via build metadata/tags).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Trigger rollback job (manual or automatic) pointing to that specific artifact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Re-deploy using the same Stage 6 deployment mechanism.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Verify via Stage 7 health checks.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Log rollback event with reason code in the change record.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Traceability &amp; Audit Trail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Every artifact deployed to any environment must be traceable end-to-end via: Git commit SHA → Pipeline ID → Artifactory build metadata → Deployment log entry. This chain must be reproducible on demand for internal/external audit and compliance review.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Environment Matrix</w:t>
      </w:r>
    </w:p>
    <w:p>
      <w:pPr>
        <w:spacing w:after="16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(fill in per application)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683"/>
        <w:gridCol w:w="1496"/>
        <w:gridCol w:w="1870"/>
        <w:gridCol w:w="2057"/>
        <w:gridCol w:w="2244"/>
      </w:tblGrid>
      <w:tr>
        <w:trPr>
          <w:tblHeader/>
        </w:trPr>
        <w:tc>
          <w:tcPr>
            <w:tcW w:type="dxa" w:w="168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49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JFrog Repo</w:t>
            </w:r>
          </w:p>
        </w:tc>
        <w:tc>
          <w:tcPr>
            <w:tcW w:type="dxa" w:w="2057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Deployment Target</w:t>
            </w:r>
          </w:p>
        </w:tc>
        <w:tc>
          <w:tcPr>
            <w:tcW w:type="dxa" w:w="224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*-dev-local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 server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/ Staging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release/*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*-staging-local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Staging server</w:t>
            </w:r>
          </w:p>
        </w:tc>
        <w:tc>
          <w:tcPr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Peer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 / master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*-release-local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 server(s)</w:t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Manager + Maker-Checker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 — Reference .gitlab-ci.yml Skeleton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stages: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sast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sca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publish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deploy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-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variables: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ARTIFACT_VERSION: "${CI_COMMIT_REF_SLUG}-${CI_PIPELINE_ID}"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validate: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validate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"Lint / static checks"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sast_scan: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sast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"Run SAST tool, fail on Critical/High"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artifacts: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paths: [sast-report.json]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sca_scan: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sca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"Run SCA/dependency scan, fail on Critical/High CVE"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artifacts: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paths: [sca-report.json]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build: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"Compile &amp; package artifact"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artifacts: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paths: [target/*.war]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publish_artifact: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publish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"Upload to JFrog Artifactory with version ${ARTIFACT_VERSION}"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deploy: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deploy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"Pull versioned artifact from JFrog and deploy to target"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environment: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name: production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when: manual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only: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main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post_deploy_verify: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stage: verify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script: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- echo "Run smoke test / health check; rollback on failure"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B — Change / Review Log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403"/>
        <w:gridCol w:w="4208"/>
        <w:gridCol w:w="1870"/>
        <w:gridCol w:w="1870"/>
      </w:tblGrid>
      <w:tr>
        <w:trPr>
          <w:tblHeader/>
        </w:trPr>
        <w:tc>
          <w:tcPr>
            <w:tcW w:type="dxa" w:w="140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 #</w:t>
            </w:r>
          </w:p>
        </w:tc>
        <w:tc>
          <w:tcPr>
            <w:tcW w:type="dxa" w:w="420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187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0"/>
      </w:pPr>
    </w:p>
    <w:p>
      <w:pPr>
        <w:pBdr>
          <w:top w:val="single" w:color="BFBFBF" w:sz="4" w:space="8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This document is a controlled template. Update repository names, tool selections, versioning scheme, and approval matrix to match the specific application before use in an audit context.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/ DevOps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DevSecOps CI/CD Pipeline Integration &amp; Deployment Procedure</w:t>
    </w:r>
    <w:r>
      <w:rPr>
        <w:rFonts w:ascii="Calibri" w:cs="Calibri" w:eastAsia="Calibri" w:hAnsi="Calibri"/>
        <w:color w:val="59595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75B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DevSecOps CI/CD Pipeline Integration &amp; Deployment Procedure</dc:title>
  <dc:creator>DevOps / Platform Engineering</dc:creator>
  <cp:lastModifiedBy>Un-named</cp:lastModifiedBy>
  <cp:revision>1</cp:revision>
  <dcterms:created xsi:type="dcterms:W3CDTF">2026-09-03T09:36:48.896Z</dcterms:created>
  <dcterms:modified xsi:type="dcterms:W3CDTF">2026-09-03T09:36:48.897Z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