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sz w:val="36"/>
          <w:szCs w:val="36"/>
        </w:rPr>
        <w:t xml:space="preserve">IILM UNIVERSITY, GREATER NOIDA</w:t>
      </w:r>
    </w:p>
    <w:p>
      <w:pPr>
        <w:spacing w:after="900"/>
        <w:jc w:val="center"/>
      </w:pPr>
      <w:r>
        <w:rPr>
          <w:sz w:val="26"/>
          <w:szCs w:val="26"/>
        </w:rPr>
        <w:t xml:space="preserve">Department of Computer Applications</w:t>
      </w:r>
    </w:p>
    <w:p>
      <w:pPr>
        <w:spacing w:after="200"/>
        <w:jc w:val="center"/>
      </w:pPr>
      <w:r>
        <w:rPr>
          <w:b/>
          <w:bCs/>
          <w:sz w:val="44"/>
          <w:szCs w:val="44"/>
        </w:rPr>
        <w:t xml:space="preserve">INTERNSHIP REPORT</w:t>
      </w:r>
    </w:p>
    <w:p>
      <w:pPr>
        <w:spacing w:after="200"/>
        <w:jc w:val="center"/>
      </w:pPr>
      <w:r>
        <w:rPr>
          <w:i/>
          <w:iCs/>
          <w:sz w:val="24"/>
          <w:szCs w:val="24"/>
        </w:rPr>
        <w:t xml:space="preserve">on</w:t>
      </w:r>
    </w:p>
    <w:p>
      <w:pPr>
        <w:spacing w:after="900"/>
        <w:jc w:val="center"/>
      </w:pPr>
      <w:r>
        <w:rPr>
          <w:b/>
          <w:bCs/>
          <w:sz w:val="30"/>
          <w:szCs w:val="30"/>
        </w:rPr>
        <w:t xml:space="preserve">Web Development Internship at Thiranex</w:t>
      </w:r>
    </w:p>
    <w:p>
      <w:pPr>
        <w:spacing w:after="100"/>
        <w:jc w:val="center"/>
      </w:pPr>
      <w:r>
        <w:rPr>
          <w:sz w:val="22"/>
          <w:szCs w:val="22"/>
        </w:rPr>
        <w:t xml:space="preserve">Submitted in partial fulfilment of the requirements for</w:t>
      </w:r>
    </w:p>
    <w:p>
      <w:pPr>
        <w:spacing w:after="900"/>
        <w:jc w:val="center"/>
      </w:pPr>
      <w:r>
        <w:rPr>
          <w:b/>
          <w:bCs/>
          <w:sz w:val="22"/>
          <w:szCs w:val="22"/>
        </w:rPr>
        <w:t xml:space="preserve">Master of Computer Applications (MCA) — 3rd Semester</w:t>
      </w:r>
    </w:p>
    <w:p>
      <w:pPr>
        <w:spacing w:after="100"/>
        <w:jc w:val="center"/>
      </w:pPr>
      <w:r>
        <w:rPr>
          <w:sz w:val="22"/>
          <w:szCs w:val="22"/>
        </w:rPr>
        <w:t xml:space="preserve">Submitted by</w:t>
      </w:r>
    </w:p>
    <w:p>
      <w:pPr>
        <w:spacing w:after="60"/>
        <w:jc w:val="center"/>
      </w:pPr>
      <w:r>
        <w:rPr>
          <w:b/>
          <w:bCs/>
          <w:sz w:val="26"/>
          <w:szCs w:val="26"/>
        </w:rPr>
        <w:t xml:space="preserve">Aryan Pratap Singh</w:t>
      </w:r>
    </w:p>
    <w:p>
      <w:pPr>
        <w:spacing w:after="900"/>
        <w:jc w:val="center"/>
      </w:pPr>
      <w:r>
        <w:rPr>
          <w:sz w:val="22"/>
          <w:szCs w:val="22"/>
        </w:rPr>
        <w:t xml:space="preserve">Roll No: 25SCS2040004050</w:t>
      </w:r>
    </w:p>
    <w:p>
      <w:pPr>
        <w:jc w:val="center"/>
      </w:pPr>
      <w:r>
        <w:rPr>
          <w:sz w:val="20"/>
          <w:szCs w:val="20"/>
        </w:rPr>
        <w:t xml:space="preserve">Batch 2025 - 2027</w:t>
      </w:r>
    </w:p>
    <w:p>
      <w:pPr>
        <w:sectPr>
          <w:pgSz w:w="12240" w:h="15840" w:orient="portrait"/>
          <w:pgMar w:top="1440" w:right="1440" w:bottom="1440" w:left="1440" w:header="708" w:footer="708" w:gutter="0"/>
          <w:pgNumType/>
          <w:docGrid w:linePitch="360"/>
        </w:sectPr>
      </w:pPr>
    </w:p>
    <w:p>
      <w:pPr>
        <w:pStyle w:val="Heading1"/>
        <w:spacing w:after="200" w:before="300"/>
      </w:pPr>
      <w:r>
        <w:t xml:space="preserve">Declaration</w:t>
      </w:r>
    </w:p>
    <w:p>
      <w:pPr>
        <w:spacing w:after="160"/>
        <w:jc w:val="both"/>
      </w:pPr>
      <w:r>
        <w:t xml:space="preserve">I, Aryan Pratap Singh, a student of Master of Computer Applications (MCA), 3rd Semester, at IILM University, Greater Noida, hereby declare that the internship report titled “Web Development Internship at Thiranex” is an authentic record of the work carried out by me during the internship period from 31 August 2026 to 30 September 2026, and has not been submitted elsewhere for any other purpose.</w:t>
      </w:r>
    </w:p>
    <w:p>
      <w:r>
        <w:br w:type="page"/>
      </w:r>
    </w:p>
    <w:p>
      <w:pPr>
        <w:pStyle w:val="Heading1"/>
        <w:spacing w:after="200" w:before="300"/>
      </w:pPr>
      <w:r>
        <w:t xml:space="preserve">Acknowledgement</w:t>
      </w:r>
    </w:p>
    <w:p>
      <w:pPr>
        <w:spacing w:after="160"/>
        <w:jc w:val="both"/>
      </w:pPr>
      <w:r>
        <w:t xml:space="preserve">I would like to express my sincere gratitude to Thiranex for providing me the opportunity to undertake this Web Development internship. I am thankful to my mentors at Thiranex for their guidance and support throughout the internship. I also extend my thanks to the faculty of the Department of Computer Applications, IILM University, for their continuous encouragement and academic support.</w:t>
      </w:r>
    </w:p>
    <w:p>
      <w:r>
        <w:br w:type="page"/>
      </w:r>
    </w:p>
    <w:p>
      <w:pPr>
        <w:pStyle w:val="Heading1"/>
        <w:spacing w:after="200" w:before="300"/>
      </w:pPr>
      <w:r>
        <w:t xml:space="preserve">Internship Details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F2F2F2" w:val="clear"/>
          </w:tcPr>
          <w:p>
            <w:r>
              <w:rPr>
                <w:b/>
                <w:bCs/>
              </w:rPr>
              <w:t xml:space="preserve">Student Name</w:t>
            </w:r>
          </w:p>
        </w:tc>
        <w:tc>
          <w:tcPr>
            <w:tcW w:type="dxa" w:w="6800"/>
          </w:tcPr>
          <w:p>
            <w:r>
              <w:t xml:space="preserve">Aryan Pratap Singh</w:t>
            </w:r>
          </w:p>
        </w:tc>
      </w:tr>
      <w:tr>
        <w:tc>
          <w:tcPr>
            <w:tcW w:type="dxa" w:w="3200"/>
            <w:shd w:fill="F2F2F2" w:val="clear"/>
          </w:tcPr>
          <w:p>
            <w:r>
              <w:rPr>
                <w:b/>
                <w:bCs/>
              </w:rPr>
              <w:t xml:space="preserve">University</w:t>
            </w:r>
          </w:p>
        </w:tc>
        <w:tc>
          <w:tcPr>
            <w:tcW w:type="dxa" w:w="6800"/>
          </w:tcPr>
          <w:p>
            <w:r>
              <w:t xml:space="preserve">IILM University, Greater Noida</w:t>
            </w:r>
          </w:p>
        </w:tc>
      </w:tr>
      <w:tr>
        <w:tc>
          <w:tcPr>
            <w:tcW w:type="dxa" w:w="3200"/>
            <w:shd w:fill="F2F2F2" w:val="clear"/>
          </w:tcPr>
          <w:p>
            <w:r>
              <w:rPr>
                <w:b/>
                <w:bCs/>
              </w:rPr>
              <w:t xml:space="preserve">Program &amp; Semester</w:t>
            </w:r>
          </w:p>
        </w:tc>
        <w:tc>
          <w:tcPr>
            <w:tcW w:type="dxa" w:w="6800"/>
          </w:tcPr>
          <w:p>
            <w:r>
              <w:t xml:space="preserve">MCA, 3rd Semester</w:t>
            </w:r>
          </w:p>
        </w:tc>
      </w:tr>
      <w:tr>
        <w:tc>
          <w:tcPr>
            <w:tcW w:type="dxa" w:w="3200"/>
            <w:shd w:fill="F2F2F2" w:val="clear"/>
          </w:tcPr>
          <w:p>
            <w:r>
              <w:rPr>
                <w:b/>
                <w:bCs/>
              </w:rPr>
              <w:t xml:space="preserve">Roll Number</w:t>
            </w:r>
          </w:p>
        </w:tc>
        <w:tc>
          <w:tcPr>
            <w:tcW w:type="dxa" w:w="6800"/>
          </w:tcPr>
          <w:p>
            <w:r>
              <w:t xml:space="preserve">25SCS2040004050</w:t>
            </w:r>
          </w:p>
        </w:tc>
      </w:tr>
      <w:tr>
        <w:tc>
          <w:tcPr>
            <w:tcW w:type="dxa" w:w="3200"/>
            <w:shd w:fill="F2F2F2" w:val="clear"/>
          </w:tcPr>
          <w:p>
            <w:r>
              <w:rPr>
                <w:b/>
                <w:bCs/>
              </w:rPr>
              <w:t xml:space="preserve">Organization</w:t>
            </w:r>
          </w:p>
        </w:tc>
        <w:tc>
          <w:tcPr>
            <w:tcW w:type="dxa" w:w="6800"/>
          </w:tcPr>
          <w:p>
            <w:r>
              <w:t xml:space="preserve">Thiranex (Skill Development &amp; Future Tech)</w:t>
            </w:r>
          </w:p>
        </w:tc>
      </w:tr>
      <w:tr>
        <w:tc>
          <w:tcPr>
            <w:tcW w:type="dxa" w:w="3200"/>
            <w:shd w:fill="F2F2F2" w:val="clear"/>
          </w:tcPr>
          <w:p>
            <w:r>
              <w:rPr>
                <w:b/>
                <w:bCs/>
              </w:rPr>
              <w:t xml:space="preserve">Intern ID</w:t>
            </w:r>
          </w:p>
        </w:tc>
        <w:tc>
          <w:tcPr>
            <w:tcW w:type="dxa" w:w="6800"/>
          </w:tcPr>
          <w:p>
            <w:r>
              <w:t xml:space="preserve">THX-AUG3126-074</w:t>
            </w:r>
          </w:p>
        </w:tc>
      </w:tr>
      <w:tr>
        <w:tc>
          <w:tcPr>
            <w:tcW w:type="dxa" w:w="3200"/>
            <w:shd w:fill="F2F2F2" w:val="clear"/>
          </w:tcPr>
          <w:p>
            <w:r>
              <w:rPr>
                <w:b/>
                <w:bCs/>
              </w:rPr>
              <w:t xml:space="preserve">Internship Role</w:t>
            </w:r>
          </w:p>
        </w:tc>
        <w:tc>
          <w:tcPr>
            <w:tcW w:type="dxa" w:w="6800"/>
          </w:tcPr>
          <w:p>
            <w:r>
              <w:t xml:space="preserve">Intern - Web Development</w:t>
            </w:r>
          </w:p>
        </w:tc>
      </w:tr>
      <w:tr>
        <w:tc>
          <w:tcPr>
            <w:tcW w:type="dxa" w:w="3200"/>
            <w:shd w:fill="F2F2F2" w:val="clear"/>
          </w:tcPr>
          <w:p>
            <w:r>
              <w:rPr>
                <w:b/>
                <w:bCs/>
              </w:rPr>
              <w:t xml:space="preserve">Duration</w:t>
            </w:r>
          </w:p>
        </w:tc>
        <w:tc>
          <w:tcPr>
            <w:tcW w:type="dxa" w:w="6800"/>
          </w:tcPr>
          <w:p>
            <w:r>
              <w:t xml:space="preserve">31 August 2026 to 30 September 2026</w:t>
            </w:r>
          </w:p>
        </w:tc>
      </w:tr>
      <w:tr>
        <w:tc>
          <w:tcPr>
            <w:tcW w:type="dxa" w:w="3200"/>
            <w:shd w:fill="F2F2F2" w:val="clear"/>
          </w:tcPr>
          <w:p>
            <w:r>
              <w:rPr>
                <w:b/>
                <w:bCs/>
              </w:rPr>
              <w:t xml:space="preserve">Work Mode</w:t>
            </w:r>
          </w:p>
        </w:tc>
        <w:tc>
          <w:tcPr>
            <w:tcW w:type="dxa" w:w="6800"/>
          </w:tcPr>
          <w:p>
            <w:r>
              <w:t xml:space="preserve">Remote / Project-Based</w:t>
            </w:r>
          </w:p>
        </w:tc>
      </w:tr>
    </w:tbl>
    <w:p>
      <w:pPr>
        <w:spacing w:after="200"/>
      </w:pPr>
    </w:p>
    <w:p>
      <w:pPr>
        <w:pStyle w:val="Heading1"/>
        <w:spacing w:after="200" w:before="300"/>
      </w:pPr>
      <w:r>
        <w:t xml:space="preserve">1. Introduction to the Organization</w:t>
      </w:r>
    </w:p>
    <w:p>
      <w:pPr>
        <w:spacing w:after="160"/>
        <w:jc w:val="both"/>
      </w:pPr>
      <w:r>
        <w:t xml:space="preserve">Thiranex is a skill development and future technology-focused organization that provides virtual, project-based internships to students. The Web Development internship program is designed to give interns hands-on experience with real-world front-end and full-stack development tasks, under industry mentorship, while working remotely on self-paced project modules.</w:t>
      </w:r>
    </w:p>
    <w:p>
      <w:pPr>
        <w:pStyle w:val="Heading1"/>
        <w:spacing w:after="200" w:before="300"/>
      </w:pPr>
      <w:r>
        <w:t xml:space="preserve">2. Objectives of the Internship</w:t>
      </w:r>
    </w:p>
    <w:p>
      <w:pPr>
        <w:pStyle w:val="ListParagraph"/>
        <w:numPr>
          <w:ilvl w:val="0"/>
          <w:numId w:val="1"/>
        </w:numPr>
        <w:spacing w:after="100"/>
      </w:pPr>
      <w:r>
        <w:t xml:space="preserve">To gain practical, hands-on experience in web development beyond classroom learning.</w:t>
      </w:r>
    </w:p>
    <w:p>
      <w:pPr>
        <w:pStyle w:val="ListParagraph"/>
        <w:numPr>
          <w:ilvl w:val="0"/>
          <w:numId w:val="1"/>
        </w:numPr>
        <w:spacing w:after="100"/>
      </w:pPr>
      <w:r>
        <w:t xml:space="preserve">To apply concepts of HTML, CSS, and JavaScript to build functional, real-world web applications.</w:t>
      </w:r>
    </w:p>
    <w:p>
      <w:pPr>
        <w:pStyle w:val="ListParagraph"/>
        <w:numPr>
          <w:ilvl w:val="0"/>
          <w:numId w:val="1"/>
        </w:numPr>
        <w:spacing w:after="100"/>
      </w:pPr>
      <w:r>
        <w:t xml:space="preserve">To understand responsive design, accessibility standards, and modern front-end architecture.</w:t>
      </w:r>
    </w:p>
    <w:p>
      <w:pPr>
        <w:pStyle w:val="ListParagraph"/>
        <w:numPr>
          <w:ilvl w:val="0"/>
          <w:numId w:val="1"/>
        </w:numPr>
        <w:spacing w:after="100"/>
      </w:pPr>
      <w:r>
        <w:t xml:space="preserve">To work with APIs and asynchronous JavaScript for dynamic, data-driven applications.</w:t>
      </w:r>
    </w:p>
    <w:p>
      <w:pPr>
        <w:pStyle w:val="ListParagraph"/>
        <w:numPr>
          <w:ilvl w:val="0"/>
          <w:numId w:val="1"/>
        </w:numPr>
        <w:spacing w:after="100"/>
      </w:pPr>
      <w:r>
        <w:t xml:space="preserve">To learn project structuring, deployment, and industry-aligned development practices.</w:t>
      </w:r>
    </w:p>
    <w:p>
      <w:pPr>
        <w:spacing w:after="100"/>
      </w:pPr>
    </w:p>
    <w:p>
      <w:pPr>
        <w:pStyle w:val="Heading1"/>
        <w:spacing w:after="200" w:before="300"/>
      </w:pPr>
      <w:r>
        <w:t xml:space="preserve">3. Scope of Work</w:t>
      </w:r>
    </w:p>
    <w:p>
      <w:pPr>
        <w:spacing w:after="160"/>
        <w:jc w:val="both"/>
      </w:pPr>
      <w:r>
        <w:t xml:space="preserve">The internship was structured as a series of five progressive project-based modules, covering the core areas of modern web development — from semantic and accessible HTML markup, through responsive CSS architecture and interactive JavaScript applications, to working with external APIs and full-stack project deployment. Each module built upon the skills developed in the previous one, culminating in a capstone project.</w:t>
      </w:r>
    </w:p>
    <w:p>
      <w:pPr>
        <w:pStyle w:val="Heading1"/>
        <w:spacing w:after="200" w:before="300"/>
      </w:pPr>
      <w:r>
        <w:t xml:space="preserve">4. Tasks Performed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6500"/>
      </w:tblGrid>
      <w:tr>
        <w:trPr>
          <w:tblHeader/>
        </w:trPr>
        <w:tc>
          <w:tcPr>
            <w:tcW w:type="dxa" w:w="500"/>
            <w:shd w:fill="D9E2F3" w:val="clear"/>
          </w:tcPr>
          <w:p>
            <w:r>
              <w:rPr>
                <w:b/>
                <w:bCs/>
              </w:rPr>
              <w:t xml:space="preserve">#</w:t>
            </w:r>
          </w:p>
        </w:tc>
        <w:tc>
          <w:tcPr>
            <w:tcW w:type="dxa" w:w="3000"/>
            <w:shd w:fill="D9E2F3" w:val="clear"/>
          </w:tcPr>
          <w:p>
            <w:r>
              <w:rPr>
                <w:b/>
                <w:bCs/>
              </w:rPr>
              <w:t xml:space="preserve">Task / Module</w:t>
            </w:r>
          </w:p>
        </w:tc>
        <w:tc>
          <w:tcPr>
            <w:tcW w:type="dxa" w:w="6500"/>
            <w:shd w:fill="D9E2F3" w:val="clear"/>
          </w:tcPr>
          <w:p>
            <w:r>
              <w:rPr>
                <w:b/>
                <w:bCs/>
              </w:rPr>
              <w:t xml:space="preserve">Description of Work</w:t>
            </w:r>
          </w:p>
        </w:tc>
      </w:tr>
      <w:tr>
        <w:tc>
          <w:tcPr>
            <w:tcW w:type="dxa" w:w="500"/>
          </w:tcPr>
          <w:p>
            <w:r>
              <w:t xml:space="preserve">1</w:t>
            </w:r>
          </w:p>
        </w:tc>
        <w:tc>
          <w:tcPr>
            <w:tcW w:type="dxa" w:w="3000"/>
          </w:tcPr>
          <w:p>
            <w:r>
              <w:rPr>
                <w:b/>
                <w:bCs/>
              </w:rPr>
              <w:t xml:space="preserve">HTML5 Semantic Structure &amp; Accessibility</w:t>
            </w:r>
          </w:p>
        </w:tc>
        <w:tc>
          <w:tcPr>
            <w:tcW w:type="dxa" w:w="6500"/>
          </w:tcPr>
          <w:p>
            <w:r>
              <w:t xml:space="preserve">Built a multi-page portfolio site using semantic HTML5 elements, ARIA roles, WCAG-compliant markup, SEO meta tags, and an accessible contact form.</w:t>
            </w:r>
          </w:p>
        </w:tc>
      </w:tr>
      <w:tr>
        <w:tc>
          <w:tcPr>
            <w:tcW w:type="dxa" w:w="500"/>
          </w:tcPr>
          <w:p>
            <w:r>
              <w:t xml:space="preserve">2</w:t>
            </w:r>
          </w:p>
        </w:tc>
        <w:tc>
          <w:tcPr>
            <w:tcW w:type="dxa" w:w="3000"/>
          </w:tcPr>
          <w:p>
            <w:r>
              <w:rPr>
                <w:b/>
                <w:bCs/>
              </w:rPr>
              <w:t xml:space="preserve">Advanced CSS3 &amp; Responsive Architecture</w:t>
            </w:r>
          </w:p>
        </w:tc>
        <w:tc>
          <w:tcPr>
            <w:tcW w:type="dxa" w:w="6500"/>
          </w:tcPr>
          <w:p>
            <w:r>
              <w:t xml:space="preserve">Redesigned the portfolio for full responsiveness using CSS Grid and Flexbox, implemented a mobile-first layout, and added dark/light mode theming.</w:t>
            </w:r>
          </w:p>
        </w:tc>
      </w:tr>
      <w:tr>
        <w:tc>
          <w:tcPr>
            <w:tcW w:type="dxa" w:w="500"/>
          </w:tcPr>
          <w:p>
            <w:r>
              <w:t xml:space="preserve">3</w:t>
            </w:r>
          </w:p>
        </w:tc>
        <w:tc>
          <w:tcPr>
            <w:tcW w:type="dxa" w:w="3000"/>
          </w:tcPr>
          <w:p>
            <w:r>
              <w:rPr>
                <w:b/>
                <w:bCs/>
              </w:rPr>
              <w:t xml:space="preserve">JavaScript Logic &amp; State Management</w:t>
            </w:r>
          </w:p>
        </w:tc>
        <w:tc>
          <w:tcPr>
            <w:tcW w:type="dxa" w:w="6500"/>
          </w:tcPr>
          <w:p>
            <w:r>
              <w:t xml:space="preserve">Developed a To-Do List application with create, read, update, and delete functionality, local storage persistence, task filtering, and dynamic DOM updates.</w:t>
            </w:r>
          </w:p>
        </w:tc>
      </w:tr>
      <w:tr>
        <w:tc>
          <w:tcPr>
            <w:tcW w:type="dxa" w:w="500"/>
          </w:tcPr>
          <w:p>
            <w:r>
              <w:t xml:space="preserve">4</w:t>
            </w:r>
          </w:p>
        </w:tc>
        <w:tc>
          <w:tcPr>
            <w:tcW w:type="dxa" w:w="3000"/>
          </w:tcPr>
          <w:p>
            <w:r>
              <w:rPr>
                <w:b/>
                <w:bCs/>
              </w:rPr>
              <w:t xml:space="preserve">Asynchronous JavaScript &amp; RESTful APIs</w:t>
            </w:r>
          </w:p>
        </w:tc>
        <w:tc>
          <w:tcPr>
            <w:tcW w:type="dxa" w:w="6500"/>
          </w:tcPr>
          <w:p>
            <w:r>
              <w:t xml:space="preserve">Built a Weather Dashboard using the Fetch API and async/await to consume a public weather API, parse JSON responses, and support city-based search.</w:t>
            </w:r>
          </w:p>
        </w:tc>
      </w:tr>
      <w:tr>
        <w:tc>
          <w:tcPr>
            <w:tcW w:type="dxa" w:w="500"/>
          </w:tcPr>
          <w:p>
            <w:r>
              <w:t xml:space="preserve">5</w:t>
            </w:r>
          </w:p>
        </w:tc>
        <w:tc>
          <w:tcPr>
            <w:tcW w:type="dxa" w:w="3000"/>
          </w:tcPr>
          <w:p>
            <w:r>
              <w:rPr>
                <w:b/>
                <w:bCs/>
              </w:rPr>
              <w:t xml:space="preserve">Full-Stack Deployment &amp; Project Architecture</w:t>
            </w:r>
          </w:p>
        </w:tc>
        <w:tc>
          <w:tcPr>
            <w:tcW w:type="dxa" w:w="6500"/>
          </w:tcPr>
          <w:p>
            <w:r>
              <w:t xml:space="preserve">Completed a capstone e-commerce-style application with a modular frontend structure, client-side routing, and deployment to a live hosting environment.</w:t>
            </w:r>
          </w:p>
        </w:tc>
      </w:tr>
    </w:tbl>
    <w:p>
      <w:pPr>
        <w:spacing w:after="200"/>
      </w:pPr>
    </w:p>
    <w:p>
      <w:pPr>
        <w:pStyle w:val="Heading1"/>
        <w:spacing w:after="200" w:before="300"/>
      </w:pPr>
      <w:r>
        <w:t xml:space="preserve">5. Skills and Technologies Used</w:t>
      </w:r>
    </w:p>
    <w:p>
      <w:pPr>
        <w:pStyle w:val="ListParagraph"/>
        <w:numPr>
          <w:ilvl w:val="0"/>
          <w:numId w:val="1"/>
        </w:numPr>
        <w:spacing w:after="100"/>
      </w:pPr>
      <w:r>
        <w:t xml:space="preserve">HTML5 — Semantic elements, accessibility (ARIA), SEO best practices</w:t>
      </w:r>
    </w:p>
    <w:p>
      <w:pPr>
        <w:pStyle w:val="ListParagraph"/>
        <w:numPr>
          <w:ilvl w:val="0"/>
          <w:numId w:val="1"/>
        </w:numPr>
        <w:spacing w:after="100"/>
      </w:pPr>
      <w:r>
        <w:t xml:space="preserve">CSS3 — Flexbox, Grid, responsive/mobile-first design, theming</w:t>
      </w:r>
    </w:p>
    <w:p>
      <w:pPr>
        <w:pStyle w:val="ListParagraph"/>
        <w:numPr>
          <w:ilvl w:val="0"/>
          <w:numId w:val="1"/>
        </w:numPr>
        <w:spacing w:after="100"/>
      </w:pPr>
      <w:r>
        <w:t xml:space="preserve">JavaScript (ES6+) — DOM manipulation, state management, local storage</w:t>
      </w:r>
    </w:p>
    <w:p>
      <w:pPr>
        <w:pStyle w:val="ListParagraph"/>
        <w:numPr>
          <w:ilvl w:val="0"/>
          <w:numId w:val="1"/>
        </w:numPr>
        <w:spacing w:after="100"/>
      </w:pPr>
      <w:r>
        <w:t xml:space="preserve">Asynchronous JavaScript — Fetch API, async/await, JSON handling</w:t>
      </w:r>
    </w:p>
    <w:p>
      <w:pPr>
        <w:pStyle w:val="ListParagraph"/>
        <w:numPr>
          <w:ilvl w:val="0"/>
          <w:numId w:val="1"/>
        </w:numPr>
        <w:spacing w:after="100"/>
      </w:pPr>
      <w:r>
        <w:t xml:space="preserve">Version control and deployment workflows</w:t>
      </w:r>
    </w:p>
    <w:p>
      <w:pPr>
        <w:spacing w:after="100"/>
      </w:pPr>
    </w:p>
    <w:p>
      <w:pPr>
        <w:pStyle w:val="Heading1"/>
        <w:spacing w:after="200" w:before="300"/>
      </w:pPr>
      <w:r>
        <w:t xml:space="preserve">6. Learning Outcomes</w:t>
      </w:r>
    </w:p>
    <w:p>
      <w:pPr>
        <w:spacing w:after="160"/>
        <w:jc w:val="both"/>
      </w:pPr>
      <w:r>
        <w:t xml:space="preserve">Through this internship, I gained practical exposure to building accessible and responsive web interfaces, managing application state with JavaScript, and integrating external APIs into front-end applications. The project-based structure helped strengthen my problem-solving ability, code organization skills, and understanding of the complete web development lifecycle, from planning and structuring a project to deploying it in a live environment.</w:t>
      </w:r>
    </w:p>
    <w:p>
      <w:pPr>
        <w:pStyle w:val="Heading1"/>
        <w:spacing w:after="200" w:before="300"/>
      </w:pPr>
      <w:r>
        <w:t xml:space="preserve">7. Conclusion</w:t>
      </w:r>
    </w:p>
    <w:p>
      <w:pPr>
        <w:spacing w:after="160"/>
        <w:jc w:val="both"/>
      </w:pPr>
      <w:r>
        <w:t xml:space="preserve">The Web Development internship at Thiranex provided a valuable, industry-oriented learning experience that complemented my academic coursework in the MCA program. Completing the progressive set of project modules strengthened my practical skills in front-end and full-stack web development and improved my confidence in independently building and deploying web applications.</w:t>
      </w:r>
    </w:p>
    <w:p>
      <w:pPr>
        <w:pStyle w:val="Heading1"/>
        <w:spacing w:after="200" w:before="300"/>
      </w:pPr>
      <w:r>
        <w:t xml:space="preserve">References</w:t>
      </w:r>
    </w:p>
    <w:p>
      <w:pPr>
        <w:pStyle w:val="ListParagraph"/>
        <w:numPr>
          <w:ilvl w:val="0"/>
          <w:numId w:val="1"/>
        </w:numPr>
        <w:spacing w:after="100"/>
      </w:pPr>
      <w:r>
        <w:t xml:space="preserve">Thiranex Official Website — www.thiranex.in</w:t>
      </w:r>
    </w:p>
    <w:p>
      <w:pPr>
        <w:pStyle w:val="ListParagraph"/>
        <w:numPr>
          <w:ilvl w:val="0"/>
          <w:numId w:val="1"/>
        </w:numPr>
        <w:spacing w:after="100"/>
      </w:pPr>
      <w:r>
        <w:t xml:space="preserve">MDN Web Docs — developer.mozilla.org</w:t>
      </w:r>
    </w:p>
    <w:p>
      <w:pPr>
        <w:pStyle w:val="ListParagraph"/>
        <w:numPr>
          <w:ilvl w:val="0"/>
          <w:numId w:val="1"/>
        </w:numPr>
        <w:spacing w:after="100"/>
      </w:pPr>
      <w:r>
        <w:t xml:space="preserve">W3C Web Accessibility Initiative (WAI) Guidelines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Internship Report — Aryan Pratap Singh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2026-09-03T04:19:27.070Z</dcterms:created>
  <dcterms:modified xsi:type="dcterms:W3CDTF">2026-09-03T04:19:27.081Z</dcterms:modified>
</cp:coreProperties>
</file>

<file path=docProps/custom.xml><?xml version="1.0" encoding="utf-8"?>
<Properties xmlns="http://schemas.openxmlformats.org/officeDocument/2006/custom-properties" xmlns:vt="http://schemas.openxmlformats.org/officeDocument/2006/docPropsVTypes"/>
</file>