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9310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REQUIREMENTS TRACEABILITY MATRIX (RTM)</w:t>
      </w:r>
    </w:p>
    <w:p w14:paraId="51A3BD21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Project: Utility Billing System</w:t>
      </w:r>
    </w:p>
    <w:p w14:paraId="119B7F8C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622B7C8A">
          <v:rect id="_x0000_i1182" style="width:0;height:1.5pt" o:hralign="center" o:hrstd="t" o:hr="t" fillcolor="#a0a0a0" stroked="f"/>
        </w:pict>
      </w:r>
    </w:p>
    <w:p w14:paraId="1578C83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1142"/>
        <w:gridCol w:w="1163"/>
        <w:gridCol w:w="1273"/>
        <w:gridCol w:w="1433"/>
        <w:gridCol w:w="865"/>
        <w:gridCol w:w="681"/>
        <w:gridCol w:w="401"/>
        <w:gridCol w:w="1710"/>
      </w:tblGrid>
      <w:tr w:rsidR="006102D0" w:rsidRPr="006102D0" w14:paraId="2ABF7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F1B1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3D8F0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49849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4A2C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Module/Feature</w:t>
            </w:r>
          </w:p>
        </w:tc>
        <w:tc>
          <w:tcPr>
            <w:tcW w:w="0" w:type="auto"/>
            <w:vAlign w:val="center"/>
            <w:hideMark/>
          </w:tcPr>
          <w:p w14:paraId="15A9070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Implementation Details</w:t>
            </w:r>
          </w:p>
        </w:tc>
        <w:tc>
          <w:tcPr>
            <w:tcW w:w="0" w:type="auto"/>
            <w:vAlign w:val="center"/>
            <w:hideMark/>
          </w:tcPr>
          <w:p w14:paraId="107FC6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FA86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600B45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412A7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Remarks</w:t>
            </w:r>
          </w:p>
        </w:tc>
      </w:tr>
      <w:tr w:rsidR="006102D0" w:rsidRPr="006102D0" w14:paraId="0FE3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692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D2ABD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provide role-based authentication</w:t>
            </w:r>
          </w:p>
        </w:tc>
        <w:tc>
          <w:tcPr>
            <w:tcW w:w="0" w:type="auto"/>
            <w:vAlign w:val="center"/>
            <w:hideMark/>
          </w:tcPr>
          <w:p w14:paraId="3BC7249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1D3AFF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Login Module</w:t>
            </w:r>
          </w:p>
        </w:tc>
        <w:tc>
          <w:tcPr>
            <w:tcW w:w="0" w:type="auto"/>
            <w:vAlign w:val="center"/>
            <w:hideMark/>
          </w:tcPr>
          <w:p w14:paraId="11125AE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Login API with JWT token, 4 roles: Admin, Consumer, Billing Officer, Account Officer</w:t>
            </w:r>
          </w:p>
        </w:tc>
        <w:tc>
          <w:tcPr>
            <w:tcW w:w="0" w:type="auto"/>
            <w:vAlign w:val="center"/>
            <w:hideMark/>
          </w:tcPr>
          <w:p w14:paraId="0836A81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3DB2F1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AAF3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B59D24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access control</w:t>
            </w:r>
          </w:p>
        </w:tc>
      </w:tr>
      <w:tr w:rsidR="006102D0" w:rsidRPr="006102D0" w14:paraId="0F583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799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C0B14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allow user registration</w:t>
            </w:r>
          </w:p>
        </w:tc>
        <w:tc>
          <w:tcPr>
            <w:tcW w:w="0" w:type="auto"/>
            <w:vAlign w:val="center"/>
            <w:hideMark/>
          </w:tcPr>
          <w:p w14:paraId="1019F51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EDBD5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Registration Module</w:t>
            </w:r>
          </w:p>
        </w:tc>
        <w:tc>
          <w:tcPr>
            <w:tcW w:w="0" w:type="auto"/>
            <w:vAlign w:val="center"/>
            <w:hideMark/>
          </w:tcPr>
          <w:p w14:paraId="629317C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self-registration with default "User" role</w:t>
            </w:r>
          </w:p>
        </w:tc>
        <w:tc>
          <w:tcPr>
            <w:tcW w:w="0" w:type="auto"/>
            <w:vAlign w:val="center"/>
            <w:hideMark/>
          </w:tcPr>
          <w:p w14:paraId="400342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0A892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3C642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2D9F9F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Email validation included</w:t>
            </w:r>
          </w:p>
        </w:tc>
      </w:tr>
      <w:tr w:rsidR="006102D0" w:rsidRPr="006102D0" w14:paraId="6FB5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2B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077F44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assign roles to registered users</w:t>
            </w:r>
          </w:p>
        </w:tc>
        <w:tc>
          <w:tcPr>
            <w:tcW w:w="0" w:type="auto"/>
            <w:vAlign w:val="center"/>
            <w:hideMark/>
          </w:tcPr>
          <w:p w14:paraId="386DBD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509208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A3155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can change user role to Consumer, Billing Officer, or Account Officer</w:t>
            </w:r>
          </w:p>
        </w:tc>
        <w:tc>
          <w:tcPr>
            <w:tcW w:w="0" w:type="auto"/>
            <w:vAlign w:val="center"/>
            <w:hideMark/>
          </w:tcPr>
          <w:p w14:paraId="41BB17A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18658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0B631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01E600B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 assignment functionality</w:t>
            </w:r>
          </w:p>
        </w:tc>
      </w:tr>
      <w:tr w:rsidR="006102D0" w:rsidRPr="006102D0" w14:paraId="52C82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4E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B41037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consumers</w:t>
            </w:r>
          </w:p>
        </w:tc>
        <w:tc>
          <w:tcPr>
            <w:tcW w:w="0" w:type="auto"/>
            <w:vAlign w:val="center"/>
            <w:hideMark/>
          </w:tcPr>
          <w:p w14:paraId="182E3C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Management</w:t>
            </w:r>
          </w:p>
        </w:tc>
        <w:tc>
          <w:tcPr>
            <w:tcW w:w="0" w:type="auto"/>
            <w:vAlign w:val="center"/>
            <w:hideMark/>
          </w:tcPr>
          <w:p w14:paraId="40E23F0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297FD3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complete list of all consumers</w:t>
            </w:r>
          </w:p>
        </w:tc>
        <w:tc>
          <w:tcPr>
            <w:tcW w:w="0" w:type="auto"/>
            <w:vAlign w:val="center"/>
            <w:hideMark/>
          </w:tcPr>
          <w:p w14:paraId="5BD986A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310DCC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F201F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7742A53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Search and filter enabled</w:t>
            </w:r>
          </w:p>
        </w:tc>
      </w:tr>
      <w:tr w:rsidR="006102D0" w:rsidRPr="006102D0" w14:paraId="0E1E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D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851F4A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staff members</w:t>
            </w:r>
          </w:p>
        </w:tc>
        <w:tc>
          <w:tcPr>
            <w:tcW w:w="0" w:type="auto"/>
            <w:vAlign w:val="center"/>
            <w:hideMark/>
          </w:tcPr>
          <w:p w14:paraId="3B230E4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4AE74CF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680D97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Billing Officers and Account Officers</w:t>
            </w:r>
          </w:p>
        </w:tc>
        <w:tc>
          <w:tcPr>
            <w:tcW w:w="0" w:type="auto"/>
            <w:vAlign w:val="center"/>
            <w:hideMark/>
          </w:tcPr>
          <w:p w14:paraId="382402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743E8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90AEF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0F96253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listing with roles</w:t>
            </w:r>
          </w:p>
        </w:tc>
      </w:tr>
      <w:tr w:rsidR="006102D0" w:rsidRPr="006102D0" w14:paraId="4753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2D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0FA53B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utility types</w:t>
            </w:r>
          </w:p>
        </w:tc>
        <w:tc>
          <w:tcPr>
            <w:tcW w:w="0" w:type="auto"/>
            <w:vAlign w:val="center"/>
            <w:hideMark/>
          </w:tcPr>
          <w:p w14:paraId="50F5B6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Management</w:t>
            </w:r>
          </w:p>
        </w:tc>
        <w:tc>
          <w:tcPr>
            <w:tcW w:w="0" w:type="auto"/>
            <w:vAlign w:val="center"/>
            <w:hideMark/>
          </w:tcPr>
          <w:p w14:paraId="7D6D98D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Module</w:t>
            </w:r>
          </w:p>
        </w:tc>
        <w:tc>
          <w:tcPr>
            <w:tcW w:w="0" w:type="auto"/>
            <w:vAlign w:val="center"/>
            <w:hideMark/>
          </w:tcPr>
          <w:p w14:paraId="708E08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Create utility types with charges (Electricity, Water, Gas)</w:t>
            </w:r>
          </w:p>
        </w:tc>
        <w:tc>
          <w:tcPr>
            <w:tcW w:w="0" w:type="auto"/>
            <w:vAlign w:val="center"/>
            <w:hideMark/>
          </w:tcPr>
          <w:p w14:paraId="13E871D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764E5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CB249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104878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Base charges defined</w:t>
            </w:r>
          </w:p>
        </w:tc>
      </w:tr>
      <w:tr w:rsidR="006102D0" w:rsidRPr="006102D0" w14:paraId="63EE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06D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FR-07</w:t>
            </w:r>
          </w:p>
        </w:tc>
        <w:tc>
          <w:tcPr>
            <w:tcW w:w="0" w:type="auto"/>
            <w:vAlign w:val="center"/>
            <w:hideMark/>
          </w:tcPr>
          <w:p w14:paraId="499F6EE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deactivate utility types</w:t>
            </w:r>
          </w:p>
        </w:tc>
        <w:tc>
          <w:tcPr>
            <w:tcW w:w="0" w:type="auto"/>
            <w:vAlign w:val="center"/>
            <w:hideMark/>
          </w:tcPr>
          <w:p w14:paraId="046F47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Management</w:t>
            </w:r>
          </w:p>
        </w:tc>
        <w:tc>
          <w:tcPr>
            <w:tcW w:w="0" w:type="auto"/>
            <w:vAlign w:val="center"/>
            <w:hideMark/>
          </w:tcPr>
          <w:p w14:paraId="3C1C85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Module</w:t>
            </w:r>
          </w:p>
        </w:tc>
        <w:tc>
          <w:tcPr>
            <w:tcW w:w="0" w:type="auto"/>
            <w:vAlign w:val="center"/>
            <w:hideMark/>
          </w:tcPr>
          <w:p w14:paraId="2D29CE3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Soft delete/deactivate utility types</w:t>
            </w:r>
          </w:p>
        </w:tc>
        <w:tc>
          <w:tcPr>
            <w:tcW w:w="0" w:type="auto"/>
            <w:vAlign w:val="center"/>
            <w:hideMark/>
          </w:tcPr>
          <w:p w14:paraId="37D9FE0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0F36D1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AE0D8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114A21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Cannot delete if connections exist</w:t>
            </w:r>
          </w:p>
        </w:tc>
      </w:tr>
      <w:tr w:rsidR="006102D0" w:rsidRPr="006102D0" w14:paraId="2A3E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D78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78D1D2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billing cycles</w:t>
            </w:r>
          </w:p>
        </w:tc>
        <w:tc>
          <w:tcPr>
            <w:tcW w:w="0" w:type="auto"/>
            <w:vAlign w:val="center"/>
            <w:hideMark/>
          </w:tcPr>
          <w:p w14:paraId="2494834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Configuration</w:t>
            </w:r>
          </w:p>
        </w:tc>
        <w:tc>
          <w:tcPr>
            <w:tcW w:w="0" w:type="auto"/>
            <w:vAlign w:val="center"/>
            <w:hideMark/>
          </w:tcPr>
          <w:p w14:paraId="707CAD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Module</w:t>
            </w:r>
          </w:p>
        </w:tc>
        <w:tc>
          <w:tcPr>
            <w:tcW w:w="0" w:type="auto"/>
            <w:vAlign w:val="center"/>
            <w:hideMark/>
          </w:tcPr>
          <w:p w14:paraId="7A08CF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Define monthly/quarterly billing cycles with dates</w:t>
            </w:r>
          </w:p>
        </w:tc>
        <w:tc>
          <w:tcPr>
            <w:tcW w:w="0" w:type="auto"/>
            <w:vAlign w:val="center"/>
            <w:hideMark/>
          </w:tcPr>
          <w:p w14:paraId="3F03B5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4A3A9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B78C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1AA440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Cycle name, start/end dates</w:t>
            </w:r>
          </w:p>
        </w:tc>
      </w:tr>
      <w:tr w:rsidR="006102D0" w:rsidRPr="006102D0" w14:paraId="2192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305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4355249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disable billing cycles</w:t>
            </w:r>
          </w:p>
        </w:tc>
        <w:tc>
          <w:tcPr>
            <w:tcW w:w="0" w:type="auto"/>
            <w:vAlign w:val="center"/>
            <w:hideMark/>
          </w:tcPr>
          <w:p w14:paraId="346A7E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Configuration</w:t>
            </w:r>
          </w:p>
        </w:tc>
        <w:tc>
          <w:tcPr>
            <w:tcW w:w="0" w:type="auto"/>
            <w:vAlign w:val="center"/>
            <w:hideMark/>
          </w:tcPr>
          <w:p w14:paraId="7493B5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Module</w:t>
            </w:r>
          </w:p>
        </w:tc>
        <w:tc>
          <w:tcPr>
            <w:tcW w:w="0" w:type="auto"/>
            <w:vAlign w:val="center"/>
            <w:hideMark/>
          </w:tcPr>
          <w:p w14:paraId="61AF1E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Deactivate billing cycles</w:t>
            </w:r>
          </w:p>
        </w:tc>
        <w:tc>
          <w:tcPr>
            <w:tcW w:w="0" w:type="auto"/>
            <w:vAlign w:val="center"/>
            <w:hideMark/>
          </w:tcPr>
          <w:p w14:paraId="16227F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47774E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CC17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71B7570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Active/Inactive status</w:t>
            </w:r>
          </w:p>
        </w:tc>
      </w:tr>
      <w:tr w:rsidR="006102D0" w:rsidRPr="006102D0" w14:paraId="565B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D1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9430D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tariff slabs</w:t>
            </w:r>
          </w:p>
        </w:tc>
        <w:tc>
          <w:tcPr>
            <w:tcW w:w="0" w:type="auto"/>
            <w:vAlign w:val="center"/>
            <w:hideMark/>
          </w:tcPr>
          <w:p w14:paraId="2C74885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0D9FB53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Module</w:t>
            </w:r>
          </w:p>
        </w:tc>
        <w:tc>
          <w:tcPr>
            <w:tcW w:w="0" w:type="auto"/>
            <w:vAlign w:val="center"/>
            <w:hideMark/>
          </w:tcPr>
          <w:p w14:paraId="42F8EF7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Define tariff rates for different consumption ranges</w:t>
            </w:r>
          </w:p>
        </w:tc>
        <w:tc>
          <w:tcPr>
            <w:tcW w:w="0" w:type="auto"/>
            <w:vAlign w:val="center"/>
            <w:hideMark/>
          </w:tcPr>
          <w:p w14:paraId="630800F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51B232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1FA9C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02C18D7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Multiple slabs per utility</w:t>
            </w:r>
          </w:p>
        </w:tc>
      </w:tr>
      <w:tr w:rsidR="006102D0" w:rsidRPr="006102D0" w14:paraId="257E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532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4FE6F8A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delete tariff slabs</w:t>
            </w:r>
          </w:p>
        </w:tc>
        <w:tc>
          <w:tcPr>
            <w:tcW w:w="0" w:type="auto"/>
            <w:vAlign w:val="center"/>
            <w:hideMark/>
          </w:tcPr>
          <w:p w14:paraId="6ADE22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66EE5BB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Module</w:t>
            </w:r>
          </w:p>
        </w:tc>
        <w:tc>
          <w:tcPr>
            <w:tcW w:w="0" w:type="auto"/>
            <w:vAlign w:val="center"/>
            <w:hideMark/>
          </w:tcPr>
          <w:p w14:paraId="6140C30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Remove tariff configurations</w:t>
            </w:r>
          </w:p>
        </w:tc>
        <w:tc>
          <w:tcPr>
            <w:tcW w:w="0" w:type="auto"/>
            <w:vAlign w:val="center"/>
            <w:hideMark/>
          </w:tcPr>
          <w:p w14:paraId="0C87F8E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764A9A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CE6A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48D4C45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Validation before deletion</w:t>
            </w:r>
          </w:p>
        </w:tc>
      </w:tr>
      <w:tr w:rsidR="006102D0" w:rsidRPr="006102D0" w14:paraId="4D38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CFC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7119F1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connections</w:t>
            </w:r>
          </w:p>
        </w:tc>
        <w:tc>
          <w:tcPr>
            <w:tcW w:w="0" w:type="auto"/>
            <w:vAlign w:val="center"/>
            <w:hideMark/>
          </w:tcPr>
          <w:p w14:paraId="0B4867A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3BC8DC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Module</w:t>
            </w:r>
          </w:p>
        </w:tc>
        <w:tc>
          <w:tcPr>
            <w:tcW w:w="0" w:type="auto"/>
            <w:vAlign w:val="center"/>
            <w:hideMark/>
          </w:tcPr>
          <w:p w14:paraId="239853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Map consumer to utility type and billing cycle</w:t>
            </w:r>
          </w:p>
        </w:tc>
        <w:tc>
          <w:tcPr>
            <w:tcW w:w="0" w:type="auto"/>
            <w:vAlign w:val="center"/>
            <w:hideMark/>
          </w:tcPr>
          <w:p w14:paraId="25C27CF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13FC37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3AF3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4E9535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Consumer-Utility-Cycle mapping</w:t>
            </w:r>
          </w:p>
        </w:tc>
      </w:tr>
      <w:tr w:rsidR="006102D0" w:rsidRPr="006102D0" w14:paraId="36CD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B19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6D5799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connections</w:t>
            </w:r>
          </w:p>
        </w:tc>
        <w:tc>
          <w:tcPr>
            <w:tcW w:w="0" w:type="auto"/>
            <w:vAlign w:val="center"/>
            <w:hideMark/>
          </w:tcPr>
          <w:p w14:paraId="54A4595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4004012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Module</w:t>
            </w:r>
          </w:p>
        </w:tc>
        <w:tc>
          <w:tcPr>
            <w:tcW w:w="0" w:type="auto"/>
            <w:vAlign w:val="center"/>
            <w:hideMark/>
          </w:tcPr>
          <w:p w14:paraId="74ACDE8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List all active connections</w:t>
            </w:r>
          </w:p>
        </w:tc>
        <w:tc>
          <w:tcPr>
            <w:tcW w:w="0" w:type="auto"/>
            <w:vAlign w:val="center"/>
            <w:hideMark/>
          </w:tcPr>
          <w:p w14:paraId="26E1C51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52304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12435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41AD777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Filter by consumer/utility</w:t>
            </w:r>
          </w:p>
        </w:tc>
      </w:tr>
      <w:tr w:rsidR="006102D0" w:rsidRPr="006102D0" w14:paraId="5AC8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32C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8D2AA1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view meter readings</w:t>
            </w:r>
          </w:p>
        </w:tc>
        <w:tc>
          <w:tcPr>
            <w:tcW w:w="0" w:type="auto"/>
            <w:vAlign w:val="center"/>
            <w:hideMark/>
          </w:tcPr>
          <w:p w14:paraId="34D52DD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714C955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220A8E6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meter readings with history</w:t>
            </w:r>
          </w:p>
        </w:tc>
        <w:tc>
          <w:tcPr>
            <w:tcW w:w="0" w:type="auto"/>
            <w:vAlign w:val="center"/>
            <w:hideMark/>
          </w:tcPr>
          <w:p w14:paraId="0A054D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867B5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9B272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14389C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Consumer-wise readings</w:t>
            </w:r>
          </w:p>
        </w:tc>
      </w:tr>
      <w:tr w:rsidR="006102D0" w:rsidRPr="006102D0" w14:paraId="3486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3B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FR-15</w:t>
            </w:r>
          </w:p>
        </w:tc>
        <w:tc>
          <w:tcPr>
            <w:tcW w:w="0" w:type="auto"/>
            <w:vAlign w:val="center"/>
            <w:hideMark/>
          </w:tcPr>
          <w:p w14:paraId="02DC48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enter meter readings</w:t>
            </w:r>
          </w:p>
        </w:tc>
        <w:tc>
          <w:tcPr>
            <w:tcW w:w="0" w:type="auto"/>
            <w:vAlign w:val="center"/>
            <w:hideMark/>
          </w:tcPr>
          <w:p w14:paraId="57CA51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07B5A79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5EEA7EE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Record current meter reading for consumers</w:t>
            </w:r>
          </w:p>
        </w:tc>
        <w:tc>
          <w:tcPr>
            <w:tcW w:w="0" w:type="auto"/>
            <w:vAlign w:val="center"/>
            <w:hideMark/>
          </w:tcPr>
          <w:p w14:paraId="65134F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0D2CF0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5CA4B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5727FFA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Previous reading validation</w:t>
            </w:r>
          </w:p>
        </w:tc>
      </w:tr>
      <w:tr w:rsidR="006102D0" w:rsidRPr="006102D0" w14:paraId="2FD5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7EC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608E94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validate meter readings</w:t>
            </w:r>
          </w:p>
        </w:tc>
        <w:tc>
          <w:tcPr>
            <w:tcW w:w="0" w:type="auto"/>
            <w:vAlign w:val="center"/>
            <w:hideMark/>
          </w:tcPr>
          <w:p w14:paraId="58D77F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5E3F72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4311C7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Current reading must be &gt; previous reading</w:t>
            </w:r>
          </w:p>
        </w:tc>
        <w:tc>
          <w:tcPr>
            <w:tcW w:w="0" w:type="auto"/>
            <w:vAlign w:val="center"/>
            <w:hideMark/>
          </w:tcPr>
          <w:p w14:paraId="1C12C7D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789495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CE637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70CAD18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Error messages displayed</w:t>
            </w:r>
          </w:p>
        </w:tc>
      </w:tr>
      <w:tr w:rsidR="006102D0" w:rsidRPr="006102D0" w14:paraId="7EEF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23B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0DA1FF4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generate bills</w:t>
            </w:r>
          </w:p>
        </w:tc>
        <w:tc>
          <w:tcPr>
            <w:tcW w:w="0" w:type="auto"/>
            <w:vAlign w:val="center"/>
            <w:hideMark/>
          </w:tcPr>
          <w:p w14:paraId="1ACBE7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1B7121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5E2AE8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Generate bill based on consumption and tariff</w:t>
            </w:r>
          </w:p>
        </w:tc>
        <w:tc>
          <w:tcPr>
            <w:tcW w:w="0" w:type="auto"/>
            <w:vAlign w:val="center"/>
            <w:hideMark/>
          </w:tcPr>
          <w:p w14:paraId="2F1FA8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8088C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0CB90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7523F1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Auto-calculation of amount</w:t>
            </w:r>
          </w:p>
        </w:tc>
      </w:tr>
      <w:tr w:rsidR="006102D0" w:rsidRPr="006102D0" w14:paraId="2797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BEB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026BD7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calculate bill amount</w:t>
            </w:r>
          </w:p>
        </w:tc>
        <w:tc>
          <w:tcPr>
            <w:tcW w:w="0" w:type="auto"/>
            <w:vAlign w:val="center"/>
            <w:hideMark/>
          </w:tcPr>
          <w:p w14:paraId="7E34813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3F4DBDD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247823E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Calculate using tariff slabs and consumption</w:t>
            </w:r>
          </w:p>
        </w:tc>
        <w:tc>
          <w:tcPr>
            <w:tcW w:w="0" w:type="auto"/>
            <w:vAlign w:val="center"/>
            <w:hideMark/>
          </w:tcPr>
          <w:p w14:paraId="3005AC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4B01B4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14598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TC-18</w:t>
            </w:r>
          </w:p>
        </w:tc>
        <w:tc>
          <w:tcPr>
            <w:tcW w:w="0" w:type="auto"/>
            <w:vAlign w:val="center"/>
            <w:hideMark/>
          </w:tcPr>
          <w:p w14:paraId="4EBC44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Slab-wise calculation</w:t>
            </w:r>
          </w:p>
        </w:tc>
      </w:tr>
      <w:tr w:rsidR="006102D0" w:rsidRPr="006102D0" w14:paraId="09BE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B27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FR-19</w:t>
            </w:r>
          </w:p>
        </w:tc>
        <w:tc>
          <w:tcPr>
            <w:tcW w:w="0" w:type="auto"/>
            <w:vAlign w:val="center"/>
            <w:hideMark/>
          </w:tcPr>
          <w:p w14:paraId="39166C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set bill due dates</w:t>
            </w:r>
          </w:p>
        </w:tc>
        <w:tc>
          <w:tcPr>
            <w:tcW w:w="0" w:type="auto"/>
            <w:vAlign w:val="center"/>
            <w:hideMark/>
          </w:tcPr>
          <w:p w14:paraId="2C44DE3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690D0E6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34EEC1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Auto-assign due date (15-30 days from generation)</w:t>
            </w:r>
          </w:p>
        </w:tc>
        <w:tc>
          <w:tcPr>
            <w:tcW w:w="0" w:type="auto"/>
            <w:vAlign w:val="center"/>
            <w:hideMark/>
          </w:tcPr>
          <w:p w14:paraId="468A4E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FA960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5A525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TC-19</w:t>
            </w:r>
          </w:p>
        </w:tc>
        <w:tc>
          <w:tcPr>
            <w:tcW w:w="0" w:type="auto"/>
            <w:vAlign w:val="center"/>
            <w:hideMark/>
          </w:tcPr>
          <w:p w14:paraId="7E15147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Configurable due days</w:t>
            </w:r>
          </w:p>
        </w:tc>
      </w:tr>
      <w:tr w:rsidR="006102D0" w:rsidRPr="006102D0" w14:paraId="35B0D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40A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3A58F0C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all payments</w:t>
            </w:r>
          </w:p>
        </w:tc>
        <w:tc>
          <w:tcPr>
            <w:tcW w:w="0" w:type="auto"/>
            <w:vAlign w:val="center"/>
            <w:hideMark/>
          </w:tcPr>
          <w:p w14:paraId="0119DF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5897909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4992DC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payment history of all consumers</w:t>
            </w:r>
          </w:p>
        </w:tc>
        <w:tc>
          <w:tcPr>
            <w:tcW w:w="0" w:type="auto"/>
            <w:vAlign w:val="center"/>
            <w:hideMark/>
          </w:tcPr>
          <w:p w14:paraId="22344C3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B5DD62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EDFB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TC-20</w:t>
            </w:r>
          </w:p>
        </w:tc>
        <w:tc>
          <w:tcPr>
            <w:tcW w:w="0" w:type="auto"/>
            <w:vAlign w:val="center"/>
            <w:hideMark/>
          </w:tcPr>
          <w:p w14:paraId="69E29D1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Filter by date/status</w:t>
            </w:r>
          </w:p>
        </w:tc>
      </w:tr>
      <w:tr w:rsidR="006102D0" w:rsidRPr="006102D0" w14:paraId="32819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96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FR-21</w:t>
            </w:r>
          </w:p>
        </w:tc>
        <w:tc>
          <w:tcPr>
            <w:tcW w:w="0" w:type="auto"/>
            <w:vAlign w:val="center"/>
            <w:hideMark/>
          </w:tcPr>
          <w:p w14:paraId="24DF64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outstanding payments</w:t>
            </w:r>
          </w:p>
        </w:tc>
        <w:tc>
          <w:tcPr>
            <w:tcW w:w="0" w:type="auto"/>
            <w:vAlign w:val="center"/>
            <w:hideMark/>
          </w:tcPr>
          <w:p w14:paraId="292DCE4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5D4F38A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433D6E1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List all unpaid/pending bills</w:t>
            </w:r>
          </w:p>
        </w:tc>
        <w:tc>
          <w:tcPr>
            <w:tcW w:w="0" w:type="auto"/>
            <w:vAlign w:val="center"/>
            <w:hideMark/>
          </w:tcPr>
          <w:p w14:paraId="26B4E8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545A4C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CEE71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TC-21</w:t>
            </w:r>
          </w:p>
        </w:tc>
        <w:tc>
          <w:tcPr>
            <w:tcW w:w="0" w:type="auto"/>
            <w:vAlign w:val="center"/>
            <w:hideMark/>
          </w:tcPr>
          <w:p w14:paraId="2B8543A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Outstanding amount shown</w:t>
            </w:r>
          </w:p>
        </w:tc>
      </w:tr>
      <w:tr w:rsidR="006102D0" w:rsidRPr="006102D0" w14:paraId="5A3E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DB6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FR-22</w:t>
            </w:r>
          </w:p>
        </w:tc>
        <w:tc>
          <w:tcPr>
            <w:tcW w:w="0" w:type="auto"/>
            <w:vAlign w:val="center"/>
            <w:hideMark/>
          </w:tcPr>
          <w:p w14:paraId="7A2DE6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 xml:space="preserve">Account Officer shall </w:t>
            </w:r>
            <w:r w:rsidRPr="006102D0">
              <w:rPr>
                <w:b/>
                <w:bCs/>
              </w:rPr>
              <w:lastRenderedPageBreak/>
              <w:t>process cash/cheque payments</w:t>
            </w:r>
          </w:p>
        </w:tc>
        <w:tc>
          <w:tcPr>
            <w:tcW w:w="0" w:type="auto"/>
            <w:vAlign w:val="center"/>
            <w:hideMark/>
          </w:tcPr>
          <w:p w14:paraId="4DE0CFA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48A34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050235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Record offline payments (cash/cheque)</w:t>
            </w:r>
          </w:p>
        </w:tc>
        <w:tc>
          <w:tcPr>
            <w:tcW w:w="0" w:type="auto"/>
            <w:vAlign w:val="center"/>
            <w:hideMark/>
          </w:tcPr>
          <w:p w14:paraId="40C335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BF290E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AD82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TC-22</w:t>
            </w:r>
          </w:p>
        </w:tc>
        <w:tc>
          <w:tcPr>
            <w:tcW w:w="0" w:type="auto"/>
            <w:vAlign w:val="center"/>
            <w:hideMark/>
          </w:tcPr>
          <w:p w14:paraId="7269A72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mode selection</w:t>
            </w:r>
          </w:p>
        </w:tc>
      </w:tr>
      <w:tr w:rsidR="006102D0" w:rsidRPr="006102D0" w14:paraId="265C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F64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FR-23</w:t>
            </w:r>
          </w:p>
        </w:tc>
        <w:tc>
          <w:tcPr>
            <w:tcW w:w="0" w:type="auto"/>
            <w:vAlign w:val="center"/>
            <w:hideMark/>
          </w:tcPr>
          <w:p w14:paraId="4EC99B8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consumption reports</w:t>
            </w:r>
          </w:p>
        </w:tc>
        <w:tc>
          <w:tcPr>
            <w:tcW w:w="0" w:type="auto"/>
            <w:vAlign w:val="center"/>
            <w:hideMark/>
          </w:tcPr>
          <w:p w14:paraId="27603C5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1F6EB0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68A46D0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consumption patterns of consumers</w:t>
            </w:r>
          </w:p>
        </w:tc>
        <w:tc>
          <w:tcPr>
            <w:tcW w:w="0" w:type="auto"/>
            <w:vAlign w:val="center"/>
            <w:hideMark/>
          </w:tcPr>
          <w:p w14:paraId="06F853F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FB995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A466A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TC-23</w:t>
            </w:r>
          </w:p>
        </w:tc>
        <w:tc>
          <w:tcPr>
            <w:tcW w:w="0" w:type="auto"/>
            <w:vAlign w:val="center"/>
            <w:hideMark/>
          </w:tcPr>
          <w:p w14:paraId="770217E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Graphical reports</w:t>
            </w:r>
          </w:p>
        </w:tc>
      </w:tr>
      <w:tr w:rsidR="006102D0" w:rsidRPr="006102D0" w14:paraId="3704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24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FR-24</w:t>
            </w:r>
          </w:p>
        </w:tc>
        <w:tc>
          <w:tcPr>
            <w:tcW w:w="0" w:type="auto"/>
            <w:vAlign w:val="center"/>
            <w:hideMark/>
          </w:tcPr>
          <w:p w14:paraId="3AFBEF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consumer summary reports</w:t>
            </w:r>
          </w:p>
        </w:tc>
        <w:tc>
          <w:tcPr>
            <w:tcW w:w="0" w:type="auto"/>
            <w:vAlign w:val="center"/>
            <w:hideMark/>
          </w:tcPr>
          <w:p w14:paraId="6E12B7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F2257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438BE7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Summary of consumers, bills, payments</w:t>
            </w:r>
          </w:p>
        </w:tc>
        <w:tc>
          <w:tcPr>
            <w:tcW w:w="0" w:type="auto"/>
            <w:vAlign w:val="center"/>
            <w:hideMark/>
          </w:tcPr>
          <w:p w14:paraId="6935CE1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031178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5FC26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TC-24</w:t>
            </w:r>
          </w:p>
        </w:tc>
        <w:tc>
          <w:tcPr>
            <w:tcW w:w="0" w:type="auto"/>
            <w:vAlign w:val="center"/>
            <w:hideMark/>
          </w:tcPr>
          <w:p w14:paraId="22B28E2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Export to PDF/Excel</w:t>
            </w:r>
          </w:p>
        </w:tc>
      </w:tr>
      <w:tr w:rsidR="006102D0" w:rsidRPr="006102D0" w14:paraId="001F0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B59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FR-25</w:t>
            </w:r>
          </w:p>
        </w:tc>
        <w:tc>
          <w:tcPr>
            <w:tcW w:w="0" w:type="auto"/>
            <w:vAlign w:val="center"/>
            <w:hideMark/>
          </w:tcPr>
          <w:p w14:paraId="4ED800F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profile</w:t>
            </w:r>
          </w:p>
        </w:tc>
        <w:tc>
          <w:tcPr>
            <w:tcW w:w="0" w:type="auto"/>
            <w:vAlign w:val="center"/>
            <w:hideMark/>
          </w:tcPr>
          <w:p w14:paraId="4FAA78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Dashboard</w:t>
            </w:r>
          </w:p>
        </w:tc>
        <w:tc>
          <w:tcPr>
            <w:tcW w:w="0" w:type="auto"/>
            <w:vAlign w:val="center"/>
            <w:hideMark/>
          </w:tcPr>
          <w:p w14:paraId="59E9EFB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Profile Module</w:t>
            </w:r>
          </w:p>
        </w:tc>
        <w:tc>
          <w:tcPr>
            <w:tcW w:w="0" w:type="auto"/>
            <w:vAlign w:val="center"/>
            <w:hideMark/>
          </w:tcPr>
          <w:p w14:paraId="7E9F5BF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personal details and contact info</w:t>
            </w:r>
          </w:p>
        </w:tc>
        <w:tc>
          <w:tcPr>
            <w:tcW w:w="0" w:type="auto"/>
            <w:vAlign w:val="center"/>
            <w:hideMark/>
          </w:tcPr>
          <w:p w14:paraId="4297C39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337157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3ED35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TC-25</w:t>
            </w:r>
          </w:p>
        </w:tc>
        <w:tc>
          <w:tcPr>
            <w:tcW w:w="0" w:type="auto"/>
            <w:vAlign w:val="center"/>
            <w:hideMark/>
          </w:tcPr>
          <w:p w14:paraId="1C3D8B8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Edit profile option</w:t>
            </w:r>
          </w:p>
        </w:tc>
      </w:tr>
      <w:tr w:rsidR="006102D0" w:rsidRPr="006102D0" w14:paraId="3352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51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FR-26</w:t>
            </w:r>
          </w:p>
        </w:tc>
        <w:tc>
          <w:tcPr>
            <w:tcW w:w="0" w:type="auto"/>
            <w:vAlign w:val="center"/>
            <w:hideMark/>
          </w:tcPr>
          <w:p w14:paraId="62D5A6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make online payments</w:t>
            </w:r>
          </w:p>
        </w:tc>
        <w:tc>
          <w:tcPr>
            <w:tcW w:w="0" w:type="auto"/>
            <w:vAlign w:val="center"/>
            <w:hideMark/>
          </w:tcPr>
          <w:p w14:paraId="395A314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5420CE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0995513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Online payment for bills</w:t>
            </w:r>
          </w:p>
        </w:tc>
        <w:tc>
          <w:tcPr>
            <w:tcW w:w="0" w:type="auto"/>
            <w:vAlign w:val="center"/>
            <w:hideMark/>
          </w:tcPr>
          <w:p w14:paraId="40591D9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5D030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D4E26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TC-26</w:t>
            </w:r>
          </w:p>
        </w:tc>
        <w:tc>
          <w:tcPr>
            <w:tcW w:w="0" w:type="auto"/>
            <w:vAlign w:val="center"/>
            <w:hideMark/>
          </w:tcPr>
          <w:p w14:paraId="17FF2C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gateway integration</w:t>
            </w:r>
          </w:p>
        </w:tc>
      </w:tr>
      <w:tr w:rsidR="006102D0" w:rsidRPr="006102D0" w14:paraId="0871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FE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FR-27</w:t>
            </w:r>
          </w:p>
        </w:tc>
        <w:tc>
          <w:tcPr>
            <w:tcW w:w="0" w:type="auto"/>
            <w:vAlign w:val="center"/>
            <w:hideMark/>
          </w:tcPr>
          <w:p w14:paraId="03E34B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payment history</w:t>
            </w:r>
          </w:p>
        </w:tc>
        <w:tc>
          <w:tcPr>
            <w:tcW w:w="0" w:type="auto"/>
            <w:vAlign w:val="center"/>
            <w:hideMark/>
          </w:tcPr>
          <w:p w14:paraId="41E4109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655D87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501438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 payment transaction history</w:t>
            </w:r>
          </w:p>
        </w:tc>
        <w:tc>
          <w:tcPr>
            <w:tcW w:w="0" w:type="auto"/>
            <w:vAlign w:val="center"/>
            <w:hideMark/>
          </w:tcPr>
          <w:p w14:paraId="32B9008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E5544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31FB6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TC-27</w:t>
            </w:r>
          </w:p>
        </w:tc>
        <w:tc>
          <w:tcPr>
            <w:tcW w:w="0" w:type="auto"/>
            <w:vAlign w:val="center"/>
            <w:hideMark/>
          </w:tcPr>
          <w:p w14:paraId="20877A7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Download receipts</w:t>
            </w:r>
          </w:p>
        </w:tc>
      </w:tr>
      <w:tr w:rsidR="006102D0" w:rsidRPr="006102D0" w14:paraId="4551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15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FR-28</w:t>
            </w:r>
          </w:p>
        </w:tc>
        <w:tc>
          <w:tcPr>
            <w:tcW w:w="0" w:type="auto"/>
            <w:vAlign w:val="center"/>
            <w:hideMark/>
          </w:tcPr>
          <w:p w14:paraId="2266BF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consumption report</w:t>
            </w:r>
          </w:p>
        </w:tc>
        <w:tc>
          <w:tcPr>
            <w:tcW w:w="0" w:type="auto"/>
            <w:vAlign w:val="center"/>
            <w:hideMark/>
          </w:tcPr>
          <w:p w14:paraId="5AD21C2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98E61B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7646FA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Monthly/yearly consumption analytics</w:t>
            </w:r>
          </w:p>
        </w:tc>
        <w:tc>
          <w:tcPr>
            <w:tcW w:w="0" w:type="auto"/>
            <w:vAlign w:val="center"/>
            <w:hideMark/>
          </w:tcPr>
          <w:p w14:paraId="1C161D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78361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3C6AE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TC-28</w:t>
            </w:r>
          </w:p>
        </w:tc>
        <w:tc>
          <w:tcPr>
            <w:tcW w:w="0" w:type="auto"/>
            <w:vAlign w:val="center"/>
            <w:hideMark/>
          </w:tcPr>
          <w:p w14:paraId="76DE32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Charts and graphs</w:t>
            </w:r>
          </w:p>
        </w:tc>
      </w:tr>
      <w:tr w:rsidR="006102D0" w:rsidRPr="006102D0" w14:paraId="5728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10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FR-29</w:t>
            </w:r>
          </w:p>
        </w:tc>
        <w:tc>
          <w:tcPr>
            <w:tcW w:w="0" w:type="auto"/>
            <w:vAlign w:val="center"/>
            <w:hideMark/>
          </w:tcPr>
          <w:p w14:paraId="57AF66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connections</w:t>
            </w:r>
          </w:p>
        </w:tc>
        <w:tc>
          <w:tcPr>
            <w:tcW w:w="0" w:type="auto"/>
            <w:vAlign w:val="center"/>
            <w:hideMark/>
          </w:tcPr>
          <w:p w14:paraId="7F0B53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08B8C0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Dashboard</w:t>
            </w:r>
          </w:p>
        </w:tc>
        <w:tc>
          <w:tcPr>
            <w:tcW w:w="0" w:type="auto"/>
            <w:vAlign w:val="center"/>
            <w:hideMark/>
          </w:tcPr>
          <w:p w14:paraId="3488D5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utility connections</w:t>
            </w:r>
          </w:p>
        </w:tc>
        <w:tc>
          <w:tcPr>
            <w:tcW w:w="0" w:type="auto"/>
            <w:vAlign w:val="center"/>
            <w:hideMark/>
          </w:tcPr>
          <w:p w14:paraId="007F9F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B27EB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8CAAC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TC-29</w:t>
            </w:r>
          </w:p>
        </w:tc>
        <w:tc>
          <w:tcPr>
            <w:tcW w:w="0" w:type="auto"/>
            <w:vAlign w:val="center"/>
            <w:hideMark/>
          </w:tcPr>
          <w:p w14:paraId="00805A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details displayed</w:t>
            </w:r>
          </w:p>
        </w:tc>
      </w:tr>
      <w:tr w:rsidR="006102D0" w:rsidRPr="006102D0" w14:paraId="2B320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67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FR-30</w:t>
            </w:r>
          </w:p>
        </w:tc>
        <w:tc>
          <w:tcPr>
            <w:tcW w:w="0" w:type="auto"/>
            <w:vAlign w:val="center"/>
            <w:hideMark/>
          </w:tcPr>
          <w:p w14:paraId="39D729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bills</w:t>
            </w:r>
          </w:p>
        </w:tc>
        <w:tc>
          <w:tcPr>
            <w:tcW w:w="0" w:type="auto"/>
            <w:vAlign w:val="center"/>
            <w:hideMark/>
          </w:tcPr>
          <w:p w14:paraId="0E5CA57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Management</w:t>
            </w:r>
          </w:p>
        </w:tc>
        <w:tc>
          <w:tcPr>
            <w:tcW w:w="0" w:type="auto"/>
            <w:vAlign w:val="center"/>
            <w:hideMark/>
          </w:tcPr>
          <w:p w14:paraId="1344BD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4F35B0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generated bills with status</w:t>
            </w:r>
          </w:p>
        </w:tc>
        <w:tc>
          <w:tcPr>
            <w:tcW w:w="0" w:type="auto"/>
            <w:vAlign w:val="center"/>
            <w:hideMark/>
          </w:tcPr>
          <w:p w14:paraId="59CA257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B0D1C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11104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TC-30</w:t>
            </w:r>
          </w:p>
        </w:tc>
        <w:tc>
          <w:tcPr>
            <w:tcW w:w="0" w:type="auto"/>
            <w:vAlign w:val="center"/>
            <w:hideMark/>
          </w:tcPr>
          <w:p w14:paraId="06A9627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Paid/Unpaid/Overdue</w:t>
            </w:r>
          </w:p>
        </w:tc>
      </w:tr>
      <w:tr w:rsidR="006102D0" w:rsidRPr="006102D0" w14:paraId="0F1D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BFC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FR-31</w:t>
            </w:r>
          </w:p>
        </w:tc>
        <w:tc>
          <w:tcPr>
            <w:tcW w:w="0" w:type="auto"/>
            <w:vAlign w:val="center"/>
            <w:hideMark/>
          </w:tcPr>
          <w:p w14:paraId="29AAF16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bill generation notification</w:t>
            </w:r>
          </w:p>
        </w:tc>
        <w:tc>
          <w:tcPr>
            <w:tcW w:w="0" w:type="auto"/>
            <w:vAlign w:val="center"/>
            <w:hideMark/>
          </w:tcPr>
          <w:p w14:paraId="1DFCA05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F9FF6D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36CE13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Email/SMS when bill is generated</w:t>
            </w:r>
          </w:p>
        </w:tc>
        <w:tc>
          <w:tcPr>
            <w:tcW w:w="0" w:type="auto"/>
            <w:vAlign w:val="center"/>
            <w:hideMark/>
          </w:tcPr>
          <w:p w14:paraId="1ADAEDE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BE57A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997A9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TC-31</w:t>
            </w:r>
          </w:p>
        </w:tc>
        <w:tc>
          <w:tcPr>
            <w:tcW w:w="0" w:type="auto"/>
            <w:vAlign w:val="center"/>
            <w:hideMark/>
          </w:tcPr>
          <w:p w14:paraId="53FF95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Automated trigger</w:t>
            </w:r>
          </w:p>
        </w:tc>
      </w:tr>
      <w:tr w:rsidR="006102D0" w:rsidRPr="006102D0" w14:paraId="6422E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AE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FR-32</w:t>
            </w:r>
          </w:p>
        </w:tc>
        <w:tc>
          <w:tcPr>
            <w:tcW w:w="0" w:type="auto"/>
            <w:vAlign w:val="center"/>
            <w:hideMark/>
          </w:tcPr>
          <w:p w14:paraId="2E69D1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due date reminder</w:t>
            </w:r>
          </w:p>
        </w:tc>
        <w:tc>
          <w:tcPr>
            <w:tcW w:w="0" w:type="auto"/>
            <w:vAlign w:val="center"/>
            <w:hideMark/>
          </w:tcPr>
          <w:p w14:paraId="2C92DD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9442D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67804E5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Reminder 3 days before due date</w:t>
            </w:r>
          </w:p>
        </w:tc>
        <w:tc>
          <w:tcPr>
            <w:tcW w:w="0" w:type="auto"/>
            <w:vAlign w:val="center"/>
            <w:hideMark/>
          </w:tcPr>
          <w:p w14:paraId="404B4A6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37264F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97B11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TC-32</w:t>
            </w:r>
          </w:p>
        </w:tc>
        <w:tc>
          <w:tcPr>
            <w:tcW w:w="0" w:type="auto"/>
            <w:vAlign w:val="center"/>
            <w:hideMark/>
          </w:tcPr>
          <w:p w14:paraId="3470BD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Scheduled notification</w:t>
            </w:r>
          </w:p>
        </w:tc>
      </w:tr>
      <w:tr w:rsidR="006102D0" w:rsidRPr="006102D0" w14:paraId="7446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D79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14:paraId="608A20F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payment confirmation</w:t>
            </w:r>
          </w:p>
        </w:tc>
        <w:tc>
          <w:tcPr>
            <w:tcW w:w="0" w:type="auto"/>
            <w:vAlign w:val="center"/>
            <w:hideMark/>
          </w:tcPr>
          <w:p w14:paraId="2E1F28D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C6E0D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251B1C2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after successful payment</w:t>
            </w:r>
          </w:p>
        </w:tc>
        <w:tc>
          <w:tcPr>
            <w:tcW w:w="0" w:type="auto"/>
            <w:vAlign w:val="center"/>
            <w:hideMark/>
          </w:tcPr>
          <w:p w14:paraId="1C146A4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63DD24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B9A9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TC-33</w:t>
            </w:r>
          </w:p>
        </w:tc>
        <w:tc>
          <w:tcPr>
            <w:tcW w:w="0" w:type="auto"/>
            <w:vAlign w:val="center"/>
            <w:hideMark/>
          </w:tcPr>
          <w:p w14:paraId="19B29D3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Receipt attached</w:t>
            </w:r>
          </w:p>
        </w:tc>
      </w:tr>
      <w:tr w:rsidR="006102D0" w:rsidRPr="006102D0" w14:paraId="0F66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35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FR-34</w:t>
            </w:r>
          </w:p>
        </w:tc>
        <w:tc>
          <w:tcPr>
            <w:tcW w:w="0" w:type="auto"/>
            <w:vAlign w:val="center"/>
            <w:hideMark/>
          </w:tcPr>
          <w:p w14:paraId="04EC77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overdue notification</w:t>
            </w:r>
          </w:p>
        </w:tc>
        <w:tc>
          <w:tcPr>
            <w:tcW w:w="0" w:type="auto"/>
            <w:vAlign w:val="center"/>
            <w:hideMark/>
          </w:tcPr>
          <w:p w14:paraId="7EBA41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A6A4D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6B18C6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Alert when bill is overdue</w:t>
            </w:r>
          </w:p>
        </w:tc>
        <w:tc>
          <w:tcPr>
            <w:tcW w:w="0" w:type="auto"/>
            <w:vAlign w:val="center"/>
            <w:hideMark/>
          </w:tcPr>
          <w:p w14:paraId="3074A9C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6A1814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E90F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TC-34</w:t>
            </w:r>
          </w:p>
        </w:tc>
        <w:tc>
          <w:tcPr>
            <w:tcW w:w="0" w:type="auto"/>
            <w:vAlign w:val="center"/>
            <w:hideMark/>
          </w:tcPr>
          <w:p w14:paraId="13FDEC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Daily reminders</w:t>
            </w:r>
          </w:p>
        </w:tc>
      </w:tr>
    </w:tbl>
    <w:p w14:paraId="6E7C94DA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3955A162">
          <v:rect id="_x0000_i1183" style="width:0;height:1.5pt" o:hralign="center" o:hrstd="t" o:hr="t" fillcolor="#a0a0a0" stroked="f"/>
        </w:pict>
      </w:r>
    </w:p>
    <w:p w14:paraId="3C67670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530"/>
        <w:gridCol w:w="1147"/>
        <w:gridCol w:w="1557"/>
        <w:gridCol w:w="1798"/>
        <w:gridCol w:w="1062"/>
        <w:gridCol w:w="833"/>
        <w:gridCol w:w="564"/>
      </w:tblGrid>
      <w:tr w:rsidR="006102D0" w:rsidRPr="006102D0" w14:paraId="533FF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7C49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C97DE1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92F6B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4661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Measurement Criteria</w:t>
            </w:r>
          </w:p>
        </w:tc>
        <w:tc>
          <w:tcPr>
            <w:tcW w:w="0" w:type="auto"/>
            <w:vAlign w:val="center"/>
            <w:hideMark/>
          </w:tcPr>
          <w:p w14:paraId="3627702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20664B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5233B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E97DE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Test Case ID</w:t>
            </w:r>
          </w:p>
        </w:tc>
      </w:tr>
      <w:tr w:rsidR="006102D0" w:rsidRPr="006102D0" w14:paraId="7B33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699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5AFB917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be responsive</w:t>
            </w:r>
          </w:p>
        </w:tc>
        <w:tc>
          <w:tcPr>
            <w:tcW w:w="0" w:type="auto"/>
            <w:vAlign w:val="center"/>
            <w:hideMark/>
          </w:tcPr>
          <w:p w14:paraId="0009400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DE926C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Works on desktop, tablet, mobile</w:t>
            </w:r>
          </w:p>
        </w:tc>
        <w:tc>
          <w:tcPr>
            <w:tcW w:w="0" w:type="auto"/>
            <w:vAlign w:val="center"/>
            <w:hideMark/>
          </w:tcPr>
          <w:p w14:paraId="748268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Angular responsive design</w:t>
            </w:r>
          </w:p>
        </w:tc>
        <w:tc>
          <w:tcPr>
            <w:tcW w:w="0" w:type="auto"/>
            <w:vAlign w:val="center"/>
            <w:hideMark/>
          </w:tcPr>
          <w:p w14:paraId="49EC2E7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4BFF04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7204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TC-35</w:t>
            </w:r>
          </w:p>
        </w:tc>
      </w:tr>
      <w:tr w:rsidR="006102D0" w:rsidRPr="006102D0" w14:paraId="06DC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5DB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78DB2C2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have role-based UI</w:t>
            </w:r>
          </w:p>
        </w:tc>
        <w:tc>
          <w:tcPr>
            <w:tcW w:w="0" w:type="auto"/>
            <w:vAlign w:val="center"/>
            <w:hideMark/>
          </w:tcPr>
          <w:p w14:paraId="0B39169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23F9E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Different interfaces for different roles</w:t>
            </w:r>
          </w:p>
        </w:tc>
        <w:tc>
          <w:tcPr>
            <w:tcW w:w="0" w:type="auto"/>
            <w:vAlign w:val="center"/>
            <w:hideMark/>
          </w:tcPr>
          <w:p w14:paraId="0737712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routing and menus</w:t>
            </w:r>
          </w:p>
        </w:tc>
        <w:tc>
          <w:tcPr>
            <w:tcW w:w="0" w:type="auto"/>
            <w:vAlign w:val="center"/>
            <w:hideMark/>
          </w:tcPr>
          <w:p w14:paraId="74FCDB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3828FF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DB01A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TC-36</w:t>
            </w:r>
          </w:p>
        </w:tc>
      </w:tr>
      <w:tr w:rsidR="006102D0" w:rsidRPr="006102D0" w14:paraId="0F92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A82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NFR-04</w:t>
            </w:r>
          </w:p>
        </w:tc>
        <w:tc>
          <w:tcPr>
            <w:tcW w:w="0" w:type="auto"/>
            <w:vAlign w:val="center"/>
            <w:hideMark/>
          </w:tcPr>
          <w:p w14:paraId="69CBDCB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secure user data</w:t>
            </w:r>
          </w:p>
        </w:tc>
        <w:tc>
          <w:tcPr>
            <w:tcW w:w="0" w:type="auto"/>
            <w:vAlign w:val="center"/>
            <w:hideMark/>
          </w:tcPr>
          <w:p w14:paraId="4CDFBA9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06FA3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Password encryption, secure APIs</w:t>
            </w:r>
          </w:p>
        </w:tc>
        <w:tc>
          <w:tcPr>
            <w:tcW w:w="0" w:type="auto"/>
            <w:vAlign w:val="center"/>
            <w:hideMark/>
          </w:tcPr>
          <w:p w14:paraId="2CBA00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 xml:space="preserve">JWT authentication, </w:t>
            </w:r>
            <w:proofErr w:type="spellStart"/>
            <w:r w:rsidRPr="006102D0">
              <w:rPr>
                <w:b/>
                <w:bCs/>
              </w:rPr>
              <w:t>BCrypt</w:t>
            </w:r>
            <w:proofErr w:type="spellEnd"/>
            <w:r w:rsidRPr="006102D0">
              <w:rPr>
                <w:b/>
                <w:bCs/>
              </w:rPr>
              <w:t xml:space="preserve"> password hashing</w:t>
            </w:r>
          </w:p>
        </w:tc>
        <w:tc>
          <w:tcPr>
            <w:tcW w:w="0" w:type="auto"/>
            <w:vAlign w:val="center"/>
            <w:hideMark/>
          </w:tcPr>
          <w:p w14:paraId="76AD28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BE5ADD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4B29E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TC-38</w:t>
            </w:r>
          </w:p>
        </w:tc>
      </w:tr>
      <w:tr w:rsidR="006102D0" w:rsidRPr="006102D0" w14:paraId="35AFA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02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165476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validate all input fields</w:t>
            </w:r>
          </w:p>
        </w:tc>
        <w:tc>
          <w:tcPr>
            <w:tcW w:w="0" w:type="auto"/>
            <w:vAlign w:val="center"/>
            <w:hideMark/>
          </w:tcPr>
          <w:p w14:paraId="41547A6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E98F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 invalid data in database</w:t>
            </w:r>
          </w:p>
        </w:tc>
        <w:tc>
          <w:tcPr>
            <w:tcW w:w="0" w:type="auto"/>
            <w:vAlign w:val="center"/>
            <w:hideMark/>
          </w:tcPr>
          <w:p w14:paraId="7B3F5E8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Client and server-side validation</w:t>
            </w:r>
          </w:p>
        </w:tc>
        <w:tc>
          <w:tcPr>
            <w:tcW w:w="0" w:type="auto"/>
            <w:vAlign w:val="center"/>
            <w:hideMark/>
          </w:tcPr>
          <w:p w14:paraId="491A48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06869C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AF71D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TC-39</w:t>
            </w:r>
          </w:p>
        </w:tc>
      </w:tr>
      <w:tr w:rsidR="006102D0" w:rsidRPr="006102D0" w14:paraId="1447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1A0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566BE4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prevent unauthorized access</w:t>
            </w:r>
          </w:p>
        </w:tc>
        <w:tc>
          <w:tcPr>
            <w:tcW w:w="0" w:type="auto"/>
            <w:vAlign w:val="center"/>
            <w:hideMark/>
          </w:tcPr>
          <w:p w14:paraId="041E47F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8BB23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14:paraId="5E591FE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API endpoint protection with [Authorize]</w:t>
            </w:r>
          </w:p>
        </w:tc>
        <w:tc>
          <w:tcPr>
            <w:tcW w:w="0" w:type="auto"/>
            <w:vAlign w:val="center"/>
            <w:hideMark/>
          </w:tcPr>
          <w:p w14:paraId="1C28BB4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1A46F2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48EA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TC-40</w:t>
            </w:r>
          </w:p>
        </w:tc>
      </w:tr>
      <w:tr w:rsidR="006102D0" w:rsidRPr="006102D0" w14:paraId="1E0BE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0CF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64DEDB6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have intuitive UI</w:t>
            </w:r>
          </w:p>
        </w:tc>
        <w:tc>
          <w:tcPr>
            <w:tcW w:w="0" w:type="auto"/>
            <w:vAlign w:val="center"/>
            <w:hideMark/>
          </w:tcPr>
          <w:p w14:paraId="54932A4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CC999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Easy navigation, clear labels</w:t>
            </w:r>
          </w:p>
        </w:tc>
        <w:tc>
          <w:tcPr>
            <w:tcW w:w="0" w:type="auto"/>
            <w:vAlign w:val="center"/>
            <w:hideMark/>
          </w:tcPr>
          <w:p w14:paraId="4D239C9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User-friendly Angular Material interface</w:t>
            </w:r>
          </w:p>
        </w:tc>
        <w:tc>
          <w:tcPr>
            <w:tcW w:w="0" w:type="auto"/>
            <w:vAlign w:val="center"/>
            <w:hideMark/>
          </w:tcPr>
          <w:p w14:paraId="6A3A8E1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68F3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5CC55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TC-41</w:t>
            </w:r>
          </w:p>
        </w:tc>
      </w:tr>
      <w:tr w:rsidR="006102D0" w:rsidRPr="006102D0" w14:paraId="042ED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D1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0FD31F6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support concurrent users</w:t>
            </w:r>
          </w:p>
        </w:tc>
        <w:tc>
          <w:tcPr>
            <w:tcW w:w="0" w:type="auto"/>
            <w:vAlign w:val="center"/>
            <w:hideMark/>
          </w:tcPr>
          <w:p w14:paraId="316775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90053A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Support 100+ simultaneous users</w:t>
            </w:r>
          </w:p>
        </w:tc>
        <w:tc>
          <w:tcPr>
            <w:tcW w:w="0" w:type="auto"/>
            <w:vAlign w:val="center"/>
            <w:hideMark/>
          </w:tcPr>
          <w:p w14:paraId="4C95C83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Stateless API design</w:t>
            </w:r>
          </w:p>
        </w:tc>
        <w:tc>
          <w:tcPr>
            <w:tcW w:w="0" w:type="auto"/>
            <w:vAlign w:val="center"/>
            <w:hideMark/>
          </w:tcPr>
          <w:p w14:paraId="292DE52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0BDE65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3A35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TC-42</w:t>
            </w:r>
          </w:p>
        </w:tc>
      </w:tr>
      <w:tr w:rsidR="006102D0" w:rsidRPr="006102D0" w14:paraId="2EC5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4F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1FE5779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log all transactions</w:t>
            </w:r>
          </w:p>
        </w:tc>
        <w:tc>
          <w:tcPr>
            <w:tcW w:w="0" w:type="auto"/>
            <w:vAlign w:val="center"/>
            <w:hideMark/>
          </w:tcPr>
          <w:p w14:paraId="412A41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0D28ADA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 audit trail</w:t>
            </w:r>
          </w:p>
        </w:tc>
        <w:tc>
          <w:tcPr>
            <w:tcW w:w="0" w:type="auto"/>
            <w:vAlign w:val="center"/>
            <w:hideMark/>
          </w:tcPr>
          <w:p w14:paraId="6C99B54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Logging middleware for payments/bills</w:t>
            </w:r>
          </w:p>
        </w:tc>
        <w:tc>
          <w:tcPr>
            <w:tcW w:w="0" w:type="auto"/>
            <w:vAlign w:val="center"/>
            <w:hideMark/>
          </w:tcPr>
          <w:p w14:paraId="5FCC630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F009FB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FD3A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TC-44</w:t>
            </w:r>
          </w:p>
        </w:tc>
      </w:tr>
    </w:tbl>
    <w:p w14:paraId="712BCC7D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251D11FB">
          <v:rect id="_x0000_i1184" style="width:0;height:1.5pt" o:hralign="center" o:hrstd="t" o:hr="t" fillcolor="#a0a0a0" stroked="f"/>
        </w:pict>
      </w:r>
    </w:p>
    <w:p w14:paraId="3850C4E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3. Database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816"/>
        <w:gridCol w:w="2398"/>
        <w:gridCol w:w="1062"/>
        <w:gridCol w:w="1043"/>
      </w:tblGrid>
      <w:tr w:rsidR="006102D0" w:rsidRPr="006102D0" w14:paraId="7FE1A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D41E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ADF375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05B30D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Tables Involved</w:t>
            </w:r>
          </w:p>
        </w:tc>
        <w:tc>
          <w:tcPr>
            <w:tcW w:w="0" w:type="auto"/>
            <w:vAlign w:val="center"/>
            <w:hideMark/>
          </w:tcPr>
          <w:p w14:paraId="256E7EE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073D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Test Case ID</w:t>
            </w:r>
          </w:p>
        </w:tc>
      </w:tr>
      <w:tr w:rsidR="006102D0" w:rsidRPr="006102D0" w14:paraId="21C9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81D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DBR-01</w:t>
            </w:r>
          </w:p>
        </w:tc>
        <w:tc>
          <w:tcPr>
            <w:tcW w:w="0" w:type="auto"/>
            <w:vAlign w:val="center"/>
            <w:hideMark/>
          </w:tcPr>
          <w:p w14:paraId="0E5BF1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user information with roles</w:t>
            </w:r>
          </w:p>
        </w:tc>
        <w:tc>
          <w:tcPr>
            <w:tcW w:w="0" w:type="auto"/>
            <w:vAlign w:val="center"/>
            <w:hideMark/>
          </w:tcPr>
          <w:p w14:paraId="78394E2F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dbo.Users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7962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0BDF0B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TC-45</w:t>
            </w:r>
          </w:p>
        </w:tc>
      </w:tr>
      <w:tr w:rsidR="006102D0" w:rsidRPr="006102D0" w14:paraId="1848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66B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DBR-02</w:t>
            </w:r>
          </w:p>
        </w:tc>
        <w:tc>
          <w:tcPr>
            <w:tcW w:w="0" w:type="auto"/>
            <w:vAlign w:val="center"/>
            <w:hideMark/>
          </w:tcPr>
          <w:p w14:paraId="470862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consumer details</w:t>
            </w:r>
          </w:p>
        </w:tc>
        <w:tc>
          <w:tcPr>
            <w:tcW w:w="0" w:type="auto"/>
            <w:vAlign w:val="center"/>
            <w:hideMark/>
          </w:tcPr>
          <w:p w14:paraId="27A5A7CC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dbo.Consumers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22FD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E5A464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TC-46</w:t>
            </w:r>
          </w:p>
        </w:tc>
      </w:tr>
      <w:tr w:rsidR="006102D0" w:rsidRPr="006102D0" w14:paraId="2FBB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10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DBR-03</w:t>
            </w:r>
          </w:p>
        </w:tc>
        <w:tc>
          <w:tcPr>
            <w:tcW w:w="0" w:type="auto"/>
            <w:vAlign w:val="center"/>
            <w:hideMark/>
          </w:tcPr>
          <w:p w14:paraId="029B004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utility types</w:t>
            </w:r>
          </w:p>
        </w:tc>
        <w:tc>
          <w:tcPr>
            <w:tcW w:w="0" w:type="auto"/>
            <w:vAlign w:val="center"/>
            <w:hideMark/>
          </w:tcPr>
          <w:p w14:paraId="0F65D6D8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dbo.UtilityTypes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EFE16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DA7217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TC-47</w:t>
            </w:r>
          </w:p>
        </w:tc>
      </w:tr>
      <w:tr w:rsidR="006102D0" w:rsidRPr="006102D0" w14:paraId="75CC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570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DBR-04</w:t>
            </w:r>
          </w:p>
        </w:tc>
        <w:tc>
          <w:tcPr>
            <w:tcW w:w="0" w:type="auto"/>
            <w:vAlign w:val="center"/>
            <w:hideMark/>
          </w:tcPr>
          <w:p w14:paraId="54EFA47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billing cycles</w:t>
            </w:r>
          </w:p>
        </w:tc>
        <w:tc>
          <w:tcPr>
            <w:tcW w:w="0" w:type="auto"/>
            <w:vAlign w:val="center"/>
            <w:hideMark/>
          </w:tcPr>
          <w:p w14:paraId="08865B88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dbo.BillingCycles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7217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4EEBCC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TC-48</w:t>
            </w:r>
          </w:p>
        </w:tc>
      </w:tr>
      <w:tr w:rsidR="006102D0" w:rsidRPr="006102D0" w14:paraId="003D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3C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DBR-05</w:t>
            </w:r>
          </w:p>
        </w:tc>
        <w:tc>
          <w:tcPr>
            <w:tcW w:w="0" w:type="auto"/>
            <w:vAlign w:val="center"/>
            <w:hideMark/>
          </w:tcPr>
          <w:p w14:paraId="556483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tariff slabs</w:t>
            </w:r>
          </w:p>
        </w:tc>
        <w:tc>
          <w:tcPr>
            <w:tcW w:w="0" w:type="auto"/>
            <w:vAlign w:val="center"/>
            <w:hideMark/>
          </w:tcPr>
          <w:p w14:paraId="0C1A76E2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dbo.Tariffs</w:t>
            </w:r>
            <w:proofErr w:type="spellEnd"/>
            <w:proofErr w:type="gramEnd"/>
            <w:r w:rsidRPr="006102D0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6102D0">
              <w:rPr>
                <w:b/>
                <w:bCs/>
              </w:rPr>
              <w:t>dbo.TariffSlabs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4F62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68FA86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TC-49</w:t>
            </w:r>
          </w:p>
        </w:tc>
      </w:tr>
      <w:tr w:rsidR="006102D0" w:rsidRPr="006102D0" w14:paraId="1E8AA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7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DBR-06</w:t>
            </w:r>
          </w:p>
        </w:tc>
        <w:tc>
          <w:tcPr>
            <w:tcW w:w="0" w:type="auto"/>
            <w:vAlign w:val="center"/>
            <w:hideMark/>
          </w:tcPr>
          <w:p w14:paraId="5AC6CD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connections</w:t>
            </w:r>
          </w:p>
        </w:tc>
        <w:tc>
          <w:tcPr>
            <w:tcW w:w="0" w:type="auto"/>
            <w:vAlign w:val="center"/>
            <w:hideMark/>
          </w:tcPr>
          <w:p w14:paraId="17CCFB34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dbo.Connections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CDCAD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AEA6DF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TC-50</w:t>
            </w:r>
          </w:p>
        </w:tc>
      </w:tr>
      <w:tr w:rsidR="006102D0" w:rsidRPr="006102D0" w14:paraId="54F6E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2E2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DBR-07</w:t>
            </w:r>
          </w:p>
        </w:tc>
        <w:tc>
          <w:tcPr>
            <w:tcW w:w="0" w:type="auto"/>
            <w:vAlign w:val="center"/>
            <w:hideMark/>
          </w:tcPr>
          <w:p w14:paraId="1DAA4A7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meter readings</w:t>
            </w:r>
          </w:p>
        </w:tc>
        <w:tc>
          <w:tcPr>
            <w:tcW w:w="0" w:type="auto"/>
            <w:vAlign w:val="center"/>
            <w:hideMark/>
          </w:tcPr>
          <w:p w14:paraId="28F73343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dbo.MeterReadings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7653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5FDEE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TC-51</w:t>
            </w:r>
          </w:p>
        </w:tc>
      </w:tr>
      <w:tr w:rsidR="006102D0" w:rsidRPr="006102D0" w14:paraId="5974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B2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DBR-08</w:t>
            </w:r>
          </w:p>
        </w:tc>
        <w:tc>
          <w:tcPr>
            <w:tcW w:w="0" w:type="auto"/>
            <w:vAlign w:val="center"/>
            <w:hideMark/>
          </w:tcPr>
          <w:p w14:paraId="313343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bills</w:t>
            </w:r>
          </w:p>
        </w:tc>
        <w:tc>
          <w:tcPr>
            <w:tcW w:w="0" w:type="auto"/>
            <w:vAlign w:val="center"/>
            <w:hideMark/>
          </w:tcPr>
          <w:p w14:paraId="16BD11A0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dbo.Bills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9EE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B1255D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TC-52</w:t>
            </w:r>
          </w:p>
        </w:tc>
      </w:tr>
      <w:tr w:rsidR="006102D0" w:rsidRPr="006102D0" w14:paraId="1FA08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756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DBR-09</w:t>
            </w:r>
          </w:p>
        </w:tc>
        <w:tc>
          <w:tcPr>
            <w:tcW w:w="0" w:type="auto"/>
            <w:vAlign w:val="center"/>
            <w:hideMark/>
          </w:tcPr>
          <w:p w14:paraId="1F25B9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payments</w:t>
            </w:r>
          </w:p>
        </w:tc>
        <w:tc>
          <w:tcPr>
            <w:tcW w:w="0" w:type="auto"/>
            <w:vAlign w:val="center"/>
            <w:hideMark/>
          </w:tcPr>
          <w:p w14:paraId="054EF470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dbo.Payments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0420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66C9BC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TC-53</w:t>
            </w:r>
          </w:p>
        </w:tc>
      </w:tr>
      <w:tr w:rsidR="006102D0" w:rsidRPr="006102D0" w14:paraId="6CA4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7E3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DBR-10</w:t>
            </w:r>
          </w:p>
        </w:tc>
        <w:tc>
          <w:tcPr>
            <w:tcW w:w="0" w:type="auto"/>
            <w:vAlign w:val="center"/>
            <w:hideMark/>
          </w:tcPr>
          <w:p w14:paraId="238B09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notifications</w:t>
            </w:r>
          </w:p>
        </w:tc>
        <w:tc>
          <w:tcPr>
            <w:tcW w:w="0" w:type="auto"/>
            <w:vAlign w:val="center"/>
            <w:hideMark/>
          </w:tcPr>
          <w:p w14:paraId="27F0EE0C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dbo.Notifications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E90D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7C0DB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TC-54</w:t>
            </w:r>
          </w:p>
        </w:tc>
      </w:tr>
    </w:tbl>
    <w:p w14:paraId="7E432975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67479ACE">
          <v:rect id="_x0000_i1185" style="width:0;height:1.5pt" o:hralign="center" o:hrstd="t" o:hr="t" fillcolor="#a0a0a0" stroked="f"/>
        </w:pict>
      </w:r>
    </w:p>
    <w:p w14:paraId="719A7B31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4. Role-wise Requirement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862"/>
        <w:gridCol w:w="1062"/>
        <w:gridCol w:w="1102"/>
      </w:tblGrid>
      <w:tr w:rsidR="006102D0" w:rsidRPr="006102D0" w14:paraId="69C46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4F3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A3A5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5C0776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555DB2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5411E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D8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C0F41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5F2AA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F53C2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6FEF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79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</w:t>
            </w:r>
          </w:p>
        </w:tc>
        <w:tc>
          <w:tcPr>
            <w:tcW w:w="0" w:type="auto"/>
            <w:vAlign w:val="center"/>
            <w:hideMark/>
          </w:tcPr>
          <w:p w14:paraId="0D9B225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12C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A3CCA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074A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420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6AF66A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58AD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F5304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AF5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E2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65A639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AB4D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BACA7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934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A1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(Automated)</w:t>
            </w:r>
          </w:p>
        </w:tc>
        <w:tc>
          <w:tcPr>
            <w:tcW w:w="0" w:type="auto"/>
            <w:vAlign w:val="center"/>
            <w:hideMark/>
          </w:tcPr>
          <w:p w14:paraId="37B032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9F647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DD77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599A47E6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410ABBC2">
          <v:rect id="_x0000_i1186" style="width:0;height:1.5pt" o:hralign="center" o:hrstd="t" o:hr="t" fillcolor="#a0a0a0" stroked="f"/>
        </w:pict>
      </w:r>
    </w:p>
    <w:p w14:paraId="0EC52A7C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5. Requirement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608"/>
        <w:gridCol w:w="1102"/>
      </w:tblGrid>
      <w:tr w:rsidR="006102D0" w:rsidRPr="006102D0" w14:paraId="12EB4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B880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9F2C9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D7F97B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064C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8CE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DAFB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2E1AA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7F11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53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E1D2C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3DD49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0%</w:t>
            </w:r>
          </w:p>
        </w:tc>
      </w:tr>
      <w:tr w:rsidR="006102D0" w:rsidRPr="006102D0" w14:paraId="6A84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F08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282479E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6688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0%</w:t>
            </w:r>
          </w:p>
        </w:tc>
      </w:tr>
      <w:tr w:rsidR="006102D0" w:rsidRPr="006102D0" w14:paraId="5625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F39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BB1A7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7F2BC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7ECC3964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53D1E308">
          <v:rect id="_x0000_i1187" style="width:0;height:1.5pt" o:hralign="center" o:hrstd="t" o:hr="t" fillcolor="#a0a0a0" stroked="f"/>
        </w:pict>
      </w:r>
    </w:p>
    <w:p w14:paraId="7BC29F9F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6. Priority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623"/>
      </w:tblGrid>
      <w:tr w:rsidR="006102D0" w:rsidRPr="006102D0" w14:paraId="7A88F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7E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677E7CD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Count</w:t>
            </w:r>
          </w:p>
        </w:tc>
      </w:tr>
      <w:tr w:rsidR="006102D0" w:rsidRPr="006102D0" w14:paraId="2F50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2F4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84738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34</w:t>
            </w:r>
          </w:p>
        </w:tc>
      </w:tr>
      <w:tr w:rsidR="006102D0" w:rsidRPr="006102D0" w14:paraId="0F34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12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318E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</w:tr>
      <w:tr w:rsidR="006102D0" w:rsidRPr="006102D0" w14:paraId="1D41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5B4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D1B60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</w:tr>
    </w:tbl>
    <w:p w14:paraId="7118CB14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35FF96C7">
          <v:rect id="_x0000_i1188" style="width:0;height:1.5pt" o:hralign="center" o:hrstd="t" o:hr="t" fillcolor="#a0a0a0" stroked="f"/>
        </w:pict>
      </w:r>
    </w:p>
    <w:p w14:paraId="5F33AFEE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7. Module-wise Requirement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862"/>
        <w:gridCol w:w="1062"/>
        <w:gridCol w:w="1102"/>
      </w:tblGrid>
      <w:tr w:rsidR="006102D0" w:rsidRPr="006102D0" w14:paraId="16D58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12C6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B4252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2A5756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39E31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5B7B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C6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E2C6A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F2BFE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B9D70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681F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FE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6D6BF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8C30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C9B5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1F2FA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D5B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Management</w:t>
            </w:r>
          </w:p>
        </w:tc>
        <w:tc>
          <w:tcPr>
            <w:tcW w:w="0" w:type="auto"/>
            <w:vAlign w:val="center"/>
            <w:hideMark/>
          </w:tcPr>
          <w:p w14:paraId="5D43C39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B275B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5A670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887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10C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0E329BA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9F9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4F4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0DAB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D3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Management</w:t>
            </w:r>
          </w:p>
        </w:tc>
        <w:tc>
          <w:tcPr>
            <w:tcW w:w="0" w:type="auto"/>
            <w:vAlign w:val="center"/>
            <w:hideMark/>
          </w:tcPr>
          <w:p w14:paraId="7B0803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93F1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A658D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9D7D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60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Management</w:t>
            </w:r>
          </w:p>
        </w:tc>
        <w:tc>
          <w:tcPr>
            <w:tcW w:w="0" w:type="auto"/>
            <w:vAlign w:val="center"/>
            <w:hideMark/>
          </w:tcPr>
          <w:p w14:paraId="7185D23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E05E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9485A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C3C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CBE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229567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AC0E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A38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F10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0F9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AD1BCE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4825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D0EC9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3559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75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47CBEB8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7EC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E4E60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1173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B64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0F67AD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8208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2729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7E93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236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115F01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B954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E1077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3F1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53A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1C08A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7DF0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BFE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34F3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6E2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E3DDE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FE1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963E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4C2C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17C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DFEF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E578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457F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5541ED98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pict w14:anchorId="29482736">
          <v:rect id="_x0000_i1189" style="width:0;height:1.5pt" o:hralign="center" o:hrstd="t" o:hr="t" fillcolor="#a0a0a0" stroked="f"/>
        </w:pict>
      </w:r>
    </w:p>
    <w:p w14:paraId="5D44B9FB" w14:textId="45F3A300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Document Version: 1.0</w:t>
      </w:r>
      <w:r w:rsidRPr="006102D0">
        <w:rPr>
          <w:b/>
          <w:bCs/>
        </w:rPr>
        <w:br/>
        <w:t xml:space="preserve">Prepared By: </w:t>
      </w:r>
      <w:r w:rsidR="00E30825">
        <w:rPr>
          <w:b/>
          <w:bCs/>
        </w:rPr>
        <w:t>Aryan Raj</w:t>
      </w:r>
      <w:r w:rsidRPr="006102D0">
        <w:rPr>
          <w:b/>
          <w:bCs/>
        </w:rPr>
        <w:br/>
        <w:t>Date: January 4, 2026</w:t>
      </w:r>
      <w:r w:rsidRPr="006102D0">
        <w:rPr>
          <w:b/>
          <w:bCs/>
        </w:rPr>
        <w:br/>
        <w:t>Project: Utility Billing System (Capstone Project)</w:t>
      </w:r>
    </w:p>
    <w:p w14:paraId="4EF4F2E8" w14:textId="77777777" w:rsidR="009617DC" w:rsidRPr="006102D0" w:rsidRDefault="009617DC" w:rsidP="006102D0"/>
    <w:sectPr w:rsidR="009617DC" w:rsidRPr="0061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D0"/>
    <w:rsid w:val="002275CA"/>
    <w:rsid w:val="003A03E1"/>
    <w:rsid w:val="006102D0"/>
    <w:rsid w:val="007E1319"/>
    <w:rsid w:val="009617DC"/>
    <w:rsid w:val="00E3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36FD"/>
  <w15:chartTrackingRefBased/>
  <w15:docId w15:val="{AE0FC8E7-15F0-4E27-B30D-2ABA6E5C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Kumar</dc:creator>
  <cp:keywords/>
  <dc:description/>
  <cp:lastModifiedBy>Ajeet Kumar</cp:lastModifiedBy>
  <cp:revision>1</cp:revision>
  <dcterms:created xsi:type="dcterms:W3CDTF">2026-01-04T10:03:00Z</dcterms:created>
  <dcterms:modified xsi:type="dcterms:W3CDTF">2026-01-04T10:20:00Z</dcterms:modified>
</cp:coreProperties>
</file>