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5794b8052daf212cbaf0f907c4d030b2a84474"/>
      <w:r>
        <w:t xml:space="preserve">Graduate Off-Campus Fellowship Application - Answers</w:t>
      </w:r>
      <w:bookmarkEnd w:id="20"/>
    </w:p>
    <w:p>
      <w:pPr>
        <w:pStyle w:val="Heading2"/>
      </w:pPr>
      <w:bookmarkStart w:id="21" w:name="off-campus-work-justification-300-words"/>
      <w:r>
        <w:t xml:space="preserve">Off-Campus Work Justification (300 words)</w:t>
      </w:r>
      <w:bookmarkEnd w:id="21"/>
    </w:p>
    <w:p>
      <w:pPr>
        <w:pStyle w:val="FirstParagraph"/>
      </w:pPr>
      <w:r>
        <w:t xml:space="preserve">My fellowship work has four components: measuring how spectral super-resolution affects downstream science tasks such as galaxy diagnostics; benchmarking our method against classical deconvolution; incorporating it into official NASA-supported spectroscopic data pipelines; and adapting it to Roman grism data, using photometry to aid redshift prediction. Success requires in-person collaboration at IPAC with Dr. Shoubaneh Hemmati—a research scientist on the Euclid and Roman missions—and with IPAC’s Roman team. Remote work cannot achieve this.</w:t>
      </w:r>
    </w:p>
    <w:p>
      <w:pPr>
        <w:pStyle w:val="BodyText"/>
      </w:pPr>
      <w:r>
        <w:rPr>
          <w:b/>
        </w:rPr>
        <w:t xml:space="preserve">Why IPAC and Dr. Hemmati are Essential:</w:t>
      </w:r>
      <w:r>
        <w:t xml:space="preserve"> </w:t>
      </w:r>
      <w:r>
        <w:t xml:space="preserve">Dr. Hemmati is a mission scientist with direct access to Euclid and Roman specifications, instrumental constraints, and mission planning. Only face-to-face collaboration with a scientist who knows these instruments can provide the guidance needed to adapt our framework to actual mission capabilities. Equally important, the pipeline software that will process Roman spectroscopy is built and maintained at IPAC; integrating our method into it requires working alongside that team.</w:t>
      </w:r>
    </w:p>
    <w:p>
      <w:pPr>
        <w:pStyle w:val="BodyText"/>
      </w:pPr>
      <w:r>
        <w:rPr>
          <w:b/>
        </w:rPr>
        <w:t xml:space="preserve">Critical Timing—Roman Data Release:</w:t>
      </w:r>
      <w:r>
        <w:t xml:space="preserve"> </w:t>
      </w:r>
      <w:r>
        <w:t xml:space="preserve">Roman’s first data release is expected Summer 2027, coinciding exactly with this fellowship. Immediate access to real Roman data and the mission team enables rapid model validation and adaptation that would take weeks remotely. Real-time decisions on architecture, loss functions, and data-specific adjustments can only happen in person. This is our opportunity to validate the methodology against real mission data and ensure it meets mission requirements.</w:t>
      </w:r>
    </w:p>
    <w:p>
      <w:pPr>
        <w:pStyle w:val="BodyText"/>
      </w:pPr>
      <w:r>
        <w:rPr>
          <w:b/>
        </w:rPr>
        <w:t xml:space="preserve">Research Activities Requiring In-Person Collaboration:</w:t>
      </w:r>
      <w:r>
        <w:t xml:space="preserve"> </w:t>
      </w:r>
      <w:r>
        <w:t xml:space="preserve">- Downstream science: Iterating on physics-informed loss functions and validating recovered galaxy diagnostics against JADES data</w:t>
      </w:r>
      <w:r>
        <w:t xml:space="preserve"> </w:t>
      </w:r>
      <w:r>
        <w:t xml:space="preserve">- Classical benchmarking: Immediate feedback on deep learning vs. traditional method comparisons</w:t>
      </w:r>
      <w:r>
        <w:t xml:space="preserve"> </w:t>
      </w:r>
      <w:r>
        <w:t xml:space="preserve">- Pipeline integration: Working directly with the IPAC teams who build NASA’s spectroscopic data pipelines</w:t>
      </w:r>
      <w:r>
        <w:t xml:space="preserve"> </w:t>
      </w:r>
      <w:r>
        <w:t xml:space="preserve">- Roman grism: Direct consultation on mission design, detector properties, wavelength coverage, and response functions</w:t>
      </w:r>
    </w:p>
    <w:p>
      <w:pPr>
        <w:pStyle w:val="BodyText"/>
      </w:pPr>
      <w:r>
        <w:t xml:space="preserve">Being embedded at IPAC accelerates all four components and positions me for future roles combining research with mission operations—my career goal.</w:t>
      </w:r>
    </w:p>
    <w:p>
      <w:r>
        <w:pict>
          <v:rect style="width:0;height:1.5pt" o:hralign="center" o:hrstd="t" o:hr="t"/>
        </w:pict>
      </w:r>
    </w:p>
    <w:p>
      <w:pPr>
        <w:pStyle w:val="Heading2"/>
      </w:pPr>
      <w:bookmarkStart w:id="22" w:name="dissertation-timeline-500-words"/>
      <w:r>
        <w:t xml:space="preserve">Dissertation Timeline (500 words)</w:t>
      </w:r>
      <w:bookmarkEnd w:id="22"/>
    </w:p>
    <w:p>
      <w:pPr>
        <w:pStyle w:val="FirstParagraph"/>
      </w:pPr>
      <w:r>
        <w:rPr>
          <w:b/>
        </w:rPr>
        <w:t xml:space="preserve">Candidacy Exam: Spring 2027</w:t>
      </w:r>
      <w:r>
        <w:t xml:space="preserve"> </w:t>
      </w:r>
      <w:r>
        <w:t xml:space="preserve">I will complete my Ph.D. candidacy exam in Spring 2027 (target: March 2027), which is a requirement for this fellowship. The candidacy exam will cover my deep learning spectral super-resolution research and broader coursework in astrophysics and computational methods. This milestone enables me to dedicate the subsequent summer entirely to intensive research collaboration.</w:t>
      </w:r>
    </w:p>
    <w:p>
      <w:pPr>
        <w:pStyle w:val="BodyText"/>
      </w:pPr>
      <w:r>
        <w:rPr>
          <w:b/>
        </w:rPr>
        <w:t xml:space="preserve">Summer 2027 Fellowship Period (June – August 2027)</w:t>
      </w:r>
      <w:r>
        <w:t xml:space="preserve"> </w:t>
      </w:r>
      <w:r>
        <w:t xml:space="preserve">The Graduate Off-Campus Fellowship will support in-person research at IPAC from June through August 2027. During this three-month period, I will:</w:t>
      </w:r>
    </w:p>
    <w:p>
      <w:pPr>
        <w:numPr>
          <w:ilvl w:val="0"/>
          <w:numId w:val="1001"/>
        </w:numPr>
      </w:pPr>
      <w:r>
        <w:rPr>
          <w:b/>
        </w:rPr>
        <w:t xml:space="preserve">Complete model validation studies</w:t>
      </w:r>
      <w:r>
        <w:t xml:space="preserve"> </w:t>
      </w:r>
      <w:r>
        <w:t xml:space="preserve">using JWST/NIRSpec paired observations from the JADES survey. This involves systematic testing of the super-resolution framework against held-out data, measuring how super-resolution improves downstream science tasks such as galaxy diagnostics, and comparison with classical deconvolution methods. This work forms the core of my first dissertation chapter.</w:t>
      </w:r>
    </w:p>
    <w:p>
      <w:pPr>
        <w:numPr>
          <w:ilvl w:val="0"/>
          <w:numId w:val="1001"/>
        </w:numPr>
      </w:pPr>
      <w:r>
        <w:rPr>
          <w:b/>
        </w:rPr>
        <w:t xml:space="preserve">Integrate the framework into NASA-supported spectroscopic data pipelines</w:t>
      </w:r>
      <w:r>
        <w:t xml:space="preserve"> </w:t>
      </w:r>
      <w:r>
        <w:t xml:space="preserve">with the IPAC software teams, so that the method is usable by the wider community rather than remaining a standalone research code.</w:t>
      </w:r>
    </w:p>
    <w:p>
      <w:pPr>
        <w:numPr>
          <w:ilvl w:val="0"/>
          <w:numId w:val="1001"/>
        </w:numPr>
      </w:pPr>
      <w:r>
        <w:rPr>
          <w:b/>
        </w:rPr>
        <w:t xml:space="preserve">Develop Roman Space Telescope adaptations</w:t>
      </w:r>
      <w:r>
        <w:t xml:space="preserve"> </w:t>
      </w:r>
      <w:r>
        <w:t xml:space="preserve">of the spectral super-resolution pipeline. I will work with IPAC’s Roman mission team to integrate grism-specific instrumental characteristics into our framework. This work prepares the methodology for the Roman era and contributes to my second dissertation chapter.</w:t>
      </w:r>
    </w:p>
    <w:p>
      <w:pPr>
        <w:numPr>
          <w:ilvl w:val="0"/>
          <w:numId w:val="1001"/>
        </w:numPr>
      </w:pPr>
      <w:r>
        <w:rPr>
          <w:b/>
        </w:rPr>
        <w:t xml:space="preserve">Incorporate photometric information into Roman redshift prediction</w:t>
      </w:r>
      <w:r>
        <w:t xml:space="preserve">, where combining photometry with the low-resolution grism spectra helps constrain redshifts that the spectra alone cannot pin down.</w:t>
      </w:r>
    </w:p>
    <w:p>
      <w:pPr>
        <w:pStyle w:val="FirstParagraph"/>
      </w:pPr>
      <w:r>
        <w:rPr>
          <w:b/>
        </w:rPr>
        <w:t xml:space="preserve">Fall 2027 – Spring 2028: Extended Research Phase</w:t>
      </w:r>
      <w:r>
        <w:t xml:space="preserve"> </w:t>
      </w:r>
      <w:r>
        <w:t xml:space="preserve">Following the fellowship, I will return to UCR and continue research activities with remote collaboration with Dr. Hemmati and IPAC collaborators. This period focuses on:</w:t>
      </w:r>
    </w:p>
    <w:p>
      <w:pPr>
        <w:numPr>
          <w:ilvl w:val="0"/>
          <w:numId w:val="1002"/>
        </w:numPr>
        <w:pStyle w:val="Compact"/>
      </w:pPr>
      <w:r>
        <w:t xml:space="preserve">Finalizing validation studies and preparing the first manuscript for submission</w:t>
      </w:r>
    </w:p>
    <w:p>
      <w:pPr>
        <w:numPr>
          <w:ilvl w:val="0"/>
          <w:numId w:val="1002"/>
        </w:numPr>
        <w:pStyle w:val="Compact"/>
      </w:pPr>
      <w:r>
        <w:t xml:space="preserve">Completing neural posterior estimation studies to constrain physical galaxy parameters from our super-resolved spectra</w:t>
      </w:r>
    </w:p>
    <w:p>
      <w:pPr>
        <w:numPr>
          <w:ilvl w:val="0"/>
          <w:numId w:val="1002"/>
        </w:numPr>
        <w:pStyle w:val="Compact"/>
      </w:pPr>
      <w:r>
        <w:t xml:space="preserve">Conducting controlled mock experiments to establish recovery limits and uncertainties</w:t>
      </w:r>
    </w:p>
    <w:p>
      <w:pPr>
        <w:pStyle w:val="FirstParagraph"/>
      </w:pPr>
      <w:r>
        <w:rPr>
          <w:b/>
        </w:rPr>
        <w:t xml:space="preserve">Summer 2028: Thesis Writing Phase</w:t>
      </w:r>
      <w:r>
        <w:t xml:space="preserve"> </w:t>
      </w:r>
      <w:r>
        <w:t xml:space="preserve">I will transition to full-time thesis writing in Summer 2028. My dissertation will comprise three main chapters:</w:t>
      </w:r>
    </w:p>
    <w:p>
      <w:pPr>
        <w:numPr>
          <w:ilvl w:val="0"/>
          <w:numId w:val="1003"/>
        </w:numPr>
        <w:pStyle w:val="Compact"/>
      </w:pPr>
      <w:r>
        <w:rPr>
          <w:b/>
        </w:rPr>
        <w:t xml:space="preserve">Chapter 1:</w:t>
      </w:r>
      <w:r>
        <w:t xml:space="preserve"> </w:t>
      </w:r>
      <w:r>
        <w:t xml:space="preserve">Physics-informed deep learning for spectral super-resolution using JWST/NIRSpec data, benchmarked against classical deconvolution</w:t>
      </w:r>
    </w:p>
    <w:p>
      <w:pPr>
        <w:numPr>
          <w:ilvl w:val="0"/>
          <w:numId w:val="1003"/>
        </w:numPr>
        <w:pStyle w:val="Compact"/>
      </w:pPr>
      <w:r>
        <w:rPr>
          <w:b/>
        </w:rPr>
        <w:t xml:space="preserve">Chapter 2:</w:t>
      </w:r>
      <w:r>
        <w:t xml:space="preserve"> </w:t>
      </w:r>
      <w:r>
        <w:t xml:space="preserve">Adaptation to Roman grism spectroscopy and integration into mission data pipelines</w:t>
      </w:r>
    </w:p>
    <w:p>
      <w:pPr>
        <w:numPr>
          <w:ilvl w:val="0"/>
          <w:numId w:val="1003"/>
        </w:numPr>
        <w:pStyle w:val="Compact"/>
      </w:pPr>
      <w:r>
        <w:rPr>
          <w:b/>
        </w:rPr>
        <w:t xml:space="preserve">Chapter 3:</w:t>
      </w:r>
      <w:r>
        <w:t xml:space="preserve"> </w:t>
      </w:r>
      <w:r>
        <w:t xml:space="preserve">Applications to astrophysics: the effect of super-resolution on galaxy diagnostics and on inferred physical parameters of distant galaxies</w:t>
      </w:r>
    </w:p>
    <w:p>
      <w:pPr>
        <w:pStyle w:val="FirstParagraph"/>
      </w:pPr>
      <w:r>
        <w:t xml:space="preserve">I will also write a methods chapter covering the mathematical foundations of super-resolution and neural posterior estimation.</w:t>
      </w:r>
    </w:p>
    <w:p>
      <w:pPr>
        <w:pStyle w:val="BodyText"/>
      </w:pPr>
      <w:r>
        <w:rPr>
          <w:b/>
        </w:rPr>
        <w:t xml:space="preserve">Fall 2028: Dissertation Defense</w:t>
      </w:r>
      <w:r>
        <w:t xml:space="preserve"> </w:t>
      </w:r>
      <w:r>
        <w:t xml:space="preserve">I anticipate completing my dissertation and defending by</w:t>
      </w:r>
      <w:r>
        <w:t xml:space="preserve"> </w:t>
      </w:r>
      <w:r>
        <w:rPr>
          <w:b/>
        </w:rPr>
        <w:t xml:space="preserve">September 2028</w:t>
      </w:r>
      <w:r>
        <w:t xml:space="preserve">. This timeline aligns with my Ph.D. expected completion date of June 2030, allowing time for post-defense revisions and final submission.</w:t>
      </w:r>
    </w:p>
    <w:p>
      <w:pPr>
        <w:pStyle w:val="BodyText"/>
      </w:pPr>
      <w:r>
        <w:rPr>
          <w:b/>
        </w:rPr>
        <w:t xml:space="preserve">Post-Defense Activities</w:t>
      </w:r>
      <w:r>
        <w:t xml:space="preserve"> </w:t>
      </w:r>
      <w:r>
        <w:t xml:space="preserve">After the defense, I will focus on finalizing publications, including:</w:t>
      </w:r>
      <w:r>
        <w:t xml:space="preserve"> </w:t>
      </w:r>
      <w:r>
        <w:t xml:space="preserve">- Manuscript 2: Benchmarking deep learning against classical methods</w:t>
      </w:r>
      <w:r>
        <w:t xml:space="preserve"> </w:t>
      </w:r>
      <w:r>
        <w:t xml:space="preserve">- Manuscript 3: Roman grism methodology and pipeline integration</w:t>
      </w:r>
      <w:r>
        <w:t xml:space="preserve"> </w:t>
      </w:r>
      <w:r>
        <w:t xml:space="preserve">- Public release of all research products—code, trained models, and super-resolved spectra—on GitHub and Hugging Face with documentation</w:t>
      </w:r>
    </w:p>
    <w:p>
      <w:pPr>
        <w:pStyle w:val="BodyText"/>
      </w:pPr>
      <w:r>
        <w:t xml:space="preserve">This structure ensures that the summer 2027 fellowship enables intensive, focused research that directly feeds into my dissertation chapters, with a clear path to timely defense and publication.</w:t>
      </w:r>
    </w:p>
    <w:p>
      <w:r>
        <w:pict>
          <v:rect style="width:0;height:1.5pt" o:hralign="center" o:hrstd="t" o:hr="t"/>
        </w:pict>
      </w:r>
    </w:p>
    <w:p>
      <w:pPr>
        <w:pStyle w:val="Heading2"/>
      </w:pPr>
      <w:bookmarkStart w:id="23" w:name="career-goals"/>
      <w:r>
        <w:t xml:space="preserve">Career Goals</w:t>
      </w:r>
      <w:bookmarkEnd w:id="23"/>
    </w:p>
    <w:p>
      <w:pPr>
        <w:pStyle w:val="FirstParagraph"/>
      </w:pPr>
      <w:r>
        <w:t xml:space="preserve">My long-term career goal is to pursue research in astrophysics and cosmology within academia, with a particular focus on leveraging machine learning and advanced computational techniques to solve fundamental questions about galaxy evolution and the early universe. I aspire to hold a position as an independent researcher—either as a postdoctoral fellow transitioning to faculty, or within a research institution—where I can lead investigations into deep learning applications for astronomical data.</w:t>
      </w:r>
    </w:p>
    <w:p>
      <w:pPr>
        <w:pStyle w:val="BodyText"/>
      </w:pPr>
      <w:r>
        <w:t xml:space="preserve">Beyond traditional academic research, I am deeply interested in mission support roles at institutions like the Infrared Processing and Analysis Center (IPAC), the Space Telescope Science Institute (STScI), or similar research centers affiliated with major space missions. These roles combine research leadership with direct contributions to NASA’s mission operations and community engagement—allowing me to both advance scientific knowledge and facilitate discoveries for the broader astronomical community.</w:t>
      </w:r>
    </w:p>
    <w:p>
      <w:pPr>
        <w:pStyle w:val="BodyText"/>
      </w:pPr>
      <w:r>
        <w:t xml:space="preserve">The off-campus fellowship at IPAC directly supports both pathways: it provides hands-on experience with mission data, collaborations with mission specialists, and exposure to the infrastructure and culture of research within a major astrophysics center. These experiences are essential preparation for my intended career trajectory.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2026-07-27T04:23:17Z</dcterms:created>
  <dcterms:modified xsi:type="dcterms:W3CDTF">2026-07-27T04:23:17Z</dcterms:modified>
</cp:coreProperties>
</file>

<file path=docProps/custom.xml><?xml version="1.0" encoding="utf-8"?>
<Properties xmlns="http://schemas.openxmlformats.org/officeDocument/2006/custom-properties" xmlns:vt="http://schemas.openxmlformats.org/officeDocument/2006/docPropsVTypes"/>
</file>