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43EFE" w14:textId="77777777" w:rsidR="00284BFF" w:rsidRPr="00A07EBE" w:rsidRDefault="00284BFF" w:rsidP="004230F2">
      <w:pPr>
        <w:spacing w:after="360" w:line="276" w:lineRule="auto"/>
        <w:jc w:val="center"/>
      </w:pPr>
      <w:r>
        <w:rPr>
          <w:b/>
          <w:sz w:val="32"/>
          <w:szCs w:val="32"/>
        </w:rPr>
        <w:t xml:space="preserve">IMPACT OF CONTENT QUALITY AND INFLUENCER EXPERTISE ON GEN Z PURCHASE INTENTION: THE MEDIATING ROLE OF TRUST</w:t>
      </w:r>
    </w:p>
    <w:p w14:paraId="39F153B7" w14:textId="77777777" w:rsidR="00284BFF" w:rsidRPr="00A07EBE" w:rsidRDefault="00284BFF" w:rsidP="004230F2">
      <w:pPr>
        <w:spacing w:after="240" w:line="276" w:lineRule="auto"/>
        <w:jc w:val="center"/>
        <w:rPr>
          <w:sz w:val="22"/>
          <w:szCs w:val="22"/>
        </w:rPr>
      </w:pPr>
    </w:p>
    <w:p w14:paraId="7A256B38" w14:textId="77777777" w:rsidR="00284BFF" w:rsidRPr="00A07EBE" w:rsidRDefault="00284BFF" w:rsidP="004230F2">
      <w:pPr>
        <w:spacing w:before="240" w:line="276" w:lineRule="auto"/>
        <w:jc w:val="center"/>
      </w:pPr>
      <w:r w:rsidRPr="00A07EBE">
        <w:rPr>
          <w:b/>
          <w:bCs/>
        </w:rPr>
        <w:t>SYNOPSIS</w:t>
      </w:r>
    </w:p>
    <w:p w14:paraId="088F3816" w14:textId="77777777" w:rsidR="00284BFF" w:rsidRPr="00A07EBE" w:rsidRDefault="00284BFF" w:rsidP="004230F2">
      <w:pPr>
        <w:spacing w:before="160" w:line="276" w:lineRule="auto"/>
        <w:jc w:val="center"/>
      </w:pPr>
      <w:r w:rsidRPr="00A07EBE">
        <w:rPr>
          <w:b/>
          <w:bCs/>
        </w:rPr>
        <w:t>SUBMITTED IN THE FULFILMENT</w:t>
      </w:r>
    </w:p>
    <w:p w14:paraId="79675751" w14:textId="77777777" w:rsidR="00284BFF" w:rsidRPr="00A07EBE" w:rsidRDefault="00284BFF" w:rsidP="004230F2">
      <w:pPr>
        <w:spacing w:before="160" w:line="276" w:lineRule="auto"/>
        <w:jc w:val="center"/>
      </w:pPr>
      <w:r w:rsidRPr="00A07EBE">
        <w:rPr>
          <w:b/>
          <w:bCs/>
        </w:rPr>
        <w:t>OF</w:t>
      </w:r>
      <w:r w:rsidRPr="00A07EBE">
        <w:t xml:space="preserve"> </w:t>
      </w:r>
      <w:r w:rsidRPr="00A07EBE">
        <w:rPr>
          <w:b/>
          <w:bCs/>
        </w:rPr>
        <w:t>THE DEGREE</w:t>
      </w:r>
      <w:r w:rsidRPr="00A07EBE">
        <w:t xml:space="preserve"> </w:t>
      </w:r>
      <w:r w:rsidRPr="00A07EBE">
        <w:rPr>
          <w:b/>
          <w:bCs/>
        </w:rPr>
        <w:t>OF</w:t>
      </w:r>
    </w:p>
    <w:p w14:paraId="0C8DA887" w14:textId="77777777" w:rsidR="00284BFF" w:rsidRPr="00A07EBE" w:rsidRDefault="00284BFF" w:rsidP="004230F2">
      <w:pPr>
        <w:spacing w:before="240" w:after="240" w:line="276" w:lineRule="auto"/>
        <w:jc w:val="center"/>
        <w:rPr>
          <w:sz w:val="22"/>
          <w:szCs w:val="22"/>
        </w:rPr>
      </w:pPr>
      <w:r w:rsidRPr="00A07EBE">
        <w:rPr>
          <w:noProof/>
        </w:rPr>
        <w:drawing>
          <wp:inline distT="0" distB="0" distL="0" distR="0" wp14:anchorId="092BECC9" wp14:editId="75279F0D">
            <wp:extent cx="2009775" cy="2009775"/>
            <wp:effectExtent l="0" t="0" r="9525" b="9525"/>
            <wp:docPr id="206690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9775" cy="2009775"/>
                    </a:xfrm>
                    <a:prstGeom prst="rect">
                      <a:avLst/>
                    </a:prstGeom>
                    <a:noFill/>
                    <a:ln>
                      <a:noFill/>
                    </a:ln>
                  </pic:spPr>
                </pic:pic>
              </a:graphicData>
            </a:graphic>
          </wp:inline>
        </w:drawing>
      </w:r>
    </w:p>
    <w:p w14:paraId="3186FE50" w14:textId="77777777" w:rsidR="00284BFF" w:rsidRPr="00A07EBE" w:rsidRDefault="00284BFF" w:rsidP="004230F2">
      <w:pPr>
        <w:spacing w:before="160" w:line="276" w:lineRule="auto"/>
        <w:jc w:val="center"/>
      </w:pPr>
      <w:r w:rsidRPr="00A07EBE">
        <w:rPr>
          <w:b/>
          <w:bCs/>
        </w:rPr>
        <w:t>MASTER OF BUSINESS ADMINISTRATION</w:t>
      </w:r>
      <w:r w:rsidRPr="00A07EBE">
        <w:t xml:space="preserve"> </w:t>
      </w:r>
      <w:r w:rsidRPr="00A07EBE">
        <w:rPr>
          <w:b/>
          <w:bCs/>
        </w:rPr>
        <w:t>(ENTREPRENEURSHIP)</w:t>
      </w:r>
    </w:p>
    <w:p w14:paraId="22D7108A" w14:textId="77777777" w:rsidR="00284BFF" w:rsidRPr="00A07EBE" w:rsidRDefault="00284BFF" w:rsidP="004230F2">
      <w:pPr>
        <w:spacing w:before="80" w:line="276" w:lineRule="auto"/>
        <w:jc w:val="center"/>
      </w:pPr>
      <w:r w:rsidRPr="00A07EBE">
        <w:rPr>
          <w:b/>
          <w:bCs/>
        </w:rPr>
        <w:t>FOR THE BATCH OF 2025-27</w:t>
      </w:r>
    </w:p>
    <w:p w14:paraId="2FA250EE" w14:textId="77777777" w:rsidR="00284BFF" w:rsidRPr="00A07EBE" w:rsidRDefault="00284BFF" w:rsidP="004230F2">
      <w:pPr>
        <w:spacing w:before="120" w:line="276" w:lineRule="auto"/>
        <w:jc w:val="center"/>
      </w:pPr>
      <w:r w:rsidRPr="00A07EBE">
        <w:rPr>
          <w:b/>
          <w:bCs/>
        </w:rPr>
        <w:t>UNDER HONORS SCHOOL SYSTEM</w:t>
      </w:r>
    </w:p>
    <w:p w14:paraId="0107894A" w14:textId="77777777" w:rsidR="00284BFF" w:rsidRPr="00A07EBE" w:rsidRDefault="00284BFF" w:rsidP="004230F2">
      <w:pPr>
        <w:spacing w:before="120" w:line="276" w:lineRule="auto"/>
        <w:jc w:val="center"/>
      </w:pPr>
      <w:r w:rsidRPr="00A07EBE">
        <w:rPr>
          <w:b/>
          <w:bCs/>
        </w:rPr>
        <w:t>AT</w:t>
      </w:r>
    </w:p>
    <w:p w14:paraId="192A92A8" w14:textId="77777777" w:rsidR="00284BFF" w:rsidRPr="00A07EBE" w:rsidRDefault="00284BFF" w:rsidP="004230F2">
      <w:pPr>
        <w:spacing w:before="120" w:line="276" w:lineRule="auto"/>
        <w:jc w:val="center"/>
      </w:pPr>
      <w:r w:rsidRPr="00A07EBE">
        <w:rPr>
          <w:b/>
          <w:bCs/>
        </w:rPr>
        <w:t>UNIVERSITY BUSINESS SCHOOL</w:t>
      </w:r>
    </w:p>
    <w:p w14:paraId="11490868" w14:textId="77777777" w:rsidR="00284BFF" w:rsidRPr="00A07EBE" w:rsidRDefault="00284BFF" w:rsidP="004230F2">
      <w:pPr>
        <w:spacing w:before="120" w:line="276" w:lineRule="auto"/>
        <w:jc w:val="center"/>
      </w:pPr>
      <w:r w:rsidRPr="00A07EBE">
        <w:rPr>
          <w:b/>
          <w:bCs/>
        </w:rPr>
        <w:t>PANJAB UNIVERSITY</w:t>
      </w:r>
    </w:p>
    <w:p w14:paraId="39D446CD" w14:textId="77777777" w:rsidR="00284BFF" w:rsidRPr="00A07EBE" w:rsidRDefault="00284BFF" w:rsidP="004230F2">
      <w:pPr>
        <w:spacing w:before="120" w:line="276" w:lineRule="auto"/>
        <w:jc w:val="center"/>
      </w:pPr>
      <w:r w:rsidRPr="00A07EBE">
        <w:rPr>
          <w:b/>
          <w:bCs/>
        </w:rPr>
        <w:t>CHANDIGARH</w:t>
      </w:r>
    </w:p>
    <w:tbl>
      <w:tblPr>
        <w:tblpPr w:leftFromText="180" w:rightFromText="180" w:vertAnchor="text" w:horzAnchor="margin" w:tblpY="967"/>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230"/>
        <w:gridCol w:w="5130"/>
      </w:tblGrid>
      <w:tr w:rsidR="00284BFF" w:rsidRPr="00A07EBE" w14:paraId="53F8C1B4" w14:textId="77777777" w:rsidTr="00691ED1">
        <w:trPr>
          <w:trHeight w:val="2096"/>
        </w:trPr>
        <w:tc>
          <w:tcPr>
            <w:tcW w:w="4230" w:type="dxa"/>
            <w:tcBorders>
              <w:top w:val="none" w:sz="0" w:space="0" w:color="FFFFFF"/>
              <w:left w:val="none" w:sz="0" w:space="0" w:color="FFFFFF"/>
              <w:bottom w:val="none" w:sz="0" w:space="0" w:color="FFFFFF"/>
              <w:right w:val="none" w:sz="0" w:space="0" w:color="FFFFFF"/>
            </w:tcBorders>
          </w:tcPr>
          <w:p w14:paraId="1FACED78" w14:textId="77777777" w:rsidR="00284BFF" w:rsidRPr="00A07EBE" w:rsidRDefault="00284BFF" w:rsidP="004230F2">
            <w:pPr>
              <w:spacing w:after="40" w:line="276" w:lineRule="auto"/>
              <w:rPr>
                <w:b/>
                <w:bCs/>
                <w:sz w:val="22"/>
                <w:szCs w:val="22"/>
              </w:rPr>
            </w:pPr>
            <w:r w:rsidRPr="00A07EBE">
              <w:rPr>
                <w:b/>
                <w:bCs/>
                <w:sz w:val="22"/>
                <w:szCs w:val="22"/>
              </w:rPr>
              <w:t>SUBMITTED TO</w:t>
            </w:r>
          </w:p>
          <w:p w14:paraId="481EDF4C" w14:textId="77777777" w:rsidR="00284BFF" w:rsidRPr="00A07EBE" w:rsidRDefault="00284BFF" w:rsidP="004230F2">
            <w:pPr>
              <w:spacing w:after="40" w:line="276" w:lineRule="auto"/>
              <w:rPr>
                <w:sz w:val="22"/>
                <w:szCs w:val="22"/>
              </w:rPr>
            </w:pPr>
          </w:p>
          <w:p w14:paraId="6369441E" w14:textId="77777777" w:rsidR="00284BFF" w:rsidRPr="00A07EBE" w:rsidRDefault="00284BFF" w:rsidP="004230F2">
            <w:pPr>
              <w:spacing w:after="40" w:line="276" w:lineRule="auto"/>
              <w:rPr>
                <w:b/>
                <w:bCs/>
                <w:sz w:val="22"/>
                <w:szCs w:val="22"/>
              </w:rPr>
            </w:pPr>
            <w:r w:rsidRPr="00A07EBE">
              <w:rPr>
                <w:b/>
                <w:bCs/>
                <w:sz w:val="22"/>
                <w:szCs w:val="22"/>
              </w:rPr>
              <w:t>DR. GUNMALA SURI</w:t>
            </w:r>
          </w:p>
          <w:p w14:paraId="5867271C" w14:textId="77777777" w:rsidR="00284BFF" w:rsidRPr="00A07EBE" w:rsidRDefault="00284BFF" w:rsidP="004230F2">
            <w:pPr>
              <w:spacing w:after="40" w:line="276" w:lineRule="auto"/>
              <w:rPr>
                <w:sz w:val="22"/>
                <w:szCs w:val="22"/>
              </w:rPr>
            </w:pPr>
            <w:r w:rsidRPr="00A07EBE">
              <w:rPr>
                <w:b/>
                <w:bCs/>
                <w:sz w:val="22"/>
                <w:szCs w:val="22"/>
              </w:rPr>
              <w:t>PROFESSOR</w:t>
            </w:r>
          </w:p>
          <w:p w14:paraId="085452D0" w14:textId="77777777" w:rsidR="00284BFF" w:rsidRPr="00A07EBE" w:rsidRDefault="00284BFF" w:rsidP="004230F2">
            <w:pPr>
              <w:spacing w:after="40" w:line="276" w:lineRule="auto"/>
              <w:rPr>
                <w:sz w:val="22"/>
                <w:szCs w:val="22"/>
              </w:rPr>
            </w:pPr>
            <w:r w:rsidRPr="00A07EBE">
              <w:rPr>
                <w:b/>
                <w:bCs/>
                <w:sz w:val="22"/>
                <w:szCs w:val="22"/>
              </w:rPr>
              <w:t>UNIVERSITY BUSINESS SCHOOL</w:t>
            </w:r>
          </w:p>
          <w:p w14:paraId="25F9AFC9" w14:textId="77777777" w:rsidR="00284BFF" w:rsidRPr="00A07EBE" w:rsidRDefault="00284BFF" w:rsidP="004230F2">
            <w:pPr>
              <w:spacing w:after="40" w:line="276" w:lineRule="auto"/>
              <w:rPr>
                <w:sz w:val="22"/>
                <w:szCs w:val="22"/>
              </w:rPr>
            </w:pPr>
            <w:r w:rsidRPr="00A07EBE">
              <w:rPr>
                <w:b/>
                <w:bCs/>
                <w:sz w:val="22"/>
                <w:szCs w:val="22"/>
              </w:rPr>
              <w:t>PANJAB UNIVERSITY</w:t>
            </w:r>
          </w:p>
          <w:p w14:paraId="76D96AAA" w14:textId="77777777" w:rsidR="00284BFF" w:rsidRPr="00A07EBE" w:rsidRDefault="00284BFF" w:rsidP="004230F2">
            <w:pPr>
              <w:spacing w:after="40" w:line="276" w:lineRule="auto"/>
              <w:rPr>
                <w:sz w:val="22"/>
                <w:szCs w:val="22"/>
              </w:rPr>
            </w:pPr>
            <w:r w:rsidRPr="00A07EBE">
              <w:rPr>
                <w:b/>
                <w:bCs/>
                <w:sz w:val="22"/>
                <w:szCs w:val="22"/>
              </w:rPr>
              <w:t>CHANDIGARH</w:t>
            </w:r>
          </w:p>
        </w:tc>
        <w:tc>
          <w:tcPr>
            <w:tcW w:w="5130" w:type="dxa"/>
            <w:tcBorders>
              <w:top w:val="none" w:sz="0" w:space="0" w:color="FFFFFF"/>
              <w:left w:val="none" w:sz="0" w:space="0" w:color="FFFFFF"/>
              <w:bottom w:val="none" w:sz="0" w:space="0" w:color="FFFFFF"/>
              <w:right w:val="none" w:sz="0" w:space="0" w:color="FFFFFF"/>
            </w:tcBorders>
          </w:tcPr>
          <w:p w14:paraId="0DDDE1E3" w14:textId="77777777" w:rsidR="00284BFF" w:rsidRPr="00A07EBE" w:rsidRDefault="00284BFF" w:rsidP="004230F2">
            <w:pPr>
              <w:spacing w:after="40" w:line="276" w:lineRule="auto"/>
              <w:jc w:val="right"/>
              <w:rPr>
                <w:sz w:val="22"/>
                <w:szCs w:val="22"/>
              </w:rPr>
            </w:pPr>
            <w:r w:rsidRPr="00A07EBE">
              <w:rPr>
                <w:b/>
                <w:bCs/>
                <w:sz w:val="22"/>
                <w:szCs w:val="22"/>
              </w:rPr>
              <w:t>SUBMITTED BY</w:t>
            </w:r>
          </w:p>
          <w:p w14:paraId="142F8B1F" w14:textId="77777777" w:rsidR="00284BFF" w:rsidRPr="00A07EBE" w:rsidRDefault="00284BFF" w:rsidP="004230F2">
            <w:pPr>
              <w:spacing w:after="40" w:line="276" w:lineRule="auto"/>
              <w:jc w:val="right"/>
              <w:rPr>
                <w:b/>
                <w:bCs/>
                <w:sz w:val="22"/>
                <w:szCs w:val="22"/>
              </w:rPr>
            </w:pPr>
          </w:p>
          <w:p w14:paraId="7EF8ECF0" w14:textId="77777777" w:rsidR="00284BFF" w:rsidRPr="00A07EBE" w:rsidRDefault="00284BFF" w:rsidP="004230F2">
            <w:pPr>
              <w:spacing w:after="40" w:line="276" w:lineRule="auto"/>
              <w:jc w:val="right"/>
              <w:rPr>
                <w:b/>
                <w:bCs/>
                <w:sz w:val="22"/>
                <w:szCs w:val="22"/>
              </w:rPr>
            </w:pPr>
            <w:r w:rsidRPr="00A07EBE">
              <w:rPr>
                <w:b/>
                <w:bCs/>
                <w:sz w:val="22"/>
                <w:szCs w:val="22"/>
              </w:rPr>
              <w:t>ARYAN AGGARWAL</w:t>
            </w:r>
          </w:p>
          <w:p w14:paraId="2EA6BABC" w14:textId="77777777" w:rsidR="00284BFF" w:rsidRPr="00A07EBE" w:rsidRDefault="00284BFF" w:rsidP="004230F2">
            <w:pPr>
              <w:spacing w:after="40" w:line="276" w:lineRule="auto"/>
              <w:jc w:val="right"/>
              <w:rPr>
                <w:sz w:val="22"/>
                <w:szCs w:val="22"/>
              </w:rPr>
            </w:pPr>
            <w:r w:rsidRPr="00A07EBE">
              <w:rPr>
                <w:b/>
                <w:bCs/>
                <w:sz w:val="22"/>
                <w:szCs w:val="22"/>
              </w:rPr>
              <w:t>MBA (ENTREPRENEURSHIP) 3</w:t>
            </w:r>
            <w:r w:rsidRPr="00A07EBE">
              <w:rPr>
                <w:b/>
                <w:bCs/>
                <w:sz w:val="22"/>
                <w:szCs w:val="22"/>
                <w:vertAlign w:val="superscript"/>
              </w:rPr>
              <w:t>rd</w:t>
            </w:r>
            <w:r w:rsidRPr="00A07EBE">
              <w:rPr>
                <w:b/>
                <w:bCs/>
                <w:sz w:val="22"/>
                <w:szCs w:val="22"/>
              </w:rPr>
              <w:t xml:space="preserve"> SEMESTER</w:t>
            </w:r>
          </w:p>
          <w:p w14:paraId="4D568867" w14:textId="77777777" w:rsidR="00284BFF" w:rsidRPr="00A07EBE" w:rsidRDefault="00284BFF" w:rsidP="004230F2">
            <w:pPr>
              <w:spacing w:after="40" w:line="276" w:lineRule="auto"/>
              <w:jc w:val="right"/>
              <w:rPr>
                <w:sz w:val="22"/>
                <w:szCs w:val="22"/>
              </w:rPr>
            </w:pPr>
            <w:r w:rsidRPr="00A07EBE">
              <w:rPr>
                <w:b/>
                <w:bCs/>
                <w:sz w:val="22"/>
                <w:szCs w:val="22"/>
              </w:rPr>
              <w:t>UNIVERSITY BUSINESS SCHOOL</w:t>
            </w:r>
          </w:p>
          <w:p w14:paraId="0BBBA38C" w14:textId="77777777" w:rsidR="00284BFF" w:rsidRPr="00A07EBE" w:rsidRDefault="00284BFF" w:rsidP="004230F2">
            <w:pPr>
              <w:spacing w:after="40" w:line="276" w:lineRule="auto"/>
              <w:jc w:val="right"/>
              <w:rPr>
                <w:sz w:val="22"/>
                <w:szCs w:val="22"/>
              </w:rPr>
            </w:pPr>
            <w:r w:rsidRPr="00A07EBE">
              <w:rPr>
                <w:b/>
                <w:bCs/>
                <w:sz w:val="22"/>
                <w:szCs w:val="22"/>
              </w:rPr>
              <w:t>PANJAB UNIVERSITY</w:t>
            </w:r>
          </w:p>
          <w:p w14:paraId="387DFA51" w14:textId="77777777" w:rsidR="00284BFF" w:rsidRPr="00A07EBE" w:rsidRDefault="00284BFF" w:rsidP="004230F2">
            <w:pPr>
              <w:spacing w:after="40" w:line="276" w:lineRule="auto"/>
              <w:jc w:val="right"/>
              <w:rPr>
                <w:sz w:val="22"/>
                <w:szCs w:val="22"/>
              </w:rPr>
            </w:pPr>
            <w:r w:rsidRPr="00A07EBE">
              <w:rPr>
                <w:b/>
                <w:bCs/>
                <w:sz w:val="22"/>
                <w:szCs w:val="22"/>
              </w:rPr>
              <w:t>CHANDIGARH</w:t>
            </w:r>
          </w:p>
        </w:tc>
      </w:tr>
    </w:tbl>
    <w:p w14:paraId="710CB7D2" w14:textId="77777777" w:rsidR="000C3E64" w:rsidRPr="00A07EBE" w:rsidRDefault="000C3E64" w:rsidP="004230F2">
      <w:pPr>
        <w:spacing w:after="480"/>
        <w:jc w:val="center"/>
        <w:rPr>
          <w:sz w:val="22"/>
          <w:szCs w:val="22"/>
        </w:rPr>
      </w:pPr>
    </w:p>
    <w:p w14:paraId="0FF4F658" w14:textId="77777777" w:rsidR="000C3E64" w:rsidRPr="00A07EBE" w:rsidRDefault="000C3E64" w:rsidP="004230F2">
      <w:pPr>
        <w:spacing w:after="240"/>
        <w:jc w:val="center"/>
        <w:rPr>
          <w:sz w:val="22"/>
          <w:szCs w:val="22"/>
        </w:rPr>
      </w:pPr>
    </w:p>
    <w:p w14:paraId="21137C10" w14:textId="659B8B92" w:rsidR="00406B2C" w:rsidRPr="00A07EBE" w:rsidRDefault="00406B2C" w:rsidP="004230F2">
      <w:pPr>
        <w:spacing w:after="0" w:line="276" w:lineRule="auto"/>
      </w:pPr>
    </w:p>
    <w:p w14:paraId="0FE59DB3" w14:textId="77777777" w:rsidR="00402E2B" w:rsidRPr="00A07EBE" w:rsidRDefault="00000000" w:rsidP="004230F2">
      <w:pPr>
        <w:spacing w:after="320" w:line="276" w:lineRule="auto"/>
        <w:jc w:val="center"/>
      </w:pPr>
      <w:r w:rsidRPr="00A07EBE">
        <w:rPr>
          <w:b/>
          <w:sz w:val="32"/>
          <w:szCs w:val="32"/>
        </w:rPr>
        <w:t>TABLE OF CONTENTS</w:t>
      </w:r>
    </w:p>
    <w:p w14:paraId="0E1D331E" w14:textId="30C46C92"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r w:rsidRPr="00A07EBE">
        <w:rPr>
          <w:rFonts w:ascii="Times New Roman" w:hAnsi="Times New Roman"/>
          <w:b w:val="0"/>
          <w:bCs w:val="0"/>
          <w:caps w:val="0"/>
          <w:sz w:val="22"/>
          <w:szCs w:val="22"/>
          <w:u w:val="single"/>
        </w:rPr>
        <w:fldChar w:fldCharType="begin"/>
      </w:r>
      <w:r w:rsidRPr="00A07EBE">
        <w:rPr>
          <w:rFonts w:ascii="Times New Roman" w:hAnsi="Times New Roman"/>
          <w:b w:val="0"/>
          <w:bCs w:val="0"/>
          <w:caps w:val="0"/>
          <w:sz w:val="22"/>
          <w:szCs w:val="22"/>
          <w:u w:val="single"/>
        </w:rPr>
        <w:instrText xml:space="preserve"> TOC \o "1-2" \h \z \u </w:instrText>
      </w:r>
      <w:r w:rsidRPr="00A07EBE">
        <w:rPr>
          <w:rFonts w:ascii="Times New Roman" w:hAnsi="Times New Roman"/>
          <w:b w:val="0"/>
          <w:bCs w:val="0"/>
          <w:caps w:val="0"/>
          <w:sz w:val="22"/>
          <w:szCs w:val="22"/>
          <w:u w:val="single"/>
        </w:rPr>
        <w:fldChar w:fldCharType="separate"/>
      </w:r>
      <w:hyperlink w:anchor="_Toc239928651" w:history="1">
        <w:r w:rsidRPr="00A07EBE">
          <w:rPr>
            <w:rStyle w:val="Hyperlink"/>
            <w:rFonts w:ascii="Times New Roman" w:hAnsi="Times New Roman"/>
            <w:noProof/>
          </w:rPr>
          <w:t>1. INTRODUCTION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_Toc239928651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w:t>
        </w:r>
        <w:r w:rsidRPr="00A07EBE">
          <w:rPr>
            <w:rFonts w:ascii="Times New Roman" w:hAnsi="Times New Roman"/>
            <w:noProof/>
            <w:webHidden/>
          </w:rPr>
          <w:fldChar w:fldCharType="end"/>
        </w:r>
      </w:hyperlink>
    </w:p>
    <w:p w14:paraId="113EBE79" w14:textId="7BBF7C8F"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2" w:history="1">
        <w:r w:rsidRPr="00A07EBE">
          <w:rPr>
            <w:rStyle w:val="Hyperlink"/>
            <w:rFonts w:ascii="Times New Roman" w:hAnsi="Times New Roman"/>
            <w:noProof/>
          </w:rPr>
          <w:t>1.1 Overview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_Toc239928652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w:t>
        </w:r>
        <w:r w:rsidRPr="00A07EBE">
          <w:rPr>
            <w:rFonts w:ascii="Times New Roman" w:hAnsi="Times New Roman"/>
            <w:noProof/>
            <w:webHidden/>
          </w:rPr>
          <w:fldChar w:fldCharType="end"/>
        </w:r>
      </w:hyperlink>
    </w:p>
    <w:p w14:paraId="2F1DE0C1" w14:textId="1F9BF29B"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3" w:history="1">
        <w:r w:rsidRPr="00A07EBE">
          <w:rPr>
            <w:rStyle w:val="Hyperlink"/>
            <w:rFonts w:ascii="Times New Roman" w:hAnsi="Times New Roman"/>
            <w:noProof/>
          </w:rPr>
          <w:t>1.2 Research Gap and Statement of the Problem</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_Toc239928653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4</w:t>
        </w:r>
        <w:r w:rsidRPr="00A07EBE">
          <w:rPr>
            <w:rFonts w:ascii="Times New Roman" w:hAnsi="Times New Roman"/>
            <w:noProof/>
            <w:webHidden/>
          </w:rPr>
          <w:fldChar w:fldCharType="end"/>
        </w:r>
      </w:hyperlink>
    </w:p>
    <w:p w14:paraId="284419D1" w14:textId="5004EEB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4" w:history="1">
        <w:r w:rsidRPr="00A07EBE">
          <w:rPr>
            <w:rStyle w:val="Hyperlink"/>
            <w:rFonts w:ascii="Times New Roman" w:hAnsi="Times New Roman"/>
            <w:noProof/>
          </w:rPr>
          <w:t>1.3 Significance and Need for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_Toc239928654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6</w:t>
        </w:r>
        <w:r w:rsidRPr="00A07EBE">
          <w:rPr>
            <w:rFonts w:ascii="Times New Roman" w:hAnsi="Times New Roman"/>
            <w:noProof/>
            <w:webHidden/>
          </w:rPr>
          <w:fldChar w:fldCharType="end"/>
        </w:r>
      </w:hyperlink>
    </w:p>
    <w:p w14:paraId="579F2843" w14:textId="07C5A7F3"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5" w:history="1">
        <w:r w:rsidRPr="00A07EBE">
          <w:rPr>
            <w:rStyle w:val="Hyperlink"/>
            <w:rFonts w:ascii="Times New Roman" w:hAnsi="Times New Roman"/>
            <w:noProof/>
          </w:rPr>
          <w:t>1.4 Objectives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_Toc239928655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7</w:t>
        </w:r>
        <w:r w:rsidRPr="00A07EBE">
          <w:rPr>
            <w:rFonts w:ascii="Times New Roman" w:hAnsi="Times New Roman"/>
            <w:noProof/>
            <w:webHidden/>
          </w:rPr>
          <w:fldChar w:fldCharType="end"/>
        </w:r>
      </w:hyperlink>
    </w:p>
    <w:p w14:paraId="0FD87B2B" w14:textId="6631E121"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6" w:history="1">
        <w:r w:rsidRPr="00A07EBE">
          <w:rPr>
            <w:rStyle w:val="Hyperlink"/>
            <w:rFonts w:ascii="Times New Roman" w:hAnsi="Times New Roman"/>
            <w:noProof/>
          </w:rPr>
          <w:t>1.5 Scope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_Toc239928656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7</w:t>
        </w:r>
        <w:r w:rsidRPr="00A07EBE">
          <w:rPr>
            <w:rFonts w:ascii="Times New Roman" w:hAnsi="Times New Roman"/>
            <w:noProof/>
            <w:webHidden/>
          </w:rPr>
          <w:fldChar w:fldCharType="end"/>
        </w:r>
      </w:hyperlink>
    </w:p>
    <w:p w14:paraId="7EF9D884" w14:textId="04BE36AC"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57" w:history="1">
        <w:r w:rsidRPr="00A07EBE">
          <w:rPr>
            <w:rStyle w:val="Hyperlink"/>
            <w:rFonts w:ascii="Times New Roman" w:hAnsi="Times New Roman"/>
            <w:noProof/>
          </w:rPr>
          <w:t>2. REVIEW OF LITERATURE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_Toc239928657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8</w:t>
        </w:r>
        <w:r w:rsidRPr="00A07EBE">
          <w:rPr>
            <w:rFonts w:ascii="Times New Roman" w:hAnsi="Times New Roman"/>
            <w:noProof/>
            <w:webHidden/>
          </w:rPr>
          <w:fldChar w:fldCharType="end"/>
        </w:r>
      </w:hyperlink>
    </w:p>
    <w:p w14:paraId="51F42D1F" w14:textId="213AF451"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8" w:history="1">
        <w:r w:rsidRPr="00A07EBE">
          <w:rPr>
            <w:rStyle w:val="Hyperlink"/>
            <w:rFonts w:ascii="Times New Roman" w:hAnsi="Times New Roman"/>
            <w:noProof/>
          </w:rPr>
          <w:t>2.1 Theoretical Framework</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_Toc239928658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8</w:t>
        </w:r>
        <w:r w:rsidRPr="00A07EBE">
          <w:rPr>
            <w:rFonts w:ascii="Times New Roman" w:hAnsi="Times New Roman"/>
            <w:noProof/>
            <w:webHidden/>
          </w:rPr>
          <w:fldChar w:fldCharType="end"/>
        </w:r>
      </w:hyperlink>
    </w:p>
    <w:p w14:paraId="1F73F121" w14:textId="4C10857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9" w:history="1">
        <w:r w:rsidRPr="00A07EBE">
          <w:rPr>
            <w:rStyle w:val="Hyperlink"/>
            <w:rFonts w:ascii="Times New Roman" w:hAnsi="Times New Roman"/>
            <w:noProof/>
          </w:rPr>
          <w:t>2.2 Variable-wise and Author-wise Review</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_Toc239928659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9</w:t>
        </w:r>
        <w:r w:rsidRPr="00A07EBE">
          <w:rPr>
            <w:rFonts w:ascii="Times New Roman" w:hAnsi="Times New Roman"/>
            <w:noProof/>
            <w:webHidden/>
          </w:rPr>
          <w:fldChar w:fldCharType="end"/>
        </w:r>
      </w:hyperlink>
    </w:p>
    <w:p w14:paraId="3DF643EC" w14:textId="304EB40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0" w:history="1">
        <w:r w:rsidRPr="00A07EBE">
          <w:rPr>
            <w:rStyle w:val="Hyperlink"/>
            <w:rFonts w:ascii="Times New Roman" w:hAnsi="Times New Roman"/>
            <w:noProof/>
          </w:rPr>
          <w:t>2.3 Hypotheses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_Toc239928660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18</w:t>
        </w:r>
        <w:r w:rsidRPr="00A07EBE">
          <w:rPr>
            <w:rFonts w:ascii="Times New Roman" w:hAnsi="Times New Roman"/>
            <w:noProof/>
            <w:webHidden/>
          </w:rPr>
          <w:fldChar w:fldCharType="end"/>
        </w:r>
      </w:hyperlink>
    </w:p>
    <w:p w14:paraId="2B9892C5" w14:textId="563489AA"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1" w:history="1">
        <w:r w:rsidRPr="00A07EBE">
          <w:rPr>
            <w:rStyle w:val="Hyperlink"/>
            <w:rFonts w:ascii="Times New Roman" w:hAnsi="Times New Roman"/>
            <w:noProof/>
          </w:rPr>
          <w:t>2.4 Proposed Conceptual Model</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_Toc239928661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18</w:t>
        </w:r>
        <w:r w:rsidRPr="00A07EBE">
          <w:rPr>
            <w:rFonts w:ascii="Times New Roman" w:hAnsi="Times New Roman"/>
            <w:noProof/>
            <w:webHidden/>
          </w:rPr>
          <w:fldChar w:fldCharType="end"/>
        </w:r>
      </w:hyperlink>
    </w:p>
    <w:p w14:paraId="174367D6" w14:textId="5BE847A9"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62" w:history="1">
        <w:r w:rsidRPr="00A07EBE">
          <w:rPr>
            <w:rStyle w:val="Hyperlink"/>
            <w:rFonts w:ascii="Times New Roman" w:hAnsi="Times New Roman"/>
            <w:noProof/>
          </w:rPr>
          <w:t>3. RESEARCH METHODOLOGY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_Toc239928662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20</w:t>
        </w:r>
        <w:r w:rsidRPr="00A07EBE">
          <w:rPr>
            <w:rFonts w:ascii="Times New Roman" w:hAnsi="Times New Roman"/>
            <w:noProof/>
            <w:webHidden/>
          </w:rPr>
          <w:fldChar w:fldCharType="end"/>
        </w:r>
      </w:hyperlink>
    </w:p>
    <w:p w14:paraId="0FF32F2C" w14:textId="440D8935"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3" w:history="1">
        <w:r w:rsidRPr="00A07EBE">
          <w:rPr>
            <w:rStyle w:val="Hyperlink"/>
            <w:rFonts w:ascii="Times New Roman" w:hAnsi="Times New Roman"/>
            <w:noProof/>
          </w:rPr>
          <w:t>3.1 Research Approach</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_Toc239928663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20</w:t>
        </w:r>
        <w:r w:rsidRPr="00A07EBE">
          <w:rPr>
            <w:rFonts w:ascii="Times New Roman" w:hAnsi="Times New Roman"/>
            <w:noProof/>
            <w:webHidden/>
          </w:rPr>
          <w:fldChar w:fldCharType="end"/>
        </w:r>
      </w:hyperlink>
    </w:p>
    <w:p w14:paraId="7F6567D3" w14:textId="2AAB443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4" w:history="1">
        <w:r w:rsidRPr="00A07EBE">
          <w:rPr>
            <w:rStyle w:val="Hyperlink"/>
            <w:rFonts w:ascii="Times New Roman" w:hAnsi="Times New Roman"/>
            <w:noProof/>
          </w:rPr>
          <w:t>3.2 Research Design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_Toc239928664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20</w:t>
        </w:r>
        <w:r w:rsidRPr="00A07EBE">
          <w:rPr>
            <w:rFonts w:ascii="Times New Roman" w:hAnsi="Times New Roman"/>
            <w:noProof/>
            <w:webHidden/>
          </w:rPr>
          <w:fldChar w:fldCharType="end"/>
        </w:r>
      </w:hyperlink>
    </w:p>
    <w:p w14:paraId="704CF65F" w14:textId="478BFCA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5" w:history="1">
        <w:r w:rsidRPr="00A07EBE">
          <w:rPr>
            <w:rStyle w:val="Hyperlink"/>
            <w:rFonts w:ascii="Times New Roman" w:hAnsi="Times New Roman"/>
            <w:noProof/>
          </w:rPr>
          <w:t>3.3 Target Po</w:t>
        </w:r>
        <w:r w:rsidRPr="00A07EBE">
          <w:rPr>
            <w:rStyle w:val="Hyperlink"/>
            <w:rFonts w:ascii="Times New Roman" w:hAnsi="Times New Roman"/>
            <w:noProof/>
          </w:rPr>
          <w:t>p</w:t>
        </w:r>
        <w:r w:rsidRPr="00A07EBE">
          <w:rPr>
            <w:rStyle w:val="Hyperlink"/>
            <w:rFonts w:ascii="Times New Roman" w:hAnsi="Times New Roman"/>
            <w:noProof/>
          </w:rPr>
          <w:t>ulation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_Toc239928665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20</w:t>
        </w:r>
        <w:r w:rsidRPr="00A07EBE">
          <w:rPr>
            <w:rFonts w:ascii="Times New Roman" w:hAnsi="Times New Roman"/>
            <w:noProof/>
            <w:webHidden/>
          </w:rPr>
          <w:fldChar w:fldCharType="end"/>
        </w:r>
      </w:hyperlink>
    </w:p>
    <w:p w14:paraId="539489EE" w14:textId="2A581E56"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6" w:history="1">
        <w:r w:rsidRPr="00A07EBE">
          <w:rPr>
            <w:rStyle w:val="Hyperlink"/>
            <w:rFonts w:ascii="Times New Roman" w:hAnsi="Times New Roman"/>
            <w:noProof/>
          </w:rPr>
          <w:t>3.4 Sampling Technique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_Toc239928666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21</w:t>
        </w:r>
        <w:r w:rsidRPr="00A07EBE">
          <w:rPr>
            <w:rFonts w:ascii="Times New Roman" w:hAnsi="Times New Roman"/>
            <w:noProof/>
            <w:webHidden/>
          </w:rPr>
          <w:fldChar w:fldCharType="end"/>
        </w:r>
      </w:hyperlink>
    </w:p>
    <w:p w14:paraId="047C4D33" w14:textId="71C51137"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7" w:history="1">
        <w:r w:rsidRPr="00A07EBE">
          <w:rPr>
            <w:rStyle w:val="Hyperlink"/>
            <w:rFonts w:ascii="Times New Roman" w:hAnsi="Times New Roman"/>
            <w:noProof/>
          </w:rPr>
          <w:t>3.5 Sample Size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_Toc239928667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21</w:t>
        </w:r>
        <w:r w:rsidRPr="00A07EBE">
          <w:rPr>
            <w:rFonts w:ascii="Times New Roman" w:hAnsi="Times New Roman"/>
            <w:noProof/>
            <w:webHidden/>
          </w:rPr>
          <w:fldChar w:fldCharType="end"/>
        </w:r>
      </w:hyperlink>
    </w:p>
    <w:p w14:paraId="2FAA59EC" w14:textId="193B3C57"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8" w:history="1">
        <w:r w:rsidRPr="00A07EBE">
          <w:rPr>
            <w:rStyle w:val="Hyperlink"/>
            <w:rFonts w:ascii="Times New Roman" w:hAnsi="Times New Roman"/>
            <w:noProof/>
          </w:rPr>
          <w:t>3.6 Data Collection Procedure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_Toc239928668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21</w:t>
        </w:r>
        <w:r w:rsidRPr="00A07EBE">
          <w:rPr>
            <w:rFonts w:ascii="Times New Roman" w:hAnsi="Times New Roman"/>
            <w:noProof/>
            <w:webHidden/>
          </w:rPr>
          <w:fldChar w:fldCharType="end"/>
        </w:r>
      </w:hyperlink>
    </w:p>
    <w:p w14:paraId="354875A5" w14:textId="17B8349A"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9" w:history="1">
        <w:r w:rsidRPr="00A07EBE">
          <w:rPr>
            <w:rStyle w:val="Hyperlink"/>
            <w:rFonts w:ascii="Times New Roman" w:hAnsi="Times New Roman"/>
            <w:noProof/>
          </w:rPr>
          <w:t>3.7 Measurement and Instrument</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_Toc239928669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23</w:t>
        </w:r>
        <w:r w:rsidRPr="00A07EBE">
          <w:rPr>
            <w:rFonts w:ascii="Times New Roman" w:hAnsi="Times New Roman"/>
            <w:noProof/>
            <w:webHidden/>
          </w:rPr>
          <w:fldChar w:fldCharType="end"/>
        </w:r>
      </w:hyperlink>
    </w:p>
    <w:p w14:paraId="37D61CA6" w14:textId="30B97F43"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70" w:history="1">
        <w:r w:rsidRPr="00A07EBE">
          <w:rPr>
            <w:rStyle w:val="Hyperlink"/>
            <w:rFonts w:ascii="Times New Roman" w:hAnsi="Times New Roman"/>
            <w:noProof/>
          </w:rPr>
          <w:t>4. ANALYSIS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_Toc239928670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23</w:t>
        </w:r>
        <w:r w:rsidRPr="00A07EBE">
          <w:rPr>
            <w:rFonts w:ascii="Times New Roman" w:hAnsi="Times New Roman"/>
            <w:noProof/>
            <w:webHidden/>
          </w:rPr>
          <w:fldChar w:fldCharType="end"/>
        </w:r>
      </w:hyperlink>
    </w:p>
    <w:p w14:paraId="2C15E0C0" w14:textId="4A7C85B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1" w:history="1">
        <w:r w:rsidRPr="00A07EBE">
          <w:rPr>
            <w:rStyle w:val="Hyperlink"/>
            <w:rFonts w:ascii="Times New Roman" w:hAnsi="Times New Roman"/>
            <w:noProof/>
          </w:rPr>
          <w:t>4.1 Data Screening and Preliminary Checks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_Toc239928671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24</w:t>
        </w:r>
        <w:r w:rsidRPr="00A07EBE">
          <w:rPr>
            <w:rFonts w:ascii="Times New Roman" w:hAnsi="Times New Roman"/>
            <w:noProof/>
            <w:webHidden/>
          </w:rPr>
          <w:fldChar w:fldCharType="end"/>
        </w:r>
      </w:hyperlink>
    </w:p>
    <w:p w14:paraId="5E5BF46C" w14:textId="24934686"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2" w:history="1">
        <w:r w:rsidRPr="00A07EBE">
          <w:rPr>
            <w:rStyle w:val="Hyperlink"/>
            <w:rFonts w:ascii="Times New Roman" w:hAnsi="Times New Roman"/>
            <w:noProof/>
          </w:rPr>
          <w:t>4.2 Descriptive and Demographic Analysis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_Toc239928672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24</w:t>
        </w:r>
        <w:r w:rsidRPr="00A07EBE">
          <w:rPr>
            <w:rFonts w:ascii="Times New Roman" w:hAnsi="Times New Roman"/>
            <w:noProof/>
            <w:webHidden/>
          </w:rPr>
          <w:fldChar w:fldCharType="end"/>
        </w:r>
      </w:hyperlink>
    </w:p>
    <w:p w14:paraId="08BCC8CD" w14:textId="0270F1E3"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3" w:history="1">
        <w:r w:rsidRPr="00A07EBE">
          <w:rPr>
            <w:rStyle w:val="Hyperlink"/>
            <w:rFonts w:ascii="Times New Roman" w:hAnsi="Times New Roman"/>
            <w:noProof/>
          </w:rPr>
          <w:t>4.3 Reliability and Validity Assessment</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_Toc239928673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24</w:t>
        </w:r>
        <w:r w:rsidRPr="00A07EBE">
          <w:rPr>
            <w:rFonts w:ascii="Times New Roman" w:hAnsi="Times New Roman"/>
            <w:noProof/>
            <w:webHidden/>
          </w:rPr>
          <w:fldChar w:fldCharType="end"/>
        </w:r>
      </w:hyperlink>
    </w:p>
    <w:p w14:paraId="4D7013B9" w14:textId="02D726CB"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4" w:history="1">
        <w:r w:rsidRPr="00A07EBE">
          <w:rPr>
            <w:rStyle w:val="Hyperlink"/>
            <w:rFonts w:ascii="Times New Roman" w:hAnsi="Times New Roman"/>
            <w:noProof/>
          </w:rPr>
          <w:t>4.4 Correlation Analysis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_Toc239928674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25</w:t>
        </w:r>
        <w:r w:rsidRPr="00A07EBE">
          <w:rPr>
            <w:rFonts w:ascii="Times New Roman" w:hAnsi="Times New Roman"/>
            <w:noProof/>
            <w:webHidden/>
          </w:rPr>
          <w:fldChar w:fldCharType="end"/>
        </w:r>
      </w:hyperlink>
    </w:p>
    <w:p w14:paraId="5FB18356" w14:textId="4D122CD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5" w:history="1">
        <w:r w:rsidRPr="00A07EBE">
          <w:rPr>
            <w:rStyle w:val="Hyperlink"/>
            <w:rFonts w:ascii="Times New Roman" w:hAnsi="Times New Roman"/>
            <w:noProof/>
          </w:rPr>
          <w:t>4.5 Regression Analysis for Direct Effects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_Toc239928675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25</w:t>
        </w:r>
        <w:r w:rsidRPr="00A07EBE">
          <w:rPr>
            <w:rFonts w:ascii="Times New Roman" w:hAnsi="Times New Roman"/>
            <w:noProof/>
            <w:webHidden/>
          </w:rPr>
          <w:fldChar w:fldCharType="end"/>
        </w:r>
      </w:hyperlink>
    </w:p>
    <w:p w14:paraId="38085FFF" w14:textId="75738B64"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6" w:history="1">
        <w:r w:rsidRPr="00A07EBE">
          <w:rPr>
            <w:rStyle w:val="Hyperlink"/>
            <w:rFonts w:ascii="Times New Roman" w:hAnsi="Times New Roman"/>
            <w:noProof/>
          </w:rPr>
          <w:t>4.6 Testing the Mediating Effect of Trust</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_Toc239928676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25</w:t>
        </w:r>
        <w:r w:rsidRPr="00A07EBE">
          <w:rPr>
            <w:rFonts w:ascii="Times New Roman" w:hAnsi="Times New Roman"/>
            <w:noProof/>
            <w:webHidden/>
          </w:rPr>
          <w:fldChar w:fldCharType="end"/>
        </w:r>
      </w:hyperlink>
    </w:p>
    <w:p w14:paraId="345786BD" w14:textId="53B7DCD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7" w:history="1">
        <w:r w:rsidRPr="00A07EBE">
          <w:rPr>
            <w:rStyle w:val="Hyperlink"/>
            <w:rFonts w:ascii="Times New Roman" w:hAnsi="Times New Roman"/>
            <w:noProof/>
          </w:rPr>
          <w:t>4.7 Objective-wise Analytical Plan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_Toc239928677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25</w:t>
        </w:r>
        <w:r w:rsidRPr="00A07EBE">
          <w:rPr>
            <w:rFonts w:ascii="Times New Roman" w:hAnsi="Times New Roman"/>
            <w:noProof/>
            <w:webHidden/>
          </w:rPr>
          <w:fldChar w:fldCharType="end"/>
        </w:r>
      </w:hyperlink>
    </w:p>
    <w:p w14:paraId="1CD8D6FB" w14:textId="54AAEB27"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78" w:history="1">
        <w:r w:rsidRPr="00A07EBE">
          <w:rPr>
            <w:rStyle w:val="Hyperlink"/>
            <w:rFonts w:ascii="Times New Roman" w:hAnsi="Times New Roman"/>
            <w:noProof/>
          </w:rPr>
          <w:t>5. CONCLUSION, FINDINGS AND IMPLICATIONS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_Toc239928678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27</w:t>
        </w:r>
        <w:r w:rsidRPr="00A07EBE">
          <w:rPr>
            <w:rFonts w:ascii="Times New Roman" w:hAnsi="Times New Roman"/>
            <w:noProof/>
            <w:webHidden/>
          </w:rPr>
          <w:fldChar w:fldCharType="end"/>
        </w:r>
      </w:hyperlink>
    </w:p>
    <w:p w14:paraId="45BC1840" w14:textId="38FD687B"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9" w:history="1">
        <w:r w:rsidRPr="00A07EBE">
          <w:rPr>
            <w:rStyle w:val="Hyperlink"/>
            <w:rFonts w:ascii="Times New Roman" w:hAnsi="Times New Roman"/>
            <w:noProof/>
          </w:rPr>
          <w:t>5.1 Expected Findings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_Toc239928679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27</w:t>
        </w:r>
        <w:r w:rsidRPr="00A07EBE">
          <w:rPr>
            <w:rFonts w:ascii="Times New Roman" w:hAnsi="Times New Roman"/>
            <w:noProof/>
            <w:webHidden/>
          </w:rPr>
          <w:fldChar w:fldCharType="end"/>
        </w:r>
      </w:hyperlink>
    </w:p>
    <w:p w14:paraId="5BFB2A83" w14:textId="06D5B764"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0" w:history="1">
        <w:r w:rsidRPr="00A07EBE">
          <w:rPr>
            <w:rStyle w:val="Hyperlink"/>
            <w:rFonts w:ascii="Times New Roman" w:hAnsi="Times New Roman"/>
            <w:noProof/>
          </w:rPr>
          <w:t>5.2 Expected Contribution and Implications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_Toc239928680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27</w:t>
        </w:r>
        <w:r w:rsidRPr="00A07EBE">
          <w:rPr>
            <w:rFonts w:ascii="Times New Roman" w:hAnsi="Times New Roman"/>
            <w:noProof/>
            <w:webHidden/>
          </w:rPr>
          <w:fldChar w:fldCharType="end"/>
        </w:r>
      </w:hyperlink>
    </w:p>
    <w:p w14:paraId="4D9AC692" w14:textId="3E3BBC9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1" w:history="1">
        <w:r w:rsidRPr="00A07EBE">
          <w:rPr>
            <w:rStyle w:val="Hyperlink"/>
            <w:rFonts w:ascii="Times New Roman" w:hAnsi="Times New Roman"/>
            <w:noProof/>
          </w:rPr>
          <w:t>5.3 Limitations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_Toc239928681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28</w:t>
        </w:r>
        <w:r w:rsidRPr="00A07EBE">
          <w:rPr>
            <w:rFonts w:ascii="Times New Roman" w:hAnsi="Times New Roman"/>
            <w:noProof/>
            <w:webHidden/>
          </w:rPr>
          <w:fldChar w:fldCharType="end"/>
        </w:r>
      </w:hyperlink>
    </w:p>
    <w:p w14:paraId="45C0A6DB" w14:textId="7DB591CE"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2" w:history="1">
        <w:r w:rsidRPr="00A07EBE">
          <w:rPr>
            <w:rStyle w:val="Hyperlink"/>
            <w:rFonts w:ascii="Times New Roman" w:hAnsi="Times New Roman"/>
            <w:noProof/>
          </w:rPr>
          <w:t>5.4 Proposed Chapter Scheme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_Toc239928682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29</w:t>
        </w:r>
        <w:r w:rsidRPr="00A07EBE">
          <w:rPr>
            <w:rFonts w:ascii="Times New Roman" w:hAnsi="Times New Roman"/>
            <w:noProof/>
            <w:webHidden/>
          </w:rPr>
          <w:fldChar w:fldCharType="end"/>
        </w:r>
      </w:hyperlink>
    </w:p>
    <w:p w14:paraId="0ACDF4E8" w14:textId="6A837B16"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3" w:history="1">
        <w:r w:rsidRPr="00A07EBE">
          <w:rPr>
            <w:rStyle w:val="Hyperlink"/>
            <w:rFonts w:ascii="Times New Roman" w:hAnsi="Times New Roman"/>
            <w:noProof/>
          </w:rPr>
          <w:t>5.5 Conclusion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_Toc239928683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29</w:t>
        </w:r>
        <w:r w:rsidRPr="00A07EBE">
          <w:rPr>
            <w:rFonts w:ascii="Times New Roman" w:hAnsi="Times New Roman"/>
            <w:noProof/>
            <w:webHidden/>
          </w:rPr>
          <w:fldChar w:fldCharType="end"/>
        </w:r>
      </w:hyperlink>
    </w:p>
    <w:p w14:paraId="1A39177D" w14:textId="50C5FC31"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84" w:history="1">
        <w:r w:rsidRPr="00A07EBE">
          <w:rPr>
            <w:rStyle w:val="Hyperlink"/>
            <w:rFonts w:ascii="Times New Roman" w:hAnsi="Times New Roman"/>
            <w:noProof/>
          </w:rPr>
          <w:t>REFERENCES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_Toc239928684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30</w:t>
        </w:r>
        <w:r w:rsidRPr="00A07EBE">
          <w:rPr>
            <w:rFonts w:ascii="Times New Roman" w:hAnsi="Times New Roman"/>
            <w:noProof/>
            <w:webHidden/>
          </w:rPr>
          <w:fldChar w:fldCharType="end"/>
        </w:r>
      </w:hyperlink>
    </w:p>
    <w:p w14:paraId="1B46DA86" w14:textId="0D65158D"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85" w:history="1">
        <w:r w:rsidRPr="00A07EBE">
          <w:rPr>
            <w:rStyle w:val="Hyperlink"/>
            <w:rFonts w:ascii="Times New Roman" w:hAnsi="Times New Roman"/>
            <w:noProof/>
          </w:rPr>
          <w:t>ANNEXURE: DRAFT QUESTIONNAIRE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_Toc239928685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34</w:t>
        </w:r>
        <w:r w:rsidRPr="00A07EBE">
          <w:rPr>
            <w:rFonts w:ascii="Times New Roman" w:hAnsi="Times New Roman"/>
            <w:noProof/>
            <w:webHidden/>
          </w:rPr>
          <w:fldChar w:fldCharType="end"/>
        </w:r>
      </w:hyperlink>
    </w:p>
    <w:p w14:paraId="0839FE6E" w14:textId="4E7CE68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6" w:history="1">
        <w:r w:rsidRPr="00A07EBE">
          <w:rPr>
            <w:rStyle w:val="Hyperlink"/>
            <w:rFonts w:ascii="Times New Roman" w:hAnsi="Times New Roman"/>
            <w:noProof/>
          </w:rPr>
          <w:t>Screening Questions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_Toc239928686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34</w:t>
        </w:r>
        <w:r w:rsidRPr="00A07EBE">
          <w:rPr>
            <w:rFonts w:ascii="Times New Roman" w:hAnsi="Times New Roman"/>
            <w:noProof/>
            <w:webHidden/>
          </w:rPr>
          <w:fldChar w:fldCharType="end"/>
        </w:r>
      </w:hyperlink>
    </w:p>
    <w:p w14:paraId="33E27AD5" w14:textId="555EC0D5"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7" w:history="1">
        <w:r w:rsidRPr="00A07EBE">
          <w:rPr>
            <w:rStyle w:val="Hyperlink"/>
            <w:rFonts w:ascii="Times New Roman" w:hAnsi="Times New Roman"/>
            <w:noProof/>
          </w:rPr>
          <w:t>Section A: Demographic and Usage Profile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_Toc239928687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34</w:t>
        </w:r>
        <w:r w:rsidRPr="00A07EBE">
          <w:rPr>
            <w:rFonts w:ascii="Times New Roman" w:hAnsi="Times New Roman"/>
            <w:noProof/>
            <w:webHidden/>
          </w:rPr>
          <w:fldChar w:fldCharType="end"/>
        </w:r>
      </w:hyperlink>
    </w:p>
    <w:p w14:paraId="128F120D" w14:textId="5D0BAC5F"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8" w:history="1">
        <w:r w:rsidRPr="00A07EBE">
          <w:rPr>
            <w:rStyle w:val="Hyperlink"/>
            <w:rFonts w:ascii="Times New Roman" w:hAnsi="Times New Roman"/>
            <w:noProof/>
          </w:rPr>
          <w:t>Section B: Construct Items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_Toc239928688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35</w:t>
        </w:r>
        <w:r w:rsidRPr="00A07EBE">
          <w:rPr>
            <w:rFonts w:ascii="Times New Roman" w:hAnsi="Times New Roman"/>
            <w:noProof/>
            <w:webHidden/>
          </w:rPr>
          <w:fldChar w:fldCharType="end"/>
        </w:r>
      </w:hyperlink>
    </w:p>
    <w:p w14:paraId="1B3C44B0" w14:textId="15B439F1" w:rsidR="00402E2B" w:rsidRPr="00A07EBE" w:rsidRDefault="00B559EC" w:rsidP="004230F2">
      <w:pPr>
        <w:spacing w:after="0" w:line="276" w:lineRule="auto"/>
      </w:pPr>
      <w:r w:rsidRPr="00A07EBE">
        <w:rPr>
          <w:b/>
          <w:bCs/>
          <w:caps/>
          <w:sz w:val="22"/>
          <w:szCs w:val="22"/>
          <w:u w:val="single"/>
        </w:rPr>
        <w:fldChar w:fldCharType="end"/>
      </w:r>
    </w:p>
    <w:p w14:paraId="7223C2D7" w14:textId="77777777" w:rsidR="00402E2B" w:rsidRPr="00A07EBE" w:rsidRDefault="00000000" w:rsidP="004230F2">
      <w:pPr>
        <w:pStyle w:val="Heading1"/>
        <w:pageBreakBefore/>
        <w:spacing w:line="360" w:lineRule="auto"/>
      </w:pPr>
      <w:bookmarkStart w:id="0" w:name="_Toc239918359"/>
      <w:bookmarkStart w:id="1" w:name="_Toc239928651"/>
      <w:r w:rsidRPr="00A07EBE">
        <w:lastRenderedPageBreak/>
        <w:t>1. INTRODUCTION</w:t>
      </w:r>
      <w:bookmarkEnd w:id="0"/>
      <w:bookmarkEnd w:id="1"/>
    </w:p>
    <w:p w14:paraId="60F6A711" w14:textId="77777777" w:rsidR="00402E2B" w:rsidRPr="00A07EBE" w:rsidRDefault="00000000" w:rsidP="004230F2">
      <w:pPr>
        <w:pStyle w:val="Heading2"/>
        <w:spacing w:line="360" w:lineRule="auto"/>
      </w:pPr>
      <w:bookmarkStart w:id="2" w:name="_Toc239918360"/>
      <w:bookmarkStart w:id="3" w:name="_Toc239928652"/>
      <w:r w:rsidRPr="00A07EBE">
        <w:t>1.1 Overview of the Study</w:t>
      </w:r>
      <w:bookmarkEnd w:id="2"/>
      <w:bookmarkEnd w:id="3"/>
    </w:p>
    <w:p w14:paraId="717425D8" w14:textId="77777777" w:rsidR="00402E2B" w:rsidRPr="00A07EBE" w:rsidRDefault="00000000" w:rsidP="004230F2">
      <w:pPr>
        <w:pStyle w:val="BodyTextX"/>
      </w:pPr>
      <w:r>
        <w:t xml:space="preserve">Advertising has shifted from brands speaking directly to consumers towards individuals speaking on behalf of brands. Social media influencers are people who have built sizeable followings by posting regularly about a defined area of interest, and who earn income by endorsing products within that area (Lou &amp; Yuan, 2019). They are not traditional celebrities. Lou and Yuan (2019) note that followers tend to find them more relatable and credible than traditional celebrities, and treat their opinions as those of a knowledgeable peer rather than a paid spokesperson. Marketing budgets have followed this shift. Bhattacharya (2026) reports that India has 467 million social media users with a median age of 28 years, and that the Indian influencer marketing sector is expected to grow at a compound annual rate of 25 per cent to reach approximately Rs. 2,200 crore by 2025. Spending on this scale raises a practical question. Which parts of an influencer's activity actually move a young consumer towards a purchase?</w:t>
      </w:r>
    </w:p>
    <w:p w14:paraId="0FDCB42D" w14:textId="77777777" w:rsidR="00402E2B" w:rsidRPr="00A07EBE" w:rsidRDefault="00000000" w:rsidP="004230F2">
      <w:pPr>
        <w:pStyle w:val="BodyTextX"/>
      </w:pPr>
      <w:r>
        <w:t xml:space="preserve">Generation Z is the cohort where this question matters most. Gen Z refers to individuals born between 1997 and 2012 (Dimock, 2019). This is the first cohort to have reached adulthood with smartphones and social platforms already in place, and its members treat social media as a primary source of product information rather than a supplementary one. Silitonga (2026) observes that Gen Z is more willing to trust recommendations from individuals such as influencers than messages from corporate advertising. At the same time Gen Z is not uncritical. In the same study, influencer credibility had no direct effect on Gen Z purchase decisions, and the author concluded that influencers mainly build awareness rather than determine final choices. Bhattacharya (2026) reached a related conclusion, reporting that Indian Gen Z followers inferred credibility from the influencer's stable persona rather than from the quality of any individual post.</w:t>
      </w:r>
    </w:p>
    <w:p w14:paraId="20F8DA9F" w14:textId="77777777" w:rsidR="00402E2B" w:rsidRPr="00A07EBE" w:rsidRDefault="00000000" w:rsidP="004230F2">
      <w:pPr>
        <w:pStyle w:val="BodyTextX"/>
      </w:pPr>
      <w:r>
        <w:t xml:space="preserve">This study examines two drivers of influencer effectiveness that the literature has mostly developed separately. The first is content quality, the consumer's assessment of how useful, accurate, relevant and well made an influencer's posts are. Perdana et al. (2023) treated content quality as a determinant of both trust and purchase intention, and Hossain et al. (2026) found that it predicted the buying behaviour of Gen Z consumers. The second is influencer expertise, the extent to which a follower believes the influencer possesses knowledge and competence in the product category being discussed. Expertise is one of the two original dimensions of source credibility identified by Hovland et al. (1953) and was operationalised for endorsement research by Ohanian (1990).</w:t>
      </w:r>
    </w:p>
    <w:p w14:paraId="05E7C90D" w14:textId="77777777" w:rsidR="00402E2B" w:rsidRPr="00A07EBE" w:rsidRDefault="00000000" w:rsidP="004230F2">
      <w:pPr>
        <w:pStyle w:val="BodyTextX"/>
      </w:pPr>
      <w:r w:rsidRPr="00A07EBE">
        <w:t xml:space="preserve">Trust links these drivers to behaviour. Lou and Yuan (2019) found that followers' trust in influencers' branded posts had a stronger effect on purchase intention than any content or source variable in their model, at a path coefficient of .41. Muthulingam and Amirtharaj (2026) reported a comparable direct effect of trust on purchase intention among Indian Gen Z consumers at .426. </w:t>
      </w:r>
      <w:proofErr w:type="spellStart"/>
      <w:r w:rsidRPr="00A07EBE">
        <w:t>Silitonga</w:t>
      </w:r>
      <w:proofErr w:type="spellEnd"/>
      <w:r w:rsidRPr="00A07EBE">
        <w:t xml:space="preserve"> (2026) found that influencer credibility had no significant direct effect on Gen Z purchase decisions at all, and worked only through brand trust, a case of full mediation. Read together, these results suggest that trust is not simply one more predictor sitting alongside the others. It is the mechanism through which evaluations of an influencer become willingness to buy.</w:t>
      </w:r>
    </w:p>
    <w:p w14:paraId="2818AF8C" w14:textId="77777777" w:rsidR="00402E2B" w:rsidRPr="00A07EBE" w:rsidRDefault="00000000" w:rsidP="004230F2">
      <w:pPr>
        <w:pStyle w:val="BodyTextX"/>
      </w:pPr>
      <w:r>
        <w:t xml:space="preserve">The present study builds on that logic. Content quality and influencer expertise are both judgements about the influencer as a source of product information, so their effect on purchase intention is expected to run through trust, although each may also keep a direct effect of its own. The study tests this structure among Gen Z consumers aged 18 to 28 years in the Tricity region of Chandigarh, Mohali and Panchkula, and in Punjab.</w:t>
      </w:r>
    </w:p>
    <w:p w14:paraId="56134DB2" w14:textId="77777777" w:rsidR="00402E2B" w:rsidRPr="00A07EBE" w:rsidRDefault="00000000" w:rsidP="004230F2">
      <w:pPr>
        <w:pStyle w:val="Heading2"/>
        <w:spacing w:line="360" w:lineRule="auto"/>
      </w:pPr>
      <w:bookmarkStart w:id="4" w:name="_Toc239918361"/>
      <w:bookmarkStart w:id="5" w:name="OLE_LINK2"/>
      <w:bookmarkStart w:id="6" w:name="_Toc239928653"/>
      <w:r w:rsidRPr="00A07EBE">
        <w:t>1.2 Research Gap and Statement of the Problem</w:t>
      </w:r>
      <w:bookmarkEnd w:id="4"/>
      <w:bookmarkEnd w:id="6"/>
    </w:p>
    <w:p w14:paraId="3D989C93" w14:textId="77777777" w:rsidR="00402E2B" w:rsidRPr="00A07EBE" w:rsidRDefault="00000000" w:rsidP="004230F2">
      <w:pPr>
        <w:pStyle w:val="BodyTextX"/>
      </w:pPr>
      <w:r>
        <w:t xml:space="preserve">A review of recent empirical studies on influencer marketing and purchase intention points to the following gaps, which this study addresses.</w:t>
      </w:r>
    </w:p>
    <w:p w14:paraId="22BB975C" w14:textId="77777777" w:rsidR="00402E2B" w:rsidRPr="00A07EBE" w:rsidRDefault="00000000" w:rsidP="004230F2">
      <w:pPr>
        <w:pStyle w:val="Heading3"/>
        <w:spacing w:line="360" w:lineRule="auto"/>
      </w:pPr>
      <w:bookmarkStart w:id="7" w:name="_Toc239918362"/>
      <w:r w:rsidRPr="00A07EBE">
        <w:lastRenderedPageBreak/>
        <w:t>1.2.1 Consolidated Variable Gap</w:t>
      </w:r>
      <w:bookmarkEnd w:id="7"/>
    </w:p>
    <w:p w14:paraId="11AA63BD" w14:textId="77777777" w:rsidR="00402E2B" w:rsidRPr="00A07EBE" w:rsidRDefault="00000000" w:rsidP="004230F2">
      <w:pPr>
        <w:pStyle w:val="BodyTextX"/>
      </w:pPr>
      <w:r>
        <w:t xml:space="preserve">Content quality and influencer expertise are seldom examined together with trust as the connecting mechanism. Perdana et al. (2023) model content quality and trust, but treat the influencer as a single general construct with no separate expertise variable. Muthulingam and Amirtharaj (2026) and Bhattacharya (2026) include both content quality and expertise, but route content quality through perception and through recommendation credibility respectively. Dharma et al. (2024) test expertise, and Hossain et al. (2026) test content quality, only as direct predictors of purchase intention or buying behaviour. Lou and Yuan (2019) come closest by placing informative value and expertise alongside trust in influencers' branded posts, but they measure informative value rather than content quality and use a United States adult sample. No study in the set tests content quality and influencer expertise as parallel antecedents of trust in influencers, with trust carrying both effects to Gen Z purchase intention.</w:t>
      </w:r>
    </w:p>
    <w:p w14:paraId="50C10FCB" w14:textId="77777777" w:rsidR="00402E2B" w:rsidRPr="00A07EBE" w:rsidRDefault="00000000" w:rsidP="004230F2">
      <w:pPr>
        <w:pStyle w:val="Heading3"/>
        <w:spacing w:line="360" w:lineRule="auto"/>
      </w:pPr>
      <w:bookmarkStart w:id="8" w:name="_Toc239918363"/>
      <w:r w:rsidRPr="00A07EBE">
        <w:t>1.2.2 Contradictory Evidence Gap</w:t>
      </w:r>
      <w:bookmarkEnd w:id="8"/>
    </w:p>
    <w:p w14:paraId="1987B930" w14:textId="77777777" w:rsidR="00402E2B" w:rsidRPr="00A07EBE" w:rsidRDefault="00000000" w:rsidP="004230F2">
      <w:pPr>
        <w:pStyle w:val="BodyTextX"/>
      </w:pPr>
      <w:r w:rsidRPr="00A07EBE">
        <w:t>The evidence on how content quality and expertise reach the consumer is not merely thin. It is contradictory. Muthulingam and Amirtharaj (2026) found influencer expertise to be the strongest antecedent of trust in their Indian Gen Z sample, at .565. Lou and Yuan (2019) tested the same path on a United States sample and found it non-significant at -.014, concluding that followers may assume expertise by default so that it does no independent persuasive work. The picture for content quality is equally split. Perdana et al. (2023) found content quality predicted trust at .347, whereas Bhattacharya (2026) found perceived content quality did not predict recommendation credibility at all, at .07 and non-significant, and Lou and Kim (2019) found informative value did not predict parasocial relationship strength. Al-</w:t>
      </w:r>
      <w:proofErr w:type="spellStart"/>
      <w:r w:rsidRPr="00A07EBE">
        <w:t>Mu'ani</w:t>
      </w:r>
      <w:proofErr w:type="spellEnd"/>
      <w:r w:rsidRPr="00A07EBE">
        <w:t xml:space="preserve"> et al. (2023) found information quality to be the weakest of their three predictors of brand attitude at .13. Two paths central to this study therefore have published results pointing in opposite directions, which makes re-examination on a defined population worthwhile rather than repetitive.</w:t>
      </w:r>
    </w:p>
    <w:p w14:paraId="06D82322" w14:textId="77777777" w:rsidR="00402E2B" w:rsidRPr="00A07EBE" w:rsidRDefault="00000000" w:rsidP="004230F2">
      <w:pPr>
        <w:pStyle w:val="Heading3"/>
        <w:spacing w:line="360" w:lineRule="auto"/>
      </w:pPr>
      <w:bookmarkStart w:id="9" w:name="_Toc239918364"/>
      <w:r w:rsidRPr="00A07EBE">
        <w:t>1.2.3 Mediation Testing Gap</w:t>
      </w:r>
      <w:bookmarkEnd w:id="9"/>
    </w:p>
    <w:p w14:paraId="2CC887C6" w14:textId="027B30C7" w:rsidR="00402E2B" w:rsidRPr="00A07EBE" w:rsidRDefault="00000000" w:rsidP="004230F2">
      <w:pPr>
        <w:pStyle w:val="BodyTextX"/>
      </w:pPr>
      <w:r>
        <w:t xml:space="preserve">Trust is widely described as a mediator but is rarely tested as one with a formal indirect-effect statistic. Among the articles reviewed, Muthulingam and Amirtharaj (2026) and Silitonga (2026) report such a test, and each is limited. Muthulingam and Amirtharaj (2026) test trust as a mediator for expertise only, routing content quality through a separate perception construct instead. Silitonga (2026) demonstrates full mediation but uses brand trust as the mediator and purchase decision as the outcome, not trust in the influencer and purchase intention. Inkesar et al. (2026) report brand trust mediation for expertise, but their published coefficients are internally inconsistent. Lou and Yuan (2019) frame trust in influencers' branded posts as the central mediator and report a significant chain from informative value through trust to purchase intention, but they rely on the pattern of significant paths rather than a separate bootstrapped indirect effect. Perdana et al. (2023) names the mediating role of trust in its title, yet reports only direct and total effects and never estimates an indirect effect. The claim that trust carries the effect of content quality and expertise onto Gen Z purchase intention therefore remains largely asserted rather than demonstrated.</w:t>
      </w:r>
    </w:p>
    <w:p w14:paraId="240D8827" w14:textId="77777777" w:rsidR="00402E2B" w:rsidRPr="00A07EBE" w:rsidRDefault="00000000" w:rsidP="004230F2">
      <w:pPr>
        <w:pStyle w:val="Heading3"/>
        <w:spacing w:line="360" w:lineRule="auto"/>
      </w:pPr>
      <w:bookmarkStart w:id="10" w:name="_Toc239918365"/>
      <w:r w:rsidRPr="00A07EBE">
        <w:t>1.2.4 Geographical Gap</w:t>
      </w:r>
      <w:bookmarkEnd w:id="10"/>
    </w:p>
    <w:p w14:paraId="362D161D" w14:textId="77777777" w:rsidR="00402E2B" w:rsidRPr="00A07EBE" w:rsidRDefault="00000000" w:rsidP="004230F2">
      <w:pPr>
        <w:pStyle w:val="BodyTextX"/>
      </w:pPr>
      <w:r w:rsidRPr="00A07EBE">
        <w:t xml:space="preserve">Indian evidence exists but is concentrated in a small number of large urban centres. Muthulingam and Amirtharaj (2026) restrict their sample to Tier-1 metropolitan cities and identify wider geographical coverage as a limitation of their own work. Bhattacharya (2026) draws a national but non-random Indian sample dominated by students and cautions that the findings should not be generalised across Indian Gen Z without care. </w:t>
      </w:r>
      <w:proofErr w:type="spellStart"/>
      <w:r w:rsidRPr="00A07EBE">
        <w:t>Chavare</w:t>
      </w:r>
      <w:proofErr w:type="spellEnd"/>
      <w:r w:rsidRPr="00A07EBE">
        <w:t xml:space="preserve"> et al. (2025) collect data from a single institution in urban India. Dharma et al. (2024) include only ten Indian respondents in a four-country sample. </w:t>
      </w:r>
      <w:proofErr w:type="spellStart"/>
      <w:r w:rsidRPr="00A07EBE">
        <w:t>Silitonga</w:t>
      </w:r>
      <w:proofErr w:type="spellEnd"/>
      <w:r w:rsidRPr="00A07EBE">
        <w:t xml:space="preserve"> (2026) argues directly that broad national samples limit contextual depth and that localised studies yield more precise insight. No study in the set examines the Tricity region or Punjab, a market with high smartphone penetration, a large student and early-career population, and consumption patterns that differ from those of Delhi, Mumbai or Chennai.</w:t>
      </w:r>
    </w:p>
    <w:p w14:paraId="7AB6171F" w14:textId="77777777" w:rsidR="00402E2B" w:rsidRPr="00A07EBE" w:rsidRDefault="00000000" w:rsidP="004230F2">
      <w:pPr>
        <w:pStyle w:val="Heading3"/>
        <w:spacing w:line="360" w:lineRule="auto"/>
      </w:pPr>
      <w:bookmarkStart w:id="11" w:name="_Toc239918366"/>
      <w:r w:rsidRPr="00A07EBE">
        <w:t>1.2.5 Demographic Gap</w:t>
      </w:r>
      <w:bookmarkEnd w:id="11"/>
    </w:p>
    <w:p w14:paraId="36A1F021" w14:textId="77777777" w:rsidR="00402E2B" w:rsidRPr="00A07EBE" w:rsidRDefault="00000000" w:rsidP="004230F2">
      <w:pPr>
        <w:pStyle w:val="BodyTextX"/>
      </w:pPr>
      <w:r>
        <w:t xml:space="preserve">The studies that established trust as the central mechanism were not conducted on adult Gen Z consumers. Lou and Yuan (2019), the source of the strongest trust-to-purchase-intention finding in the literature, used a United States sample with a mean age of 33 years. Perdana et al. (2023) included respondents up to 38 years. Al-Mu'ani et al. (2023) drew a general Jordanian sample in which only 35.92 per cent were aged 18 to 25. At the other end, Lou and Kim (2019) studied adolescents aged 10 to 19. The trust mechanism has therefore been validated mainly on cohorts older or younger than the adult Gen Z band, even though this group is the most exposed to influencer marketing and, on the evidence of Bhattacharya (2026) and Silitonga (2026), among the most discerning about it.</w:t>
      </w:r>
    </w:p>
    <w:p w14:paraId="7D86032B" w14:textId="77777777" w:rsidR="00402E2B" w:rsidRPr="00A07EBE" w:rsidRDefault="00000000" w:rsidP="004230F2">
      <w:pPr>
        <w:pStyle w:val="Heading3"/>
        <w:spacing w:line="360" w:lineRule="auto"/>
      </w:pPr>
      <w:bookmarkStart w:id="12" w:name="_Toc239918367"/>
      <w:bookmarkEnd w:id="5"/>
      <w:r w:rsidRPr="00A07EBE">
        <w:t>1.2.6 Statement of the Problem</w:t>
      </w:r>
      <w:bookmarkEnd w:id="12"/>
    </w:p>
    <w:p w14:paraId="19347904" w14:textId="77777777" w:rsidR="00402E2B" w:rsidRPr="00A07EBE" w:rsidRDefault="00000000" w:rsidP="004230F2">
      <w:pPr>
        <w:pStyle w:val="BodyTextX"/>
      </w:pPr>
      <w:r>
        <w:t xml:space="preserve">Brands allocate growing budgets to influencer marketing without clear evidence about which influencer attributes convert into purchase intention among Gen Z consumers, or about the psychological route each attribute takes. Existing work seldom examines content quality and influencer expertise together, reports conflicting results on the paths that connect them to trust, and asserts more often than it tests the mediating role of trust. Evidence from India comes largely from metropolitan samples, and the foundational trust findings come from cohorts outside the adult Gen Z band. The problem this study addresses is therefore the absence of an integrated and empirically tested account of how content quality and influencer expertise shape Gen Z purchase intention, and of whether trust in influencers mediates these relationships, in the specific setting of the Tricity region and Punjab.</w:t>
      </w:r>
    </w:p>
    <w:p w14:paraId="0D13539E" w14:textId="77777777" w:rsidR="00402E2B" w:rsidRPr="00A07EBE" w:rsidRDefault="00000000" w:rsidP="004230F2">
      <w:pPr>
        <w:pStyle w:val="Heading2"/>
        <w:spacing w:line="360" w:lineRule="auto"/>
      </w:pPr>
      <w:bookmarkStart w:id="13" w:name="_Toc239918368"/>
      <w:bookmarkStart w:id="14" w:name="_Toc239928654"/>
      <w:r w:rsidRPr="00A07EBE">
        <w:t>1.3 Significance and Need for the Study</w:t>
      </w:r>
      <w:bookmarkEnd w:id="13"/>
      <w:bookmarkEnd w:id="14"/>
    </w:p>
    <w:p w14:paraId="397B7A9D" w14:textId="77777777" w:rsidR="00402E2B" w:rsidRPr="00A07EBE" w:rsidRDefault="00000000" w:rsidP="004230F2">
      <w:pPr>
        <w:pStyle w:val="BodyTextX"/>
      </w:pPr>
      <w:r>
        <w:t xml:space="preserve">The study contributes to theory by testing a single mechanism for two different kinds of influencer cue. Under the Elaboration Likelihood Model, content quality is evaluated through careful processing of the message, while expertise works as a cue about the source (Petty &amp; Cacioppo, 1986). If trust mediates both, the study shows that message-based and source-based evaluations converge on the same psychological outcome before they affect intention. It also helps settle the conflicting evidence on the expertise-to-trust path reported by Muthulingam and Amirtharaj (2026) and Lou and Yuan (2019).</w:t>
      </w:r>
    </w:p>
    <w:p w14:paraId="511BA4F0" w14:textId="77777777" w:rsidR="00402E2B" w:rsidRPr="00A07EBE" w:rsidRDefault="00000000" w:rsidP="004230F2">
      <w:pPr>
        <w:pStyle w:val="BodyTextX"/>
      </w:pPr>
      <w:r>
        <w:t xml:space="preserve">For practitioners the study offers guidance on where to spend. If trust mediates the effect of content quality and expertise, then investment in well-researched and accurate content, and in influencers with demonstrable category knowledge, pays off only to the extent that it builds trust. Sponsorship of an influencer with a large following but weak subject knowledge would then be poor value. If content quality or expertise also keeps a direct effect, brands can expect part of the return before trust is fully established, which bears on how quickly a new influencer partnership should be judged.</w:t>
      </w:r>
    </w:p>
    <w:p w14:paraId="2C93651A" w14:textId="77777777" w:rsidR="00402E2B" w:rsidRPr="00A07EBE" w:rsidRDefault="00000000" w:rsidP="004230F2">
      <w:pPr>
        <w:pStyle w:val="BodyTextX"/>
      </w:pPr>
      <w:r w:rsidRPr="00A07EBE">
        <w:t xml:space="preserve">The regional focus meets a practical need. Chandigarh, Mohali, Panchkula and the wider Punjab market contain a large concentration of students and young professionals, high social media penetration and a growing set of regional direct-to-consumer brands that use local influencers. </w:t>
      </w:r>
      <w:proofErr w:type="spellStart"/>
      <w:r w:rsidRPr="00A07EBE">
        <w:t>Silitonga</w:t>
      </w:r>
      <w:proofErr w:type="spellEnd"/>
      <w:r w:rsidRPr="00A07EBE">
        <w:t xml:space="preserve"> (2026) shows that localised samples produce more usable insight than broad national ones for this type of question. Regional marketers currently have no published evidence base for this market and rely on findings from metropolitan or overseas samples.</w:t>
      </w:r>
    </w:p>
    <w:p w14:paraId="2D9A6F16" w14:textId="77777777" w:rsidR="00402E2B" w:rsidRPr="00A07EBE" w:rsidRDefault="00000000" w:rsidP="004230F2">
      <w:pPr>
        <w:pStyle w:val="BodyTextX"/>
      </w:pPr>
      <w:r>
        <w:t xml:space="preserve">The study is also timely for consumer welfare. Lou and Kim (2019) link influencer exposure to materialism among younger followers. Knowing whether Gen Z purchase intention rests on reasoned trust in an influencer's knowledge and content has a bearing on how disclosure norms and advertising standards should be framed for this cohort.</w:t>
      </w:r>
    </w:p>
    <w:p w14:paraId="18A47443" w14:textId="77777777" w:rsidR="00402E2B" w:rsidRPr="00A07EBE" w:rsidRDefault="00000000" w:rsidP="004230F2">
      <w:pPr>
        <w:pStyle w:val="Heading2"/>
        <w:spacing w:line="360" w:lineRule="auto"/>
      </w:pPr>
      <w:bookmarkStart w:id="15" w:name="_Toc239918369"/>
      <w:bookmarkStart w:id="16" w:name="_Toc239928655"/>
      <w:r w:rsidRPr="00A07EBE">
        <w:t>1.4 Objectives of the Study</w:t>
      </w:r>
      <w:bookmarkEnd w:id="15"/>
      <w:bookmarkEnd w:id="16"/>
    </w:p>
    <w:p w14:paraId="780CFCF0" w14:textId="77777777" w:rsidR="00402E2B" w:rsidRPr="00A07EBE" w:rsidRDefault="00000000" w:rsidP="004230F2">
      <w:pPr>
        <w:pStyle w:val="BodyTextX"/>
      </w:pPr>
      <w:r w:rsidRPr="00A07EBE">
        <w:t>The objectives of the study are as follows.</w:t>
      </w:r>
    </w:p>
    <w:p w14:paraId="255071C9" w14:textId="77777777" w:rsidR="00402E2B" w:rsidRPr="00A07EBE" w:rsidRDefault="00000000" w:rsidP="004230F2">
      <w:pPr>
        <w:pStyle w:val="BodyTextX"/>
        <w:spacing w:after="80"/>
        <w:ind w:left="900" w:hanging="540"/>
      </w:pPr>
      <w:r>
        <w:rPr>
          <w:b/>
          <w:bCs/>
        </w:rPr>
        <w:t xml:space="preserve">1.</w:t>
      </w:r>
      <w:r>
        <w:t xml:space="preserve"> To study the impact of content quality and influencer expertise on Gen Z purchase intention in the Tricity region and Punjab, with trust in influencers as a mediating factor.</w:t>
      </w:r>
    </w:p>
    <w:p w14:paraId="1A29E365" w14:textId="77777777" w:rsidR="00402E2B" w:rsidRPr="00A07EBE" w:rsidRDefault="00000000" w:rsidP="004230F2">
      <w:pPr>
        <w:pStyle w:val="BodyTextX"/>
        <w:spacing w:after="80"/>
        <w:ind w:left="900" w:hanging="540"/>
      </w:pPr>
      <w:r>
        <w:rPr>
          <w:b/>
          <w:bCs/>
        </w:rPr>
        <w:t xml:space="preserve">2.</w:t>
      </w:r>
      <w:r>
        <w:t xml:space="preserve"> To study the relationship between content quality, influencer expertise, trust in influencers and Gen Z purchase intention.</w:t>
      </w:r>
    </w:p>
    <w:p w14:paraId="54055615" w14:textId="77777777" w:rsidR="00402E2B" w:rsidRPr="00A07EBE" w:rsidRDefault="00000000" w:rsidP="004230F2">
      <w:pPr>
        <w:pStyle w:val="BodyTextX"/>
        <w:spacing w:after="80"/>
        <w:ind w:left="900" w:hanging="540"/>
      </w:pPr>
      <w:r>
        <w:rPr>
          <w:b/>
          <w:bCs/>
        </w:rPr>
        <w:t xml:space="preserve">3.</w:t>
      </w:r>
      <w:r>
        <w:t xml:space="preserve"> To study the impact of content quality and influencer expertise on trust in influencers, and the impact of content quality, influencer expertise and trust in influencers on Gen Z purchase intention.</w:t>
      </w:r>
    </w:p>
    <w:p w14:paraId="6BC44CE7" w14:textId="77777777" w:rsidR="00402E2B" w:rsidRPr="00A07EBE" w:rsidRDefault="00000000" w:rsidP="004230F2">
      <w:pPr>
        <w:pStyle w:val="BodyTextX"/>
        <w:spacing w:after="80"/>
        <w:ind w:left="900" w:hanging="540"/>
      </w:pPr>
      <w:r>
        <w:rPr>
          <w:b/>
          <w:bCs/>
        </w:rPr>
        <w:t xml:space="preserve">4.</w:t>
      </w:r>
      <w:r>
        <w:t xml:space="preserve"> To study the mediating effect of trust in influencers between content quality and Gen Z purchase intention, and between influencer expertise and Gen Z purchase intention.</w:t>
      </w:r>
    </w:p>
    <w:p w14:paraId="64C71B9F" w14:textId="77777777" w:rsidR="00402E2B" w:rsidRPr="00A07EBE" w:rsidRDefault="00000000" w:rsidP="004230F2">
      <w:pPr>
        <w:pStyle w:val="Heading2"/>
        <w:spacing w:line="360" w:lineRule="auto"/>
      </w:pPr>
      <w:bookmarkStart w:id="17" w:name="_Toc239918370"/>
      <w:bookmarkStart w:id="18" w:name="_Toc239928656"/>
      <w:r w:rsidRPr="00A07EBE">
        <w:t>1.5 Scope of the Study</w:t>
      </w:r>
      <w:bookmarkEnd w:id="17"/>
      <w:bookmarkEnd w:id="18"/>
    </w:p>
    <w:p w14:paraId="457B9D92" w14:textId="77777777" w:rsidR="00402E2B" w:rsidRPr="00A07EBE" w:rsidRDefault="00000000" w:rsidP="004230F2">
      <w:pPr>
        <w:pStyle w:val="BodyTextX"/>
      </w:pPr>
      <w:r>
        <w:t xml:space="preserve">The study covers two independent variables, namely content quality and influencer expertise, one mediating variable, trust in influencers, and one dependent variable, Gen Z purchase intention. Geographically it is confined to the Tricity region of Chandigarh, Mohali and Panchkula, and to Punjab. Respondents are Gen Z consumers aged 18 to 28 years who follow at least one social media influencer. The study is not restricted to a single product category, since Gen Z consumers follow influencers across fashion, beauty, personal care, food, technology and fitness, and confining the enquiry to one category would narrow the sampling pool without theoretical benefit. Respondents answer with reference to one influencer they actually follow, the focal-influencer approach used by Bhattacharya (2026) and Lou and Kim (2019).</w:t>
      </w:r>
    </w:p>
    <w:p w14:paraId="3258B8B7" w14:textId="7AAA2121" w:rsidR="00402E2B" w:rsidRPr="00A07EBE" w:rsidRDefault="00000000" w:rsidP="004230F2">
      <w:pPr>
        <w:pStyle w:val="BodyTextX"/>
      </w:pPr>
      <w:r w:rsidRPr="00A07EBE">
        <w:t xml:space="preserve">The study is cross-sectional. It measures perceptions and stated intention at one point in time and does not track actual purchase behaviour or observe change over time. Purchase intention rather than completed purchase is the outcome variable, consistent with the majority of studies reviewed. </w:t>
      </w:r>
    </w:p>
    <w:p w14:paraId="10B313AF" w14:textId="77777777" w:rsidR="00402E2B" w:rsidRPr="00A07EBE" w:rsidRDefault="00000000" w:rsidP="004230F2">
      <w:pPr>
        <w:pStyle w:val="Heading1"/>
        <w:pageBreakBefore/>
        <w:spacing w:line="360" w:lineRule="auto"/>
      </w:pPr>
      <w:bookmarkStart w:id="19" w:name="_Toc239918371"/>
      <w:bookmarkStart w:id="20" w:name="_Toc239928657"/>
      <w:r w:rsidRPr="00A07EBE">
        <w:lastRenderedPageBreak/>
        <w:t>2. REVIEW OF LITERATURE</w:t>
      </w:r>
      <w:bookmarkEnd w:id="19"/>
      <w:bookmarkEnd w:id="20"/>
    </w:p>
    <w:p w14:paraId="4106D3D3" w14:textId="77777777" w:rsidR="00402E2B" w:rsidRPr="00A07EBE" w:rsidRDefault="00000000" w:rsidP="004230F2">
      <w:pPr>
        <w:pStyle w:val="BodyTextX"/>
      </w:pPr>
      <w:r>
        <w:t xml:space="preserve">This chapter is organised in four parts. The first sets out the theoretical framework and explains why two established theories are combined rather than one applied alone. The second reviews the empirical literature variable by variable and author by author, and develops the hypotheses at the end of each variable discussion. The third consolidates the hypotheses. The fourth presents the conceptual model.</w:t>
      </w:r>
    </w:p>
    <w:p w14:paraId="3DF928C8" w14:textId="77777777" w:rsidR="00402E2B" w:rsidRPr="00A07EBE" w:rsidRDefault="00000000" w:rsidP="004230F2">
      <w:pPr>
        <w:pStyle w:val="Heading2"/>
        <w:spacing w:line="360" w:lineRule="auto"/>
      </w:pPr>
      <w:bookmarkStart w:id="21" w:name="_Toc239918372"/>
      <w:bookmarkStart w:id="22" w:name="_Toc239928658"/>
      <w:r w:rsidRPr="00A07EBE">
        <w:t>2.1 Theoretical Framework</w:t>
      </w:r>
      <w:bookmarkEnd w:id="21"/>
      <w:bookmarkEnd w:id="22"/>
    </w:p>
    <w:p w14:paraId="1A9E6669" w14:textId="77777777" w:rsidR="00402E2B" w:rsidRPr="00A07EBE" w:rsidRDefault="00000000" w:rsidP="004230F2">
      <w:pPr>
        <w:pStyle w:val="BodyTextX"/>
      </w:pPr>
      <w:r>
        <w:t xml:space="preserve">The model rests on two theories. Content quality is a message characteristic and influencer expertise is a source characteristic, and persuasion research has treated these as separate classes since McGuire's communication-persuasion matrix. Lou and Yuan (2019) structure their own model on that distinction. The Elaboration Likelihood Model explains how the two cues are processed, and Source Credibility Theory explains why expertise should produce trust.</w:t>
      </w:r>
    </w:p>
    <w:p w14:paraId="49CB973F" w14:textId="77777777" w:rsidR="00402E2B" w:rsidRPr="00A07EBE" w:rsidRDefault="00000000" w:rsidP="004230F2">
      <w:pPr>
        <w:pStyle w:val="Heading3"/>
        <w:spacing w:line="360" w:lineRule="auto"/>
      </w:pPr>
      <w:bookmarkStart w:id="23" w:name="_Toc239918373"/>
      <w:r w:rsidRPr="00A07EBE">
        <w:t>2.1.1 Elaboration Likelihood Model</w:t>
      </w:r>
      <w:bookmarkEnd w:id="23"/>
    </w:p>
    <w:p w14:paraId="22762235" w14:textId="77777777" w:rsidR="00402E2B" w:rsidRPr="00A07EBE" w:rsidRDefault="00000000" w:rsidP="004230F2">
      <w:pPr>
        <w:pStyle w:val="BodyTextX"/>
      </w:pPr>
      <w:r w:rsidRPr="00A07EBE">
        <w:t>The Elaboration Likelihood Model, developed by Petty and Cacioppo (1986), holds that persuasion travels along one of two routes. Under the central route the receiver processes the substance of a message carefully, and attitude change depends on argument quality. Under the peripheral route the receiver relies on cues that require little cognitive effort, such as the apparent authority or attractiveness of the source. The model provides the organising logic for this study. Content quality is the central-route input, since assessing whether an influencer's posts are accurate, useful and relevant requires the follower to engage with the content itself. Influencer expertise is the peripheral-route cue, since it allows a follower to accept a recommendation on the basis of who is making it rather than what is being said. The Elaboration Likelihood Model is the stated lens in both Bhattacharya (2026) and Muthulingam and Amirtharaj (2026), the two studies closest to the present model.</w:t>
      </w:r>
    </w:p>
    <w:p w14:paraId="290B0852" w14:textId="77777777" w:rsidR="00402E2B" w:rsidRPr="00A07EBE" w:rsidRDefault="00000000" w:rsidP="004230F2">
      <w:pPr>
        <w:pStyle w:val="Heading3"/>
        <w:spacing w:line="360" w:lineRule="auto"/>
      </w:pPr>
      <w:bookmarkStart w:id="24" w:name="_Toc239918374"/>
      <w:r w:rsidRPr="00A07EBE">
        <w:t>2.1.2 Source Credibility Theory</w:t>
      </w:r>
      <w:bookmarkEnd w:id="24"/>
    </w:p>
    <w:p w14:paraId="274B0D0E" w14:textId="77777777" w:rsidR="00402E2B" w:rsidRPr="00A07EBE" w:rsidRDefault="00000000" w:rsidP="004230F2">
      <w:pPr>
        <w:pStyle w:val="BodyTextX"/>
      </w:pPr>
      <w:r>
        <w:t xml:space="preserve">Source Credibility Theory originates with Hovland et al. (1953), who identified expertise and trustworthiness as the two dimensions determining whether a communicator persuades. Expertise concerns whether the source is competent to make correct assertions. Trustworthiness concerns whether the source intends to communicate honestly. Ohanian (1990) developed and validated the scale that turned these dimensions into measurable constructs for endorsement research, adding attractiveness as a third dimension. The theory supports the expertise-to-trust path in this study. Expertise and trust are treated as sequential rather than parallel, since a follower's judgement that an influencer knows the category comes before the decision to rely on what that influencer says. Silitonga (2026), Chavare et al. (2025) and Al-Mu'ani et al. (2023) all use this theory, and Muthulingam and Amirtharaj (2026) pair it with the Elaboration Likelihood Model in the closest Indian Gen Z precedent.</w:t>
      </w:r>
    </w:p>
    <w:p w14:paraId="1C17319A" w14:textId="77777777" w:rsidR="00402E2B" w:rsidRPr="00A07EBE" w:rsidRDefault="00000000" w:rsidP="004230F2">
      <w:pPr>
        <w:pStyle w:val="Heading3"/>
        <w:spacing w:line="360" w:lineRule="auto"/>
      </w:pPr>
      <w:bookmarkStart w:id="26" w:name="_Toc239918376"/>
      <w:r>
        <w:t xml:space="preserve">2.1.3 Integration of the Two Theories</w:t>
      </w:r>
      <w:bookmarkEnd w:id="26"/>
    </w:p>
    <w:p w14:paraId="40D69027" w14:textId="77777777" w:rsidR="00402E2B" w:rsidRPr="00A07EBE" w:rsidRDefault="00000000" w:rsidP="004230F2">
      <w:pPr>
        <w:pStyle w:val="BodyTextX"/>
      </w:pPr>
      <w:r>
        <w:t xml:space="preserve">The two theories combine without conflict because each governs a different part of the model. The Elaboration Likelihood Model specifies that content quality and expertise are processed by different routes, the central and the peripheral, but can converge on the same evaluative outcome, which in this study is trust in the influencer. Source Credibility Theory specifies the content of that evaluation, namely that perceived expertise feeds the judgement that a source can be relied on. Together they predict that both antecedents act on trust, and that trust carries their effect onto purchase intention.</w:t>
      </w:r>
    </w:p>
    <w:p w14:paraId="0264EC48" w14:textId="77777777" w:rsidR="00402E2B" w:rsidRPr="00A07EBE" w:rsidRDefault="00000000" w:rsidP="004230F2">
      <w:pPr>
        <w:pStyle w:val="Heading2"/>
        <w:spacing w:line="360" w:lineRule="auto"/>
      </w:pPr>
      <w:bookmarkStart w:id="27" w:name="_Toc239918377"/>
      <w:bookmarkStart w:id="28" w:name="_Toc239928659"/>
      <w:r w:rsidRPr="00A07EBE">
        <w:lastRenderedPageBreak/>
        <w:t>2.2 Variable-wise and Author-wise Review</w:t>
      </w:r>
      <w:bookmarkEnd w:id="27"/>
      <w:bookmarkEnd w:id="28"/>
    </w:p>
    <w:p w14:paraId="74C93DE6" w14:textId="77777777" w:rsidR="00402E2B" w:rsidRPr="00A07EBE" w:rsidRDefault="00000000" w:rsidP="004230F2">
      <w:pPr>
        <w:pStyle w:val="Heading3"/>
        <w:spacing w:line="360" w:lineRule="auto"/>
      </w:pPr>
      <w:bookmarkStart w:id="29" w:name="_Toc239918378"/>
      <w:r w:rsidRPr="00A07EBE">
        <w:t>2.2.1 Gen Z Purchase Intention</w:t>
      </w:r>
      <w:bookmarkEnd w:id="29"/>
    </w:p>
    <w:p w14:paraId="6758A627" w14:textId="77777777" w:rsidR="00402E2B" w:rsidRPr="00A07EBE" w:rsidRDefault="00000000" w:rsidP="004230F2">
      <w:pPr>
        <w:pStyle w:val="BodyTextX"/>
      </w:pPr>
      <w:r w:rsidRPr="00A07EBE">
        <w:t xml:space="preserve">Purchase intention is a consumer's conscious plan to make an effort to buy a brand, and is treated in this literature as the immediate antecedent of purchase behaviour under Ajzen's (1991) theory of planned behaviour. Its use as a dependent variable is near-universal in the studies reviewed, with </w:t>
      </w:r>
      <w:proofErr w:type="spellStart"/>
      <w:r w:rsidRPr="00A07EBE">
        <w:t>Silitonga</w:t>
      </w:r>
      <w:proofErr w:type="spellEnd"/>
      <w:r w:rsidRPr="00A07EBE">
        <w:t xml:space="preserve"> (2026) the main exception in measuring purchase decision instead.</w:t>
      </w:r>
    </w:p>
    <w:p w14:paraId="4EEB11D7" w14:textId="77777777" w:rsidR="00402E2B" w:rsidRPr="00A07EBE" w:rsidRDefault="00000000" w:rsidP="004230F2">
      <w:pPr>
        <w:pStyle w:val="BodyTextX"/>
      </w:pPr>
      <w:r>
        <w:t xml:space="preserve">Dharma et al. (2024) examined influencer marketing effects on Gen Z purchasing intentions across four emerging economies, namely Indonesia, Malaysia, India and Nigeria. Data were collected through an online Google Forms survey from 150 Gen Z respondents aged 18 to 25 years, and analysed in SPSS 26 using multiple regression. Five predictors explained 78.9 per cent of the variance in purchase intention. Trustworthiness was the strongest predictor at .337, followed by perceived expertise at .285 and perceived credibility at .216. The study reports no theoretical framework and no scale sources, and its variance inflation factors reach 5.974, so it is cited here for direction rather than for precision.</w:t>
      </w:r>
    </w:p>
    <w:p w14:paraId="2B183F9F" w14:textId="77777777" w:rsidR="00402E2B" w:rsidRPr="00A07EBE" w:rsidRDefault="00000000" w:rsidP="004230F2">
      <w:pPr>
        <w:pStyle w:val="BodyTextX"/>
      </w:pPr>
      <w:r w:rsidRPr="00A07EBE">
        <w:rPr>
          <w:b/>
        </w:rPr>
        <w:t>Hossain et al. (2026)</w:t>
      </w:r>
      <w:r w:rsidRPr="00A07EBE">
        <w:t xml:space="preserve"> studied the influence of social media influencers on Gen Z buying behaviour in Bangladesh using 160 valid responses from respondents aged 18 to 26 years, analysed by regression in SPSS 26. Content quality emerged as a significant predictor at .216 with a t-value of 2.671 and p of .008. Trust was folded inside a broader perceived credibility construct rather than modelled separately, and the authors call for cross-country replication.</w:t>
      </w:r>
    </w:p>
    <w:p w14:paraId="3A195D0A" w14:textId="77777777" w:rsidR="00402E2B" w:rsidRPr="00A07EBE" w:rsidRDefault="00000000" w:rsidP="004230F2">
      <w:pPr>
        <w:pStyle w:val="Heading3"/>
        <w:spacing w:line="360" w:lineRule="auto"/>
      </w:pPr>
      <w:bookmarkStart w:id="31" w:name="_Toc239918380"/>
      <w:r>
        <w:t xml:space="preserve">2.2.2 Content Quality and Trust in Influencers</w:t>
      </w:r>
      <w:bookmarkEnd w:id="31"/>
    </w:p>
    <w:p w14:paraId="7A132E62" w14:textId="77777777" w:rsidR="00402E2B" w:rsidRPr="00A07EBE" w:rsidRDefault="00000000" w:rsidP="004230F2">
      <w:pPr>
        <w:pStyle w:val="BodyTextX"/>
      </w:pPr>
      <w:r w:rsidRPr="00A07EBE">
        <w:t>Content quality refers to the follower's assessment of the informativeness, accuracy, relevance and production standard of an influencer's posts. It draws on information systems research, where Wixom and Todd (2005) established information quality as a distinct antecedent of user attitudes, and on advertising value research.</w:t>
      </w:r>
    </w:p>
    <w:p w14:paraId="4CE75911" w14:textId="77777777" w:rsidR="00402E2B" w:rsidRPr="00A07EBE" w:rsidRDefault="00000000" w:rsidP="004230F2">
      <w:pPr>
        <w:pStyle w:val="BodyTextX"/>
      </w:pPr>
      <w:r w:rsidRPr="00A07EBE">
        <w:rPr>
          <w:b/>
        </w:rPr>
        <w:lastRenderedPageBreak/>
        <w:t>Perdana et al. (2023)</w:t>
      </w:r>
      <w:r w:rsidRPr="00A07EBE">
        <w:t xml:space="preserve"> is the closest conceptual match to the present study, examining social media influencers and content quality with trust as the mediator of purchase intention. Data came from 110 active social media users in Indonesia and elsewhere, selected by non-probability convenience sampling and analysed using PLS in </w:t>
      </w:r>
      <w:proofErr w:type="spellStart"/>
      <w:r w:rsidRPr="00A07EBE">
        <w:t>SmartPLS</w:t>
      </w:r>
      <w:proofErr w:type="spellEnd"/>
      <w:r w:rsidRPr="00A07EBE">
        <w:t>. Content quality predicted trust at .347 with a t-value of 3.253 and purchase intention at .322 with a t-value of 2.724. Social media influencer influence predicted trust at .421 and purchase intention at .394, and trust predicted purchase intention at .390. The model explained 51.9 per cent of the variance in purchase intention and 51.1 per cent in trust. Three weaknesses matter. The paper names no theory, reports no scale sources or response format, and despite its title reports only direct and total effects without ever estimating an indirect effect. It therefore establishes the plausibility of the content quality to trust path while leaving the mediation claim untested.</w:t>
      </w:r>
    </w:p>
    <w:p w14:paraId="6250B791" w14:textId="77777777" w:rsidR="00402E2B" w:rsidRPr="00A07EBE" w:rsidRDefault="00000000" w:rsidP="004230F2">
      <w:pPr>
        <w:pStyle w:val="BodyTextX"/>
      </w:pPr>
      <w:r w:rsidRPr="00A07EBE">
        <w:rPr>
          <w:b/>
        </w:rPr>
        <w:t>Muthulingam and Amirtharaj (2026)</w:t>
      </w:r>
      <w:r w:rsidRPr="00A07EBE">
        <w:t xml:space="preserve"> tested influencer characteristics and content attributes on Gen Z purchase intention in Indian Tier-1 cities with 370 usable responses from respondents aged 18 to 28 years, purposive non-probability sampling, five-point Likert scales and covariance-based structural equation modelling in AMOS 24 with 5,000 bootstrap resamples. Content quality was measured with items adapted from Hwang and Zhang (2018) and </w:t>
      </w:r>
      <w:proofErr w:type="spellStart"/>
      <w:r w:rsidRPr="00A07EBE">
        <w:t>Djafarova</w:t>
      </w:r>
      <w:proofErr w:type="spellEnd"/>
      <w:r w:rsidRPr="00A07EBE">
        <w:t xml:space="preserve"> and </w:t>
      </w:r>
      <w:proofErr w:type="spellStart"/>
      <w:r w:rsidRPr="00A07EBE">
        <w:t>Trofimenko</w:t>
      </w:r>
      <w:proofErr w:type="spellEnd"/>
      <w:r w:rsidRPr="00A07EBE">
        <w:t xml:space="preserve"> (2019). In a direct-effects model content quality predicted purchase intention at .31. In the full model it predicted perception at .534 and reached purchase intention indirectly at .243 with a bootstrap confidence interval of .158 to .341. The study routes content quality through a perception construct rather than through trust, which leaves the content quality to trust path open for direct testing.</w:t>
      </w:r>
    </w:p>
    <w:p w14:paraId="4D9F2013" w14:textId="77777777" w:rsidR="00402E2B" w:rsidRPr="00A07EBE" w:rsidRDefault="00000000" w:rsidP="004230F2">
      <w:pPr>
        <w:pStyle w:val="BodyTextX"/>
      </w:pPr>
      <w:r w:rsidRPr="00A07EBE">
        <w:rPr>
          <w:b/>
        </w:rPr>
        <w:t>Bhattacharya (2026)</w:t>
      </w:r>
      <w:r w:rsidRPr="00A07EBE">
        <w:t xml:space="preserve"> provides the strongest counter-evidence. Using 415 Indian Gen Z respondents aged 18 to 28 years, a non-probability approach combining convenience sampling with purposive eligibility screening, seven-point Likert scales administered through Google Forms and covariance-based structural equation modelling in AMOS version 30, the study found that content informativeness strongly predicted perceived content quality at .52, yet perceived content quality did not predict recommendation credibility at all, at .07 and non-significant. Trustworthiness at .48 and expertise at .41 did. The author labels this person-post decoupling and argues that followers infer credibility from the influencer's stable persona rather than from any individual post. Content quality items were adopted from Wixom and Todd (2005) and purchase intention items from Lee and Watkins, both as cited in that study.</w:t>
      </w:r>
    </w:p>
    <w:p w14:paraId="1071995B" w14:textId="77777777" w:rsidR="00402E2B" w:rsidRPr="00A07EBE" w:rsidRDefault="00000000" w:rsidP="004230F2">
      <w:pPr>
        <w:pStyle w:val="BodyTextX"/>
      </w:pPr>
      <w:r w:rsidRPr="00A07EBE">
        <w:rPr>
          <w:b/>
        </w:rPr>
        <w:t>Lou and Yuan (2019)</w:t>
      </w:r>
      <w:r w:rsidRPr="00A07EBE">
        <w:t xml:space="preserve"> is the foundational study for the content-to-trust path. Using 538 United States social media users recruited through Amazon Mechanical Turk, seven-point semantic differential scales adapted from Voss et al. (2003) and PLS path modelling in </w:t>
      </w:r>
      <w:proofErr w:type="spellStart"/>
      <w:r w:rsidRPr="00A07EBE">
        <w:t>SmartPLS</w:t>
      </w:r>
      <w:proofErr w:type="spellEnd"/>
      <w:r w:rsidRPr="00A07EBE">
        <w:t xml:space="preserve"> 3 with 5,000 bootstrap subsamples, they proposed the social media influencer value model. Informative value predicted trust in influencers' branded posts at .19 with p below .01, while entertainment value was not significant at .081. Informative value also predicted purchase intention at .124. The authors conclude that social media users treat influencers as quality-information providers and build trust on informative rather than entertainment value. The sample had a mean age of 33 years and is not a Gen Z sample.</w:t>
      </w:r>
    </w:p>
    <w:p w14:paraId="7114E5FD" w14:textId="77777777" w:rsidR="00402E2B" w:rsidRPr="00A07EBE" w:rsidRDefault="00000000" w:rsidP="004230F2">
      <w:pPr>
        <w:pStyle w:val="BodyTextX"/>
      </w:pPr>
      <w:r w:rsidRPr="00A07EBE">
        <w:rPr>
          <w:b/>
        </w:rPr>
        <w:t>Al-</w:t>
      </w:r>
      <w:proofErr w:type="spellStart"/>
      <w:r w:rsidRPr="00A07EBE">
        <w:rPr>
          <w:b/>
        </w:rPr>
        <w:t>Mu'ani</w:t>
      </w:r>
      <w:proofErr w:type="spellEnd"/>
      <w:r w:rsidRPr="00A07EBE">
        <w:rPr>
          <w:b/>
        </w:rPr>
        <w:t xml:space="preserve"> et al. (2023)</w:t>
      </w:r>
      <w:r w:rsidRPr="00A07EBE">
        <w:t xml:space="preserve"> tested trustworthiness, expertise and information quality on brand attitude and purchase intention with 309 respondents in Jordan, convenience sampling, and analysis in SPSS and AMOS, grounded in Source Credibility Theory and the theory of planned behaviour. Information quality was the weakest of the three predictors of brand attitude at .13 with p of .019. Trustworthiness predicted purchase intention at .325 and its indirect effect through brand attitude was .052 with a confidence interval of .012 to .118. The paper states neither its response format nor its instrument sources.</w:t>
      </w:r>
    </w:p>
    <w:p w14:paraId="49C80203" w14:textId="77777777" w:rsidR="00402E2B" w:rsidRPr="00A07EBE" w:rsidRDefault="00000000" w:rsidP="004230F2">
      <w:pPr>
        <w:pStyle w:val="BodyTextX"/>
      </w:pPr>
      <w:r w:rsidRPr="00A07EBE">
        <w:rPr>
          <w:b/>
        </w:rPr>
        <w:t>Lou and Kim (2019)</w:t>
      </w:r>
      <w:r w:rsidRPr="00A07EBE">
        <w:t xml:space="preserve"> examined influencer content, credibility and parental mediation among 415 United States adolescents aged 10 to 19 years with a mean age of 15, recruited through a quota-based Qualtrics panel and analysed in AMOS 24. Informative value did not predict parasocial relationship strength at .04 with p of .52, while entertainment value did at .17. Trustworthiness predicted parasocial relationship at .22. The reversal of the Lou and Yuan (2019) pattern on the same two content variables, in a younger sample, indicates that the content-quality effect is sensitive to cohort and to the intervening construct chosen.</w:t>
      </w:r>
    </w:p>
    <w:p w14:paraId="19020489" w14:textId="77777777" w:rsidR="00402E2B" w:rsidRPr="00A07EBE" w:rsidRDefault="00000000" w:rsidP="004230F2">
      <w:pPr>
        <w:pStyle w:val="BodyTextX"/>
      </w:pPr>
      <w:r w:rsidRPr="00A07EBE">
        <w:t>The literature thus splits. Perdana et al. (2023) and Lou and Yuan (2019) support a positive content quality effect on trust, while Bhattacharya (2026), Lou and Kim (2019) and Al-</w:t>
      </w:r>
      <w:proofErr w:type="spellStart"/>
      <w:r w:rsidRPr="00A07EBE">
        <w:t>Mu'ani</w:t>
      </w:r>
      <w:proofErr w:type="spellEnd"/>
      <w:r w:rsidRPr="00A07EBE">
        <w:t xml:space="preserve"> et al. (2023) find the effect absent or weak. Given that the supporting studies measure trust </w:t>
      </w:r>
      <w:r w:rsidRPr="00A07EBE">
        <w:lastRenderedPageBreak/>
        <w:t>directly while the null findings use recommendation credibility, parasocial relationship and brand attitude as their outcomes, a direct test on trust is warranted. The following hypotheses are proposed.</w:t>
      </w:r>
    </w:p>
    <w:p w14:paraId="7D74AE45" w14:textId="2FB0CB4D" w:rsidR="00402E2B" w:rsidRPr="00A07EBE" w:rsidRDefault="00000000" w:rsidP="004230F2">
      <w:pPr>
        <w:pStyle w:val="BodyTextX"/>
        <w:jc w:val="left"/>
      </w:pPr>
      <w:r>
        <w:rPr>
          <w:b/>
        </w:rPr>
        <w:t xml:space="preserve">H1a: There is a significant relationship between content quality and trust in influencers.</w:t>
      </w:r>
    </w:p>
    <w:p w:rsidR="00402E2B" w:rsidRPr="00A07EBE" w:rsidRDefault="00000000" w:rsidP="004230F2">
      <w:pPr>
        <w:pStyle w:val="BodyTextX"/>
        <w:jc w:val="left"/>
      </w:pPr>
      <w:r>
        <w:rPr>
          <w:b/>
        </w:rPr>
        <w:t xml:space="preserve">H2a: Content quality has a significant impact on trust in influencers.</w:t>
      </w:r>
    </w:p>
    <w:p w:rsidR="00402E2B" w:rsidRPr="00A07EBE" w:rsidRDefault="00000000" w:rsidP="004230F2">
      <w:pPr>
        <w:pStyle w:val="BodyTextX"/>
        <w:jc w:val="left"/>
      </w:pPr>
      <w:r>
        <w:rPr>
          <w:b/>
        </w:rPr>
        <w:t xml:space="preserve">H1d: There is a significant relationship between content quality and Gen Z purchase intention.</w:t>
      </w:r>
    </w:p>
    <w:p w:rsidR="00402E2B" w:rsidRPr="00A07EBE" w:rsidRDefault="00000000" w:rsidP="004230F2">
      <w:pPr>
        <w:pStyle w:val="BodyTextX"/>
        <w:jc w:val="left"/>
      </w:pPr>
      <w:r>
        <w:rPr>
          <w:b/>
        </w:rPr>
        <w:t xml:space="preserve">H2d: Content quality has a significant direct impact on Gen Z purchase intention.</w:t>
      </w:r>
    </w:p>
    <w:p w14:paraId="5D4147D5" w14:textId="77777777" w:rsidR="00402E2B" w:rsidRPr="00A07EBE" w:rsidRDefault="00000000" w:rsidP="004230F2">
      <w:pPr>
        <w:pStyle w:val="Heading3"/>
        <w:spacing w:line="360" w:lineRule="auto"/>
      </w:pPr>
      <w:bookmarkStart w:id="32" w:name="_Toc239918381"/>
      <w:r>
        <w:t xml:space="preserve">2.2.3 Influencer Expertise and Trust in Influencers</w:t>
      </w:r>
      <w:bookmarkEnd w:id="32"/>
    </w:p>
    <w:p w14:paraId="2C6DAD11" w14:textId="77777777" w:rsidR="00402E2B" w:rsidRPr="00A07EBE" w:rsidRDefault="00000000" w:rsidP="004230F2">
      <w:pPr>
        <w:pStyle w:val="BodyTextX"/>
      </w:pPr>
      <w:r w:rsidRPr="00A07EBE">
        <w:t>Influencer expertise is the degree to which a follower believes the influencer is knowledgeable and competent in the relevant product category. It is one of the two original credibility dimensions of Hovland et al. (1953) and was operationalised by Ohanian (1990).</w:t>
      </w:r>
    </w:p>
    <w:p w14:paraId="0695429D" w14:textId="77777777" w:rsidR="00402E2B" w:rsidRPr="00A07EBE" w:rsidRDefault="00000000" w:rsidP="004230F2">
      <w:pPr>
        <w:pStyle w:val="BodyTextX"/>
      </w:pPr>
      <w:r w:rsidRPr="00A07EBE">
        <w:rPr>
          <w:b/>
        </w:rPr>
        <w:t>Muthulingam and Amirtharaj (2026)</w:t>
      </w:r>
      <w:r w:rsidRPr="00A07EBE">
        <w:t xml:space="preserve"> found influencer expertise to be the strongest antecedent of trust in their Indian Gen Z model at .565 with p below .001, using items adapted from Ohanian (1990) and </w:t>
      </w:r>
      <w:proofErr w:type="spellStart"/>
      <w:r w:rsidRPr="00A07EBE">
        <w:t>Casalo</w:t>
      </w:r>
      <w:proofErr w:type="spellEnd"/>
      <w:r w:rsidRPr="00A07EBE">
        <w:t xml:space="preserve"> et al. (2020). Trust in turn predicted purchase intention at .426, and the indirect path from expertise through trust to purchase intention was .241 with a bias-corrected confidence interval of .156 to .334. This is the single closest empirical precedent for the expertise arm of the present model.</w:t>
      </w:r>
    </w:p>
    <w:p w14:paraId="272947EB" w14:textId="77777777" w:rsidR="00402E2B" w:rsidRPr="00A07EBE" w:rsidRDefault="00000000" w:rsidP="004230F2">
      <w:pPr>
        <w:pStyle w:val="BodyTextX"/>
      </w:pPr>
      <w:r w:rsidRPr="00A07EBE">
        <w:rPr>
          <w:b/>
        </w:rPr>
        <w:t>Lou and Yuan (2019)</w:t>
      </w:r>
      <w:r w:rsidRPr="00A07EBE">
        <w:t xml:space="preserve"> found the opposite. Influencer expertise did not predict trust in influencers' branded posts at all, at -.014 and non-significant, and did not predict purchase intention at .017. Expertise did predict brand awareness at .209. The authors suggest followers may assume expertise by default, so that it does no independent persuasive work once a following relationship exists. Their credibility dimensions were measured with the four-dimension scale of </w:t>
      </w:r>
      <w:proofErr w:type="spellStart"/>
      <w:r w:rsidRPr="00A07EBE">
        <w:t>Munnukka</w:t>
      </w:r>
      <w:proofErr w:type="spellEnd"/>
      <w:r w:rsidRPr="00A07EBE">
        <w:t xml:space="preserve"> et al. (2016).</w:t>
      </w:r>
    </w:p>
    <w:p w14:paraId="4EEDA069" w14:textId="77777777" w:rsidR="00402E2B" w:rsidRPr="00A07EBE" w:rsidRDefault="00000000" w:rsidP="004230F2">
      <w:pPr>
        <w:pStyle w:val="BodyTextX"/>
      </w:pPr>
      <w:proofErr w:type="spellStart"/>
      <w:r w:rsidRPr="00A07EBE">
        <w:rPr>
          <w:b/>
        </w:rPr>
        <w:lastRenderedPageBreak/>
        <w:t>Chavare</w:t>
      </w:r>
      <w:proofErr w:type="spellEnd"/>
      <w:r w:rsidRPr="00A07EBE">
        <w:rPr>
          <w:b/>
        </w:rPr>
        <w:t xml:space="preserve"> et al. (2025)</w:t>
      </w:r>
      <w:r w:rsidRPr="00A07EBE">
        <w:t xml:space="preserve"> asked whether brand attitude complements influencer credibility in shaping purchase intention among Indian Gen Z consumers, using 300 responses from an urban Indian student population and PLS-SEM in </w:t>
      </w:r>
      <w:proofErr w:type="spellStart"/>
      <w:r w:rsidRPr="00A07EBE">
        <w:t>SmartPLS</w:t>
      </w:r>
      <w:proofErr w:type="spellEnd"/>
      <w:r w:rsidRPr="00A07EBE">
        <w:t xml:space="preserve"> 4 with importance-performance map analysis. Expertise, measured with items from Spake and Megehee as cited in that study, predicted credibility at .342 with a t-value of 7.007, and trust predicted credibility at .353. Brand attitude was the mediator, carrying an indirect effect of .129 described as complementary partial mediation. Trust is positioned as an antecedent of credibility rather than as a mediator, which inverts the ordering used in the present study and reflects the unsettled state of this literature.</w:t>
      </w:r>
    </w:p>
    <w:p w14:paraId="0D2FBEAE" w14:textId="77777777" w:rsidR="00402E2B" w:rsidRPr="00A07EBE" w:rsidRDefault="00000000" w:rsidP="004230F2">
      <w:pPr>
        <w:pStyle w:val="BodyTextX"/>
      </w:pPr>
      <w:proofErr w:type="spellStart"/>
      <w:r w:rsidRPr="00A07EBE">
        <w:rPr>
          <w:b/>
        </w:rPr>
        <w:t>Silitonga</w:t>
      </w:r>
      <w:proofErr w:type="spellEnd"/>
      <w:r w:rsidRPr="00A07EBE">
        <w:rPr>
          <w:b/>
        </w:rPr>
        <w:t xml:space="preserve"> (2026)</w:t>
      </w:r>
      <w:r w:rsidRPr="00A07EBE">
        <w:t xml:space="preserve"> examined influencer credibility, which incorporates expertise as one of its three Ohanian (1990) dimensions, on Gen Z purchase decisions for a skincare brand in Bekasi City, Indonesia. The study used 96 respondents aged 14 to 29 years selected by purposive sampling, an online questionnaire on a five-point Likert scale, and SEM-PLS in </w:t>
      </w:r>
      <w:proofErr w:type="spellStart"/>
      <w:r w:rsidRPr="00A07EBE">
        <w:t>SmartPLS</w:t>
      </w:r>
      <w:proofErr w:type="spellEnd"/>
      <w:r w:rsidRPr="00A07EBE">
        <w:t xml:space="preserve"> 3.0. Influencer credibility had no significant direct effect on purchase decisions at .007 with p of .946, but predicted brand trust at .473 with p of .000, and brand trust predicted purchase decisions at .268 with p of .009. The specific indirect effect was .127 with a t-value of 2.523 and p of .012, which the author reports as full mediation. The conclusion that influencers build awareness rather than determine final choices, and act only through trust, is the strongest single piece of evidence for the mediating structure proposed here, though the mediator is brand trust and the outcome is purchase decision.</w:t>
      </w:r>
    </w:p>
    <w:p w:rsidR="00402E2B" w:rsidRPr="00A07EBE" w:rsidRDefault="00000000" w:rsidP="004230F2">
      <w:pPr>
        <w:pStyle w:val="BodyTextX"/>
      </w:pPr>
      <w:r>
        <w:t xml:space="preserve">Hartanto (2025) studied 258 followers of a single Indonesian education influencer in Greater Jakarta, selected by purposive sampling and measured on a five-point Likert scale. Perceived expertise predicted attitude towards the influencer at .616 with a t-value of 12.49, and trust predicted it at .632 with a t-value of 13.04. Attitude then predicted purchase intention at .554. The study reports no scale sources and describes its analysis as both PLS-SEM and AMOS, so it supports the direction of these effects rather than their precise size.</w:t>
      </w:r>
    </w:p>
    <w:p w14:paraId="7BB2C737" w14:textId="77777777" w:rsidR="00402E2B" w:rsidRPr="00A07EBE" w:rsidRDefault="00000000" w:rsidP="004230F2">
      <w:pPr>
        <w:pStyle w:val="BodyTextX"/>
      </w:pPr>
      <w:proofErr w:type="spellStart"/>
      <w:r w:rsidRPr="00A07EBE">
        <w:rPr>
          <w:b/>
        </w:rPr>
        <w:t>Inkesar</w:t>
      </w:r>
      <w:proofErr w:type="spellEnd"/>
      <w:r w:rsidRPr="00A07EBE">
        <w:rPr>
          <w:b/>
        </w:rPr>
        <w:t xml:space="preserve"> et al. (2026)</w:t>
      </w:r>
      <w:r w:rsidRPr="00A07EBE">
        <w:t xml:space="preserve"> examined influencer marketing and purchase intention among Millennials and Generation Z in Saudi Arabia with brand trust as the mediator. Brand trust was tested as a mediator across three antecedents, with full competitive mediation reported for expertise, no mediation for credibility, and partial or inconsistent mediation for authenticity. The published coefficients are internally contradictory, since the structural table reports values such as 1.06 and -1.77 while the conclusion presents a corrected model with values of .43 and .29, and the reported factor loadings of .37 to .49 conflict with the stated threshold of .70. The study is therefore cited for the direction of the expertise-to-trust relationship and for its Gen Z regional framing rather than for magnitudes.</w:t>
      </w:r>
    </w:p>
    <w:p w14:paraId="1491770E" w14:textId="77777777" w:rsidR="00402E2B" w:rsidRPr="00A07EBE" w:rsidRDefault="00000000" w:rsidP="004230F2">
      <w:pPr>
        <w:pStyle w:val="BodyTextX"/>
      </w:pPr>
      <w:r>
        <w:t xml:space="preserve">The evidence on expertise is divided. Muthulingam and Amirtharaj (2026), Chavare et al. (2025), Silitonga (2026), Hartanto (2025) and Inkesar et al. (2026) support a positive effect on trust, credibility or attitude, while Lou and Yuan (2019) reject it. Since the supporting studies are more recent and several are set in South Asian or Gulf markets with Gen Z samples, a positive relationship is hypothesised.</w:t>
      </w:r>
    </w:p>
    <w:p w14:paraId="2B91011F" w14:textId="5633892D" w:rsidR="00402E2B" w:rsidRPr="00A07EBE" w:rsidRDefault="00000000" w:rsidP="004230F2">
      <w:pPr>
        <w:pStyle w:val="BodyTextX"/>
        <w:jc w:val="left"/>
      </w:pPr>
      <w:r>
        <w:rPr>
          <w:b/>
        </w:rPr>
        <w:t xml:space="preserve">H1b: There is a significant relationship between influencer expertise and trust in influencers.</w:t>
      </w:r>
    </w:p>
    <w:p w:rsidR="00402E2B" w:rsidRPr="00A07EBE" w:rsidRDefault="00000000" w:rsidP="004230F2">
      <w:pPr>
        <w:pStyle w:val="BodyTextX"/>
        <w:jc w:val="left"/>
      </w:pPr>
      <w:r>
        <w:rPr>
          <w:b/>
        </w:rPr>
        <w:t xml:space="preserve">H2b: Influencer expertise has a significant impact on trust in influencers.</w:t>
      </w:r>
    </w:p>
    <w:p w:rsidR="00402E2B" w:rsidRPr="00A07EBE" w:rsidRDefault="00000000" w:rsidP="004230F2">
      <w:pPr>
        <w:pStyle w:val="BodyTextX"/>
        <w:jc w:val="left"/>
      </w:pPr>
      <w:r>
        <w:rPr>
          <w:b/>
        </w:rPr>
        <w:t xml:space="preserve">H1e: There is a significant relationship between influencer expertise and Gen Z purchase intention.</w:t>
      </w:r>
    </w:p>
    <w:p w:rsidR="00402E2B" w:rsidRPr="00A07EBE" w:rsidRDefault="00000000" w:rsidP="004230F2">
      <w:pPr>
        <w:pStyle w:val="BodyTextX"/>
        <w:jc w:val="left"/>
      </w:pPr>
      <w:r>
        <w:rPr>
          <w:b/>
        </w:rPr>
        <w:t xml:space="preserve">H2e: Influencer expertise has a significant direct impact on Gen Z purchase intention.</w:t>
      </w:r>
    </w:p>
    <w:p w14:paraId="06113A58" w14:textId="77777777" w:rsidR="00402E2B" w:rsidRPr="00A07EBE" w:rsidRDefault="00000000" w:rsidP="004230F2">
      <w:pPr>
        <w:pStyle w:val="Heading3"/>
        <w:spacing w:line="360" w:lineRule="auto"/>
      </w:pPr>
      <w:bookmarkStart w:id="33" w:name="_Toc239918382"/>
      <w:r>
        <w:t xml:space="preserve">2.2.4 Trust in Influencers and Gen Z Purchase Intention</w:t>
      </w:r>
      <w:bookmarkEnd w:id="33"/>
    </w:p>
    <w:p w14:paraId="5DF7F00C" w14:textId="77777777" w:rsidR="00402E2B" w:rsidRPr="00A07EBE" w:rsidRDefault="00000000" w:rsidP="004230F2">
      <w:pPr>
        <w:pStyle w:val="BodyTextX"/>
      </w:pPr>
      <w:r w:rsidRPr="00A07EBE">
        <w:t>Trust in influencers is the follower's confidence that an influencer is honest, reliable and acting with the follower's interests in view when recommending a product. It is distinguished here from brand trust, which concerns the endorsed brand, and from platform trust, which concerns the commerce environment.</w:t>
      </w:r>
    </w:p>
    <w:p w14:paraId="0BC0F167" w14:textId="77777777" w:rsidR="00402E2B" w:rsidRPr="00A07EBE" w:rsidRDefault="00000000" w:rsidP="004230F2">
      <w:pPr>
        <w:pStyle w:val="BodyTextX"/>
      </w:pPr>
      <w:r w:rsidRPr="00A07EBE">
        <w:rPr>
          <w:b/>
        </w:rPr>
        <w:t>Lou and Yuan (2019)</w:t>
      </w:r>
      <w:r w:rsidRPr="00A07EBE">
        <w:t xml:space="preserve"> report the benchmark result. Trust in influencers' branded posts predicted purchase intention at .41 with a t-value of 8.91 and p below .001, the strongest effect in their model and larger than any content or source variable. Trust also predicted brand awareness at .217. Their model explained 62 per cent of the variance in purchase intention. Notably, influencer trustworthiness as a source trait had negative direct effects on both brand awareness at -.168 and purchase intention at -.144, which suggests that trust in the content is a different construct from perceived trustworthiness of the person.</w:t>
      </w:r>
    </w:p>
    <w:p w14:paraId="03F9A542" w14:textId="77777777" w:rsidR="00402E2B" w:rsidRPr="00A07EBE" w:rsidRDefault="00000000" w:rsidP="004230F2">
      <w:pPr>
        <w:pStyle w:val="BodyTextX"/>
      </w:pPr>
      <w:r w:rsidRPr="00A07EBE">
        <w:rPr>
          <w:b/>
        </w:rPr>
        <w:t>Muthulingam and Amirtharaj (2026)</w:t>
      </w:r>
      <w:r w:rsidRPr="00A07EBE">
        <w:t xml:space="preserve"> confirm the path on a Gen Z Indian sample, with trust predicting purchase intention at .426 and p below .001, alongside perception at .454. Engagement, by contrast, was not significant at -.014, and frequency of exposure had a negative effect on perception at -.098, which the authors describe as a content fatigue effect.</w:t>
      </w:r>
    </w:p>
    <w:p w14:paraId="1B45883B" w14:textId="77777777" w:rsidR="00402E2B" w:rsidRPr="00A07EBE" w:rsidRDefault="00000000" w:rsidP="004230F2">
      <w:pPr>
        <w:pStyle w:val="BodyTextX"/>
      </w:pPr>
      <w:r>
        <w:t xml:space="preserve">Silitonga (2026) found brand trust predicted purchase decisions at .268 with p of .009 while credibility alone did not, and Inkesar et al. (2026) position brand trust as the operative mediator between influencer attributes and purchase intention among Millennials and Gen Z in Saudi Arabia. Perdana et al. (2023) found trust predicted purchase intention at .390 with a t-value of 4.053, and Hartanto (2025) found trust to be among the strongest drivers of attitude towards the influencer. Dharma et al. (2024) report the same pattern for trustworthiness, which was the strongest of their predictors of Gen Z purchase intention.</w:t>
      </w:r>
    </w:p>
    <w:p w14:paraId="5CE31647" w14:textId="77777777" w:rsidR="00402E2B" w:rsidRPr="00A07EBE" w:rsidRDefault="00000000" w:rsidP="004230F2">
      <w:pPr>
        <w:pStyle w:val="BodyTextX"/>
      </w:pPr>
      <w:r w:rsidRPr="00A07EBE">
        <w:t>Across the set, trust is consistently the proximate driver of purchase intention wherever it is measured. The following hypothesis is proposed.</w:t>
      </w:r>
    </w:p>
    <w:p w14:paraId="0EDA9543" w14:textId="0D0514B9" w:rsidR="00402E2B" w:rsidRPr="00A07EBE" w:rsidRDefault="00000000" w:rsidP="004230F2">
      <w:pPr>
        <w:pStyle w:val="BodyTextX"/>
        <w:jc w:val="left"/>
      </w:pPr>
      <w:r>
        <w:rPr>
          <w:b/>
        </w:rPr>
        <w:t xml:space="preserve">H1c: There is a significant relationship between trust in influencers and Gen Z purchase intention.</w:t>
      </w:r>
    </w:p>
    <w:p w:rsidR="00402E2B" w:rsidRPr="00A07EBE" w:rsidRDefault="00000000" w:rsidP="004230F2">
      <w:pPr>
        <w:pStyle w:val="BodyTextX"/>
        <w:jc w:val="left"/>
      </w:pPr>
      <w:r>
        <w:rPr>
          <w:b/>
        </w:rPr>
        <w:t xml:space="preserve">H2c: Trust in influencers has a significant impact on Gen Z purchase intention.</w:t>
      </w:r>
    </w:p>
    <w:p w14:paraId="729CDB4B" w14:textId="77777777" w:rsidR="00402E2B" w:rsidRPr="00A07EBE" w:rsidRDefault="00000000" w:rsidP="004230F2">
      <w:pPr>
        <w:pStyle w:val="Heading3"/>
        <w:spacing w:line="360" w:lineRule="auto"/>
      </w:pPr>
      <w:bookmarkStart w:id="34" w:name="_Toc239918383"/>
      <w:r>
        <w:t xml:space="preserve">2.2.5 The Mediating Role of Trust in Influencers</w:t>
      </w:r>
      <w:bookmarkEnd w:id="34"/>
    </w:p>
    <w:p w14:paraId="0695AFAE" w14:textId="77777777" w:rsidR="00402E2B" w:rsidRPr="00A07EBE" w:rsidRDefault="00000000" w:rsidP="004230F2">
      <w:pPr>
        <w:pStyle w:val="BodyTextX"/>
      </w:pPr>
      <w:r>
        <w:t xml:space="preserve">Mediation occurs when an independent variable affects a dependent variable through an intervening variable rather than only directly (Baron &amp; Kenny, 1986). Prior findings support specifying trust as the mediator for content quality and expertise. Silitonga (2026) reports full mediation, with the direct credibility effect falling to non-significance at .007 once brand trust is included and the indirect effect significant at .127. Muthulingam and Amirtharaj (2026) report significant partial mediation for expertise through trust at .241 with a confidence interval excluding zero. Lou and Yuan (2019) found that informative value predicted trust in branded posts at .19 and that trust predicted purchase intention at .41, a significant chain from a content variable through trust.</w:t>
      </w:r>
    </w:p>
    <w:p w14:paraId="37815B30" w14:textId="77777777" w:rsidR="00402E2B" w:rsidRPr="00A07EBE" w:rsidRDefault="00000000" w:rsidP="004230F2">
      <w:pPr>
        <w:pStyle w:val="BodyTextX"/>
      </w:pPr>
      <w:r>
        <w:t xml:space="preserve">The evidence for content quality is thinner than for expertise. Lou and Yuan (2019) come closest, but they measure informative value rather than content quality and do not report a separate bootstrapped indirect effect for that chain. Muthulingam and Amirtharaj (2026) route content quality through perception instead, and Bhattacharya (2026) routes it through recommendation credibility and parasocial interaction and finds that the first link fails. Perdana et al. (2023) proposes the mediation tested here but never estimates it, and Chavare et al. (2025) reverses the ordering by treating trust as an antecedent of credibility. A formal test of trust as the mediator between content quality and purchase intention is therefore still needed, alongside a re-test of the expertise chain on an adult Gen Z sample.</w:t>
      </w:r>
    </w:p>
    <w:p w14:paraId="78940405" w14:textId="77777777" w:rsidR="00402E2B" w:rsidRPr="00A07EBE" w:rsidRDefault="00000000" w:rsidP="004230F2">
      <w:pPr>
        <w:pStyle w:val="BodyTextX"/>
      </w:pPr>
      <w:r>
        <w:t xml:space="preserve">The following hypotheses complete the model.</w:t>
      </w:r>
    </w:p>
    <w:p w14:paraId="616B2DDF" w14:textId="77777777" w:rsidR="00402E2B" w:rsidRPr="00A07EBE" w:rsidRDefault="00000000" w:rsidP="004230F2">
      <w:pPr>
        <w:pStyle w:val="BodyTextX"/>
        <w:jc w:val="left"/>
      </w:pPr>
      <w:r>
        <w:rPr>
          <w:b/>
        </w:rPr>
        <w:t xml:space="preserve">H3a: Trust in influencers mediates the relationship between content quality and Gen Z purchase intention.</w:t>
      </w:r>
    </w:p>
    <w:p w14:paraId="67CBC02A" w14:textId="77777777" w:rsidR="00402E2B" w:rsidRPr="00A07EBE" w:rsidRDefault="00000000" w:rsidP="004230F2">
      <w:pPr>
        <w:pStyle w:val="BodyTextX"/>
        <w:jc w:val="left"/>
      </w:pPr>
      <w:r>
        <w:rPr>
          <w:b/>
        </w:rPr>
        <w:t xml:space="preserve">H3b: Trust in influencers mediates the relationship between influencer expertise and Gen Z purchase intention.</w:t>
      </w:r>
    </w:p>
    <w:p w14:paraId="0E980AA4" w14:textId="77777777" w:rsidR="00402E2B" w:rsidRPr="00A07EBE" w:rsidRDefault="00000000" w:rsidP="004230F2">
      <w:pPr>
        <w:pStyle w:val="Heading3"/>
        <w:spacing w:line="360" w:lineRule="auto"/>
      </w:pPr>
      <w:bookmarkStart w:id="35" w:name="_Toc239918384"/>
      <w:r>
        <w:t xml:space="preserve">2.2.6 Summary of Reviewed Studies</w:t>
      </w:r>
      <w:bookmarkEnd w:id="35"/>
    </w:p>
    <w:p w14:paraId="79DCE0F5" w14:textId="77777777" w:rsidR="00402E2B" w:rsidRPr="00A07EBE" w:rsidRDefault="00000000" w:rsidP="004230F2">
      <w:pPr>
        <w:pStyle w:val="BodyTextX"/>
      </w:pPr>
      <w:r>
        <w:t xml:space="preserve">Table 2.1 summarises the studies reviewed, showing the setting, sample, method and the finding most relevant to the present model.</w:t>
      </w:r>
    </w:p>
    <w:p w14:paraId="29AF1DBA" w14:textId="23C70143" w:rsidR="00402E2B" w:rsidRPr="00A07EBE" w:rsidRDefault="00000000" w:rsidP="004230F2">
      <w:pPr>
        <w:pStyle w:val="BodyTextX"/>
        <w:spacing w:after="60"/>
      </w:pPr>
      <w:r w:rsidRPr="00A07EBE">
        <w:rPr>
          <w:b/>
        </w:rPr>
        <w:t xml:space="preserve">Table 2.1: Summary of the Reviewed </w:t>
      </w:r>
      <w:r w:rsidR="00526FCC" w:rsidRPr="00A07EBE">
        <w:rPr>
          <w:b/>
        </w:rPr>
        <w:t>Articles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806"/>
        <w:gridCol w:w="1353"/>
        <w:gridCol w:w="1263"/>
        <w:gridCol w:w="4604"/>
      </w:tblGrid>
      <w:tr w:rsidR="00402E2B" w:rsidRPr="00A07EBE" w14:paraId="5F4619EE" w14:textId="77777777">
        <w:tblPrEx>
          <w:tblCellMar>
            <w:top w:w="0" w:type="dxa"/>
            <w:bottom w:w="0" w:type="dxa"/>
          </w:tblCellMar>
        </w:tblPrEx>
        <w:trPr>
          <w:tblHeader/>
        </w:trPr>
        <w:tc>
          <w:tcPr>
            <w:tcW w:w="1805" w:type="dxa"/>
            <w:shd w:val="clear" w:color="auto" w:fill="E8E8E8"/>
            <w:vAlign w:val="center"/>
          </w:tcPr>
          <w:p w14:paraId="3E1432AD" w14:textId="77777777" w:rsidR="00402E2B" w:rsidRPr="00A07EBE" w:rsidRDefault="00000000" w:rsidP="004230F2">
            <w:pPr>
              <w:spacing w:before="40" w:after="40"/>
              <w:jc w:val="center"/>
            </w:pPr>
            <w:r w:rsidRPr="00A07EBE">
              <w:rPr>
                <w:b/>
                <w:sz w:val="20"/>
                <w:szCs w:val="20"/>
              </w:rPr>
              <w:t>Author (Year)</w:t>
            </w:r>
          </w:p>
        </w:tc>
        <w:tc>
          <w:tcPr>
            <w:tcW w:w="1353" w:type="dxa"/>
            <w:shd w:val="clear" w:color="auto" w:fill="E8E8E8"/>
            <w:vAlign w:val="center"/>
          </w:tcPr>
          <w:p w14:paraId="27E8E2FA" w14:textId="77777777" w:rsidR="00402E2B" w:rsidRPr="00A07EBE" w:rsidRDefault="00000000" w:rsidP="004230F2">
            <w:pPr>
              <w:spacing w:before="40" w:after="40"/>
              <w:jc w:val="center"/>
            </w:pPr>
            <w:r w:rsidRPr="00A07EBE">
              <w:rPr>
                <w:b/>
                <w:sz w:val="20"/>
                <w:szCs w:val="20"/>
              </w:rPr>
              <w:t>Country / N</w:t>
            </w:r>
          </w:p>
        </w:tc>
        <w:tc>
          <w:tcPr>
            <w:tcW w:w="1263" w:type="dxa"/>
            <w:shd w:val="clear" w:color="auto" w:fill="E8E8E8"/>
            <w:vAlign w:val="center"/>
          </w:tcPr>
          <w:p w14:paraId="2C585947" w14:textId="77777777" w:rsidR="00402E2B" w:rsidRPr="00A07EBE" w:rsidRDefault="00000000" w:rsidP="004230F2">
            <w:pPr>
              <w:spacing w:before="40" w:after="40"/>
              <w:jc w:val="center"/>
            </w:pPr>
            <w:r w:rsidRPr="00A07EBE">
              <w:rPr>
                <w:b/>
                <w:sz w:val="20"/>
                <w:szCs w:val="20"/>
              </w:rPr>
              <w:t>Method</w:t>
            </w:r>
          </w:p>
        </w:tc>
        <w:tc>
          <w:tcPr>
            <w:tcW w:w="4603" w:type="dxa"/>
            <w:shd w:val="clear" w:color="auto" w:fill="E8E8E8"/>
            <w:vAlign w:val="center"/>
          </w:tcPr>
          <w:p w14:paraId="5465C512" w14:textId="77777777" w:rsidR="00402E2B" w:rsidRPr="00A07EBE" w:rsidRDefault="00000000" w:rsidP="004230F2">
            <w:pPr>
              <w:spacing w:before="40" w:after="40"/>
              <w:jc w:val="center"/>
            </w:pPr>
            <w:r w:rsidRPr="00A07EBE">
              <w:rPr>
                <w:b/>
                <w:sz w:val="20"/>
                <w:szCs w:val="20"/>
              </w:rPr>
              <w:t>Finding relevant to this study</w:t>
            </w:r>
          </w:p>
        </w:tc>
      </w:tr>
      <w:tr w:rsidR="00402E2B" w:rsidRPr="00A07EBE">
        <w:tblPrEx>
          <w:tblCellMar>
            <w:top w:w="0" w:type="dxa"/>
            <w:bottom w:w="0" w:type="dxa"/>
          </w:tblCellMar>
        </w:tblPrEx>
        <w:tc>
          <w:tcPr>
            <w:tcW w:w="1805" w:type="dxa"/>
            <w:vAlign w:val="center"/>
          </w:tcPr>
          <w:p w:rsidR="00402E2B" w:rsidRPr="00A07EBE" w:rsidRDefault="00000000" w:rsidP="004230F2">
            <w:pPr>
              <w:spacing w:before="40" w:after="40"/>
            </w:pPr>
            <w:r>
              <w:rPr>
                <w:sz w:val="20"/>
                <w:szCs w:val="20"/>
              </w:rPr>
              <w:t xml:space="preserve">Dharma et al. (2024)</w:t>
            </w:r>
          </w:p>
        </w:tc>
        <w:tc>
          <w:tcPr>
            <w:tcW w:w="1353" w:type="dxa"/>
            <w:vAlign w:val="center"/>
          </w:tcPr>
          <w:p w:rsidR="00402E2B" w:rsidRPr="00A07EBE" w:rsidRDefault="00000000" w:rsidP="004230F2">
            <w:pPr>
              <w:spacing w:before="40" w:after="40"/>
            </w:pPr>
            <w:r>
              <w:rPr>
                <w:sz w:val="20"/>
                <w:szCs w:val="20"/>
              </w:rPr>
              <w:t xml:space="preserve">Indonesia, Malaysia, India, Nigeria; N = 150</w:t>
            </w:r>
          </w:p>
        </w:tc>
        <w:tc>
          <w:tcPr>
            <w:tcW w:w="1263" w:type="dxa"/>
            <w:vAlign w:val="center"/>
          </w:tcPr>
          <w:p w:rsidR="00402E2B" w:rsidRPr="00A07EBE" w:rsidRDefault="00000000" w:rsidP="004230F2">
            <w:pPr>
              <w:spacing w:before="40" w:after="40"/>
            </w:pPr>
            <w:r>
              <w:rPr>
                <w:sz w:val="20"/>
                <w:szCs w:val="20"/>
              </w:rPr>
              <w:t xml:space="preserve">SPSS 26 regression</w:t>
            </w:r>
          </w:p>
        </w:tc>
        <w:tc>
          <w:tcPr>
            <w:tcW w:w="4603" w:type="dxa"/>
            <w:vAlign w:val="center"/>
          </w:tcPr>
          <w:p w:rsidR="00402E2B" w:rsidRPr="00A07EBE" w:rsidRDefault="00000000" w:rsidP="004230F2">
            <w:pPr>
              <w:spacing w:before="40" w:after="40"/>
            </w:pPr>
            <w:r>
              <w:rPr>
                <w:sz w:val="20"/>
                <w:szCs w:val="20"/>
              </w:rPr>
              <w:t xml:space="preserve">Trustworthiness .337 and expertise .285 predict purchase intention</w:t>
            </w:r>
          </w:p>
        </w:tc>
      </w:tr>
      <w:tr w:rsidR="00402E2B" w:rsidRPr="00A07EBE" w14:paraId="7AF762D1" w14:textId="77777777">
        <w:tblPrEx>
          <w:tblCellMar>
            <w:top w:w="0" w:type="dxa"/>
            <w:bottom w:w="0" w:type="dxa"/>
          </w:tblCellMar>
        </w:tblPrEx>
        <w:tc>
          <w:tcPr>
            <w:tcW w:w="1805" w:type="dxa"/>
            <w:vAlign w:val="center"/>
          </w:tcPr>
          <w:p w14:paraId="7A9718C6" w14:textId="77777777" w:rsidR="00402E2B" w:rsidRPr="00A07EBE" w:rsidRDefault="00000000" w:rsidP="004230F2">
            <w:pPr>
              <w:spacing w:before="40" w:after="40"/>
            </w:pPr>
            <w:r w:rsidRPr="00A07EBE">
              <w:rPr>
                <w:sz w:val="20"/>
                <w:szCs w:val="20"/>
              </w:rPr>
              <w:t>Muthulingam &amp; Amirtharaj (2026)</w:t>
            </w:r>
          </w:p>
        </w:tc>
        <w:tc>
          <w:tcPr>
            <w:tcW w:w="1353" w:type="dxa"/>
            <w:vAlign w:val="center"/>
          </w:tcPr>
          <w:p w14:paraId="119E5599" w14:textId="77777777" w:rsidR="00402E2B" w:rsidRPr="00A07EBE" w:rsidRDefault="00000000" w:rsidP="004230F2">
            <w:pPr>
              <w:spacing w:before="40" w:after="40"/>
            </w:pPr>
            <w:r w:rsidRPr="00A07EBE">
              <w:rPr>
                <w:sz w:val="20"/>
                <w:szCs w:val="20"/>
              </w:rPr>
              <w:t>India, Tier-1 metros; N = 370</w:t>
            </w:r>
          </w:p>
        </w:tc>
        <w:tc>
          <w:tcPr>
            <w:tcW w:w="1263" w:type="dxa"/>
            <w:vAlign w:val="center"/>
          </w:tcPr>
          <w:p w14:paraId="02469731" w14:textId="77777777" w:rsidR="00402E2B" w:rsidRPr="00A07EBE" w:rsidRDefault="00000000" w:rsidP="004230F2">
            <w:pPr>
              <w:spacing w:before="40" w:after="40"/>
            </w:pPr>
            <w:r w:rsidRPr="00A07EBE">
              <w:rPr>
                <w:sz w:val="20"/>
                <w:szCs w:val="20"/>
              </w:rPr>
              <w:t>AMOS 24 SEM, 5,000 bootstraps</w:t>
            </w:r>
          </w:p>
        </w:tc>
        <w:tc>
          <w:tcPr>
            <w:tcW w:w="4603" w:type="dxa"/>
            <w:vAlign w:val="center"/>
          </w:tcPr>
          <w:p w14:paraId="6922E6A6" w14:textId="77777777" w:rsidR="00402E2B" w:rsidRPr="00A07EBE" w:rsidRDefault="00000000" w:rsidP="004230F2">
            <w:pPr>
              <w:spacing w:before="40" w:after="40"/>
            </w:pPr>
            <w:r w:rsidRPr="00A07EBE">
              <w:rPr>
                <w:sz w:val="20"/>
                <w:szCs w:val="20"/>
              </w:rPr>
              <w:t>Expertise to trust .565; trust to purchase intention .426; indirect effect .241; content quality routed through perception</w:t>
            </w:r>
          </w:p>
        </w:tc>
      </w:tr>
      <w:tr w:rsidR="00402E2B" w:rsidRPr="00A07EBE" w14:paraId="4E14F653" w14:textId="77777777">
        <w:tblPrEx>
          <w:tblCellMar>
            <w:top w:w="0" w:type="dxa"/>
            <w:bottom w:w="0" w:type="dxa"/>
          </w:tblCellMar>
        </w:tblPrEx>
        <w:tc>
          <w:tcPr>
            <w:tcW w:w="1805" w:type="dxa"/>
            <w:vAlign w:val="center"/>
          </w:tcPr>
          <w:p w14:paraId="7F96EE13" w14:textId="77777777" w:rsidR="00402E2B" w:rsidRPr="00A07EBE" w:rsidRDefault="00000000" w:rsidP="004230F2">
            <w:pPr>
              <w:spacing w:before="40" w:after="40"/>
            </w:pPr>
            <w:r w:rsidRPr="00A07EBE">
              <w:rPr>
                <w:sz w:val="20"/>
                <w:szCs w:val="20"/>
              </w:rPr>
              <w:t>Hossain et al. (2026)</w:t>
            </w:r>
          </w:p>
        </w:tc>
        <w:tc>
          <w:tcPr>
            <w:tcW w:w="1353" w:type="dxa"/>
            <w:vAlign w:val="center"/>
          </w:tcPr>
          <w:p w14:paraId="5C383C5F" w14:textId="77777777" w:rsidR="00402E2B" w:rsidRPr="00A07EBE" w:rsidRDefault="00000000" w:rsidP="004230F2">
            <w:pPr>
              <w:spacing w:before="40" w:after="40"/>
            </w:pPr>
            <w:r w:rsidRPr="00A07EBE">
              <w:rPr>
                <w:sz w:val="20"/>
                <w:szCs w:val="20"/>
              </w:rPr>
              <w:t>Bangladesh; N = 160</w:t>
            </w:r>
          </w:p>
        </w:tc>
        <w:tc>
          <w:tcPr>
            <w:tcW w:w="1263" w:type="dxa"/>
            <w:vAlign w:val="center"/>
          </w:tcPr>
          <w:p w14:paraId="7470F0E2" w14:textId="77777777" w:rsidR="00402E2B" w:rsidRPr="00A07EBE" w:rsidRDefault="00000000" w:rsidP="004230F2">
            <w:pPr>
              <w:spacing w:before="40" w:after="40"/>
            </w:pPr>
            <w:r w:rsidRPr="00A07EBE">
              <w:rPr>
                <w:sz w:val="20"/>
                <w:szCs w:val="20"/>
              </w:rPr>
              <w:t>SPSS 26 regression</w:t>
            </w:r>
          </w:p>
        </w:tc>
        <w:tc>
          <w:tcPr>
            <w:tcW w:w="4603" w:type="dxa"/>
            <w:vAlign w:val="center"/>
          </w:tcPr>
          <w:p w14:paraId="2BD60F48" w14:textId="77777777" w:rsidR="00402E2B" w:rsidRPr="00A07EBE" w:rsidRDefault="00000000" w:rsidP="004230F2">
            <w:pPr>
              <w:spacing w:before="40" w:after="40"/>
            </w:pPr>
            <w:r w:rsidRPr="00A07EBE">
              <w:rPr>
                <w:sz w:val="20"/>
                <w:szCs w:val="20"/>
              </w:rPr>
              <w:t>Content quality predicts buying behaviour at .216; trust folded inside credibility</w:t>
            </w:r>
          </w:p>
        </w:tc>
      </w:tr>
      <w:tr w:rsidR="00402E2B" w:rsidRPr="00A07EBE" w14:paraId="35ED8FDF" w14:textId="77777777">
        <w:tblPrEx>
          <w:tblCellMar>
            <w:top w:w="0" w:type="dxa"/>
            <w:bottom w:w="0" w:type="dxa"/>
          </w:tblCellMar>
        </w:tblPrEx>
        <w:tc>
          <w:tcPr>
            <w:tcW w:w="1805" w:type="dxa"/>
            <w:vAlign w:val="center"/>
          </w:tcPr>
          <w:p w14:paraId="153ABEB3" w14:textId="77777777" w:rsidR="00402E2B" w:rsidRPr="00A07EBE" w:rsidRDefault="00000000" w:rsidP="004230F2">
            <w:pPr>
              <w:spacing w:before="40" w:after="40"/>
            </w:pPr>
            <w:proofErr w:type="spellStart"/>
            <w:r w:rsidRPr="00A07EBE">
              <w:rPr>
                <w:sz w:val="20"/>
                <w:szCs w:val="20"/>
              </w:rPr>
              <w:t>Chavare</w:t>
            </w:r>
            <w:proofErr w:type="spellEnd"/>
            <w:r w:rsidRPr="00A07EBE">
              <w:rPr>
                <w:sz w:val="20"/>
                <w:szCs w:val="20"/>
              </w:rPr>
              <w:t xml:space="preserve"> et al. (2025)</w:t>
            </w:r>
          </w:p>
        </w:tc>
        <w:tc>
          <w:tcPr>
            <w:tcW w:w="1353" w:type="dxa"/>
            <w:vAlign w:val="center"/>
          </w:tcPr>
          <w:p w14:paraId="09B285C3" w14:textId="77777777" w:rsidR="00402E2B" w:rsidRPr="00A07EBE" w:rsidRDefault="00000000" w:rsidP="004230F2">
            <w:pPr>
              <w:spacing w:before="40" w:after="40"/>
            </w:pPr>
            <w:r w:rsidRPr="00A07EBE">
              <w:rPr>
                <w:sz w:val="20"/>
                <w:szCs w:val="20"/>
              </w:rPr>
              <w:t>Urban India; N = 300</w:t>
            </w:r>
          </w:p>
        </w:tc>
        <w:tc>
          <w:tcPr>
            <w:tcW w:w="1263" w:type="dxa"/>
            <w:vAlign w:val="center"/>
          </w:tcPr>
          <w:p w14:paraId="20C24E2D" w14:textId="77777777" w:rsidR="00402E2B" w:rsidRPr="00A07EBE" w:rsidRDefault="00000000" w:rsidP="004230F2">
            <w:pPr>
              <w:spacing w:before="40" w:after="40"/>
            </w:pPr>
            <w:proofErr w:type="spellStart"/>
            <w:r w:rsidRPr="00A07EBE">
              <w:rPr>
                <w:sz w:val="20"/>
                <w:szCs w:val="20"/>
              </w:rPr>
              <w:t>SmartPLS</w:t>
            </w:r>
            <w:proofErr w:type="spellEnd"/>
            <w:r w:rsidRPr="00A07EBE">
              <w:rPr>
                <w:sz w:val="20"/>
                <w:szCs w:val="20"/>
              </w:rPr>
              <w:t xml:space="preserve"> 4 PLS-SEM</w:t>
            </w:r>
          </w:p>
        </w:tc>
        <w:tc>
          <w:tcPr>
            <w:tcW w:w="4603" w:type="dxa"/>
            <w:vAlign w:val="center"/>
          </w:tcPr>
          <w:p w14:paraId="593DE100" w14:textId="77777777" w:rsidR="00402E2B" w:rsidRPr="00A07EBE" w:rsidRDefault="00000000" w:rsidP="004230F2">
            <w:pPr>
              <w:spacing w:before="40" w:after="40"/>
            </w:pPr>
            <w:r w:rsidRPr="00A07EBE">
              <w:rPr>
                <w:sz w:val="20"/>
                <w:szCs w:val="20"/>
              </w:rPr>
              <w:t>Expertise to credibility .342; trust treated as antecedent of credibility; brand attitude is the mediator</w:t>
            </w:r>
          </w:p>
        </w:tc>
      </w:tr>
      <w:tr w:rsidR="00402E2B" w:rsidRPr="00A07EBE" w14:paraId="728B5256" w14:textId="77777777">
        <w:tblPrEx>
          <w:tblCellMar>
            <w:top w:w="0" w:type="dxa"/>
            <w:bottom w:w="0" w:type="dxa"/>
          </w:tblCellMar>
        </w:tblPrEx>
        <w:tc>
          <w:tcPr>
            <w:tcW w:w="1805" w:type="dxa"/>
            <w:vAlign w:val="center"/>
          </w:tcPr>
          <w:p w14:paraId="75BEA4E0" w14:textId="77777777" w:rsidR="00402E2B" w:rsidRPr="00A07EBE" w:rsidRDefault="00000000" w:rsidP="004230F2">
            <w:pPr>
              <w:spacing w:before="40" w:after="40"/>
            </w:pPr>
            <w:r w:rsidRPr="00A07EBE">
              <w:rPr>
                <w:sz w:val="20"/>
                <w:szCs w:val="20"/>
              </w:rPr>
              <w:t>Bhattacharya (2026)</w:t>
            </w:r>
          </w:p>
        </w:tc>
        <w:tc>
          <w:tcPr>
            <w:tcW w:w="1353" w:type="dxa"/>
            <w:vAlign w:val="center"/>
          </w:tcPr>
          <w:p w14:paraId="2DC81432" w14:textId="77777777" w:rsidR="00402E2B" w:rsidRPr="00A07EBE" w:rsidRDefault="00000000" w:rsidP="004230F2">
            <w:pPr>
              <w:spacing w:before="40" w:after="40"/>
            </w:pPr>
            <w:r w:rsidRPr="00A07EBE">
              <w:rPr>
                <w:sz w:val="20"/>
                <w:szCs w:val="20"/>
              </w:rPr>
              <w:t>India; N = 415</w:t>
            </w:r>
          </w:p>
        </w:tc>
        <w:tc>
          <w:tcPr>
            <w:tcW w:w="1263" w:type="dxa"/>
            <w:vAlign w:val="center"/>
          </w:tcPr>
          <w:p w14:paraId="6FBB8E83" w14:textId="77777777" w:rsidR="00402E2B" w:rsidRPr="00A07EBE" w:rsidRDefault="00000000" w:rsidP="004230F2">
            <w:pPr>
              <w:spacing w:before="40" w:after="40"/>
            </w:pPr>
            <w:r w:rsidRPr="00A07EBE">
              <w:rPr>
                <w:sz w:val="20"/>
                <w:szCs w:val="20"/>
              </w:rPr>
              <w:t>AMOS 30 CB-SEM</w:t>
            </w:r>
          </w:p>
        </w:tc>
        <w:tc>
          <w:tcPr>
            <w:tcW w:w="4603" w:type="dxa"/>
            <w:vAlign w:val="center"/>
          </w:tcPr>
          <w:p w14:paraId="09573B51" w14:textId="77777777" w:rsidR="00402E2B" w:rsidRPr="00A07EBE" w:rsidRDefault="00000000" w:rsidP="004230F2">
            <w:pPr>
              <w:spacing w:before="40" w:after="40"/>
            </w:pPr>
            <w:r w:rsidRPr="00A07EBE">
              <w:rPr>
                <w:sz w:val="20"/>
                <w:szCs w:val="20"/>
              </w:rPr>
              <w:t>Content quality does NOT predict recommendation credibility (.07 ns); trustworthiness .48 and expertise .41 do</w:t>
            </w:r>
          </w:p>
        </w:tc>
      </w:tr>
      <w:tr w:rsidR="00402E2B" w:rsidRPr="00A07EBE">
        <w:tblPrEx>
          <w:tblCellMar>
            <w:top w:w="0" w:type="dxa"/>
            <w:bottom w:w="0" w:type="dxa"/>
          </w:tblCellMar>
        </w:tblPrEx>
        <w:tc>
          <w:tcPr>
            <w:tcW w:w="1805" w:type="dxa"/>
            <w:vAlign w:val="center"/>
          </w:tcPr>
          <w:p w:rsidR="00402E2B" w:rsidRPr="00A07EBE" w:rsidRDefault="00000000" w:rsidP="004230F2">
            <w:pPr>
              <w:spacing w:before="40" w:after="40"/>
            </w:pPr>
            <w:r>
              <w:rPr>
                <w:sz w:val="20"/>
                <w:szCs w:val="20"/>
              </w:rPr>
              <w:t xml:space="preserve">Hartanto (2025)</w:t>
            </w:r>
          </w:p>
        </w:tc>
        <w:tc>
          <w:tcPr>
            <w:tcW w:w="1353" w:type="dxa"/>
            <w:vAlign w:val="center"/>
          </w:tcPr>
          <w:p w:rsidR="00402E2B" w:rsidRPr="00A07EBE" w:rsidRDefault="00000000" w:rsidP="004230F2">
            <w:pPr>
              <w:spacing w:before="40" w:after="40"/>
            </w:pPr>
            <w:r>
              <w:rPr>
                <w:sz w:val="20"/>
                <w:szCs w:val="20"/>
              </w:rPr>
              <w:t xml:space="preserve">Indonesia, Greater Jakarta; N = 258</w:t>
            </w:r>
          </w:p>
        </w:tc>
        <w:tc>
          <w:tcPr>
            <w:tcW w:w="1263" w:type="dxa"/>
            <w:vAlign w:val="center"/>
          </w:tcPr>
          <w:p w:rsidR="00402E2B" w:rsidRPr="00A07EBE" w:rsidRDefault="00000000" w:rsidP="004230F2">
            <w:pPr>
              <w:spacing w:before="40" w:after="40"/>
            </w:pPr>
            <w:r>
              <w:rPr>
                <w:sz w:val="20"/>
                <w:szCs w:val="20"/>
              </w:rPr>
              <w:t xml:space="preserve">SEM</w:t>
            </w:r>
          </w:p>
        </w:tc>
        <w:tc>
          <w:tcPr>
            <w:tcW w:w="4603" w:type="dxa"/>
            <w:vAlign w:val="center"/>
          </w:tcPr>
          <w:p w:rsidR="00402E2B" w:rsidRPr="00A07EBE" w:rsidRDefault="00000000" w:rsidP="004230F2">
            <w:pPr>
              <w:spacing w:before="40" w:after="40"/>
            </w:pPr>
            <w:r>
              <w:rPr>
                <w:sz w:val="20"/>
                <w:szCs w:val="20"/>
              </w:rPr>
              <w:t xml:space="preserve">Trust .632 and expertise .616 predict attitude towards the influencer; attitude to purchase intention .554</w:t>
            </w:r>
          </w:p>
        </w:tc>
      </w:tr>
      <w:tr w:rsidR="00402E2B" w:rsidRPr="00A07EBE" w14:paraId="60F73582" w14:textId="77777777">
        <w:tblPrEx>
          <w:tblCellMar>
            <w:top w:w="0" w:type="dxa"/>
            <w:bottom w:w="0" w:type="dxa"/>
          </w:tblCellMar>
        </w:tblPrEx>
        <w:tc>
          <w:tcPr>
            <w:tcW w:w="1805" w:type="dxa"/>
            <w:vAlign w:val="center"/>
          </w:tcPr>
          <w:p w14:paraId="38B30551" w14:textId="77777777" w:rsidR="00402E2B" w:rsidRPr="00A07EBE" w:rsidRDefault="00000000" w:rsidP="004230F2">
            <w:pPr>
              <w:spacing w:before="40" w:after="40"/>
            </w:pPr>
            <w:r w:rsidRPr="00A07EBE">
              <w:rPr>
                <w:sz w:val="20"/>
                <w:szCs w:val="20"/>
              </w:rPr>
              <w:t>Perdana et al. (2023)</w:t>
            </w:r>
          </w:p>
        </w:tc>
        <w:tc>
          <w:tcPr>
            <w:tcW w:w="1353" w:type="dxa"/>
            <w:vAlign w:val="center"/>
          </w:tcPr>
          <w:p w14:paraId="46DFBD7B" w14:textId="77777777" w:rsidR="00402E2B" w:rsidRPr="00A07EBE" w:rsidRDefault="00000000" w:rsidP="004230F2">
            <w:pPr>
              <w:spacing w:before="40" w:after="40"/>
            </w:pPr>
            <w:r w:rsidRPr="00A07EBE">
              <w:rPr>
                <w:sz w:val="20"/>
                <w:szCs w:val="20"/>
              </w:rPr>
              <w:t>Indonesia and elsewhere; N = 110</w:t>
            </w:r>
          </w:p>
        </w:tc>
        <w:tc>
          <w:tcPr>
            <w:tcW w:w="1263" w:type="dxa"/>
            <w:vAlign w:val="center"/>
          </w:tcPr>
          <w:p w14:paraId="1074F559" w14:textId="77777777" w:rsidR="00402E2B" w:rsidRPr="00A07EBE" w:rsidRDefault="00000000" w:rsidP="004230F2">
            <w:pPr>
              <w:spacing w:before="40" w:after="40"/>
            </w:pPr>
            <w:proofErr w:type="spellStart"/>
            <w:r w:rsidRPr="00A07EBE">
              <w:rPr>
                <w:sz w:val="20"/>
                <w:szCs w:val="20"/>
              </w:rPr>
              <w:t>SmartPLS</w:t>
            </w:r>
            <w:proofErr w:type="spellEnd"/>
            <w:r w:rsidRPr="00A07EBE">
              <w:rPr>
                <w:sz w:val="20"/>
                <w:szCs w:val="20"/>
              </w:rPr>
              <w:t xml:space="preserve"> PLS</w:t>
            </w:r>
          </w:p>
        </w:tc>
        <w:tc>
          <w:tcPr>
            <w:tcW w:w="4603" w:type="dxa"/>
            <w:vAlign w:val="center"/>
          </w:tcPr>
          <w:p w14:paraId="71F50CC1" w14:textId="77777777" w:rsidR="00402E2B" w:rsidRPr="00A07EBE" w:rsidRDefault="00000000" w:rsidP="004230F2">
            <w:pPr>
              <w:spacing w:before="40" w:after="40"/>
            </w:pPr>
            <w:r w:rsidRPr="00A07EBE">
              <w:rPr>
                <w:sz w:val="20"/>
                <w:szCs w:val="20"/>
              </w:rPr>
              <w:t>Content quality to trust .347; trust to purchase intention .390; mediation claimed but never tested</w:t>
            </w:r>
          </w:p>
        </w:tc>
      </w:tr>
      <w:tr w:rsidR="00402E2B" w:rsidRPr="00A07EBE" w14:paraId="7732AA58" w14:textId="77777777">
        <w:tblPrEx>
          <w:tblCellMar>
            <w:top w:w="0" w:type="dxa"/>
            <w:bottom w:w="0" w:type="dxa"/>
          </w:tblCellMar>
        </w:tblPrEx>
        <w:tc>
          <w:tcPr>
            <w:tcW w:w="1805" w:type="dxa"/>
            <w:vAlign w:val="center"/>
          </w:tcPr>
          <w:p w14:paraId="06CC9D90" w14:textId="77777777" w:rsidR="00402E2B" w:rsidRPr="00A07EBE" w:rsidRDefault="00000000" w:rsidP="004230F2">
            <w:pPr>
              <w:spacing w:before="40" w:after="40"/>
            </w:pPr>
            <w:proofErr w:type="spellStart"/>
            <w:r w:rsidRPr="00A07EBE">
              <w:rPr>
                <w:sz w:val="20"/>
                <w:szCs w:val="20"/>
              </w:rPr>
              <w:lastRenderedPageBreak/>
              <w:t>Silitonga</w:t>
            </w:r>
            <w:proofErr w:type="spellEnd"/>
            <w:r w:rsidRPr="00A07EBE">
              <w:rPr>
                <w:sz w:val="20"/>
                <w:szCs w:val="20"/>
              </w:rPr>
              <w:t xml:space="preserve"> (2026)</w:t>
            </w:r>
          </w:p>
        </w:tc>
        <w:tc>
          <w:tcPr>
            <w:tcW w:w="1353" w:type="dxa"/>
            <w:vAlign w:val="center"/>
          </w:tcPr>
          <w:p w14:paraId="72C54EEA" w14:textId="77777777" w:rsidR="00402E2B" w:rsidRPr="00A07EBE" w:rsidRDefault="00000000" w:rsidP="004230F2">
            <w:pPr>
              <w:spacing w:before="40" w:after="40"/>
            </w:pPr>
            <w:r w:rsidRPr="00A07EBE">
              <w:rPr>
                <w:sz w:val="20"/>
                <w:szCs w:val="20"/>
              </w:rPr>
              <w:t>Indonesia, Bekasi City; N = 96</w:t>
            </w:r>
          </w:p>
        </w:tc>
        <w:tc>
          <w:tcPr>
            <w:tcW w:w="1263" w:type="dxa"/>
            <w:vAlign w:val="center"/>
          </w:tcPr>
          <w:p w14:paraId="16714A4A" w14:textId="77777777" w:rsidR="00402E2B" w:rsidRPr="00A07EBE" w:rsidRDefault="00000000" w:rsidP="004230F2">
            <w:pPr>
              <w:spacing w:before="40" w:after="40"/>
            </w:pPr>
            <w:proofErr w:type="spellStart"/>
            <w:r w:rsidRPr="00A07EBE">
              <w:rPr>
                <w:sz w:val="20"/>
                <w:szCs w:val="20"/>
              </w:rPr>
              <w:t>SmartPLS</w:t>
            </w:r>
            <w:proofErr w:type="spellEnd"/>
            <w:r w:rsidRPr="00A07EBE">
              <w:rPr>
                <w:sz w:val="20"/>
                <w:szCs w:val="20"/>
              </w:rPr>
              <w:t xml:space="preserve"> 3.0 SEM-PLS</w:t>
            </w:r>
          </w:p>
        </w:tc>
        <w:tc>
          <w:tcPr>
            <w:tcW w:w="4603" w:type="dxa"/>
            <w:vAlign w:val="center"/>
          </w:tcPr>
          <w:p w14:paraId="133BC649" w14:textId="77777777" w:rsidR="00402E2B" w:rsidRPr="00A07EBE" w:rsidRDefault="00000000" w:rsidP="004230F2">
            <w:pPr>
              <w:spacing w:before="40" w:after="40"/>
            </w:pPr>
            <w:r w:rsidRPr="00A07EBE">
              <w:rPr>
                <w:sz w:val="20"/>
                <w:szCs w:val="20"/>
              </w:rPr>
              <w:t>Credibility to purchase decision non-significant; full mediation through brand trust, indirect effect .127</w:t>
            </w:r>
          </w:p>
        </w:tc>
      </w:tr>
      <w:tr w:rsidR="00402E2B" w:rsidRPr="00A07EBE" w14:paraId="135A87CA" w14:textId="77777777">
        <w:tblPrEx>
          <w:tblCellMar>
            <w:top w:w="0" w:type="dxa"/>
            <w:bottom w:w="0" w:type="dxa"/>
          </w:tblCellMar>
        </w:tblPrEx>
        <w:tc>
          <w:tcPr>
            <w:tcW w:w="1805" w:type="dxa"/>
            <w:vAlign w:val="center"/>
          </w:tcPr>
          <w:p w14:paraId="10501898" w14:textId="77777777" w:rsidR="00402E2B" w:rsidRPr="00A07EBE" w:rsidRDefault="00000000" w:rsidP="004230F2">
            <w:pPr>
              <w:spacing w:before="40" w:after="40"/>
            </w:pPr>
            <w:r w:rsidRPr="00A07EBE">
              <w:rPr>
                <w:sz w:val="20"/>
                <w:szCs w:val="20"/>
              </w:rPr>
              <w:t>Lou &amp; Yuan (2019)</w:t>
            </w:r>
          </w:p>
        </w:tc>
        <w:tc>
          <w:tcPr>
            <w:tcW w:w="1353" w:type="dxa"/>
            <w:vAlign w:val="center"/>
          </w:tcPr>
          <w:p w14:paraId="6BCC4400" w14:textId="77777777" w:rsidR="00402E2B" w:rsidRPr="00A07EBE" w:rsidRDefault="00000000" w:rsidP="004230F2">
            <w:pPr>
              <w:spacing w:before="40" w:after="40"/>
            </w:pPr>
            <w:r w:rsidRPr="00A07EBE">
              <w:rPr>
                <w:sz w:val="20"/>
                <w:szCs w:val="20"/>
              </w:rPr>
              <w:t>United States; N = 538</w:t>
            </w:r>
          </w:p>
        </w:tc>
        <w:tc>
          <w:tcPr>
            <w:tcW w:w="1263" w:type="dxa"/>
            <w:vAlign w:val="center"/>
          </w:tcPr>
          <w:p w14:paraId="1659AA77" w14:textId="77777777" w:rsidR="00402E2B" w:rsidRPr="00A07EBE" w:rsidRDefault="00000000" w:rsidP="004230F2">
            <w:pPr>
              <w:spacing w:before="40" w:after="40"/>
            </w:pPr>
            <w:proofErr w:type="spellStart"/>
            <w:r w:rsidRPr="00A07EBE">
              <w:rPr>
                <w:sz w:val="20"/>
                <w:szCs w:val="20"/>
              </w:rPr>
              <w:t>SmartPLS</w:t>
            </w:r>
            <w:proofErr w:type="spellEnd"/>
            <w:r w:rsidRPr="00A07EBE">
              <w:rPr>
                <w:sz w:val="20"/>
                <w:szCs w:val="20"/>
              </w:rPr>
              <w:t xml:space="preserve"> 3 PLS</w:t>
            </w:r>
          </w:p>
        </w:tc>
        <w:tc>
          <w:tcPr>
            <w:tcW w:w="4603" w:type="dxa"/>
            <w:vAlign w:val="center"/>
          </w:tcPr>
          <w:p w14:paraId="08ED5174" w14:textId="77777777" w:rsidR="00402E2B" w:rsidRPr="00A07EBE" w:rsidRDefault="00000000" w:rsidP="004230F2">
            <w:pPr>
              <w:spacing w:before="40" w:after="40"/>
            </w:pPr>
            <w:r w:rsidRPr="00A07EBE">
              <w:rPr>
                <w:sz w:val="20"/>
                <w:szCs w:val="20"/>
              </w:rPr>
              <w:t>Trust to purchase intention .41, strongest path; informative value to trust .19; expertise to trust NON-significant</w:t>
            </w:r>
          </w:p>
        </w:tc>
      </w:tr>
      <w:tr w:rsidR="00402E2B" w:rsidRPr="00A07EBE" w14:paraId="2906F1D3" w14:textId="77777777">
        <w:tblPrEx>
          <w:tblCellMar>
            <w:top w:w="0" w:type="dxa"/>
            <w:bottom w:w="0" w:type="dxa"/>
          </w:tblCellMar>
        </w:tblPrEx>
        <w:tc>
          <w:tcPr>
            <w:tcW w:w="1805" w:type="dxa"/>
            <w:vAlign w:val="center"/>
          </w:tcPr>
          <w:p w14:paraId="13181026" w14:textId="77777777" w:rsidR="00402E2B" w:rsidRPr="00A07EBE" w:rsidRDefault="00000000" w:rsidP="004230F2">
            <w:pPr>
              <w:spacing w:before="40" w:after="40"/>
            </w:pPr>
            <w:proofErr w:type="spellStart"/>
            <w:r w:rsidRPr="00A07EBE">
              <w:rPr>
                <w:sz w:val="20"/>
                <w:szCs w:val="20"/>
              </w:rPr>
              <w:t>Inkesar</w:t>
            </w:r>
            <w:proofErr w:type="spellEnd"/>
            <w:r w:rsidRPr="00A07EBE">
              <w:rPr>
                <w:sz w:val="20"/>
                <w:szCs w:val="20"/>
              </w:rPr>
              <w:t xml:space="preserve"> et al. (2026)</w:t>
            </w:r>
          </w:p>
        </w:tc>
        <w:tc>
          <w:tcPr>
            <w:tcW w:w="1353" w:type="dxa"/>
            <w:vAlign w:val="center"/>
          </w:tcPr>
          <w:p w14:paraId="1D304B63" w14:textId="77777777" w:rsidR="00402E2B" w:rsidRPr="00A07EBE" w:rsidRDefault="00000000" w:rsidP="004230F2">
            <w:pPr>
              <w:spacing w:before="40" w:after="40"/>
            </w:pPr>
            <w:r w:rsidRPr="00A07EBE">
              <w:rPr>
                <w:sz w:val="20"/>
                <w:szCs w:val="20"/>
              </w:rPr>
              <w:t>Saudi Arabia</w:t>
            </w:r>
          </w:p>
        </w:tc>
        <w:tc>
          <w:tcPr>
            <w:tcW w:w="1263" w:type="dxa"/>
            <w:vAlign w:val="center"/>
          </w:tcPr>
          <w:p w14:paraId="60C8D6AD" w14:textId="77777777" w:rsidR="00402E2B" w:rsidRPr="00A07EBE" w:rsidRDefault="00000000" w:rsidP="004230F2">
            <w:pPr>
              <w:spacing w:before="40" w:after="40"/>
            </w:pPr>
            <w:r w:rsidRPr="00A07EBE">
              <w:rPr>
                <w:sz w:val="20"/>
                <w:szCs w:val="20"/>
              </w:rPr>
              <w:t>SEM</w:t>
            </w:r>
          </w:p>
        </w:tc>
        <w:tc>
          <w:tcPr>
            <w:tcW w:w="4603" w:type="dxa"/>
            <w:vAlign w:val="center"/>
          </w:tcPr>
          <w:p w14:paraId="13E09027" w14:textId="77777777" w:rsidR="00402E2B" w:rsidRPr="00A07EBE" w:rsidRDefault="00000000" w:rsidP="004230F2">
            <w:pPr>
              <w:spacing w:before="40" w:after="40"/>
            </w:pPr>
            <w:r w:rsidRPr="00A07EBE">
              <w:rPr>
                <w:sz w:val="20"/>
                <w:szCs w:val="20"/>
              </w:rPr>
              <w:t>Brand trust mediates expertise to purchase intention; reported coefficients internally inconsistent</w:t>
            </w:r>
          </w:p>
        </w:tc>
      </w:tr>
      <w:tr w:rsidR="00402E2B" w:rsidRPr="00A07EBE" w14:paraId="17DA72CD" w14:textId="77777777">
        <w:tblPrEx>
          <w:tblCellMar>
            <w:top w:w="0" w:type="dxa"/>
            <w:bottom w:w="0" w:type="dxa"/>
          </w:tblCellMar>
        </w:tblPrEx>
        <w:tc>
          <w:tcPr>
            <w:tcW w:w="1805" w:type="dxa"/>
            <w:vAlign w:val="center"/>
          </w:tcPr>
          <w:p w14:paraId="24120C56" w14:textId="77777777" w:rsidR="00402E2B" w:rsidRPr="00A07EBE" w:rsidRDefault="00000000" w:rsidP="004230F2">
            <w:pPr>
              <w:spacing w:before="40" w:after="40"/>
            </w:pPr>
            <w:r w:rsidRPr="00A07EBE">
              <w:rPr>
                <w:sz w:val="20"/>
                <w:szCs w:val="20"/>
              </w:rPr>
              <w:t>Lou &amp; Kim (2019)</w:t>
            </w:r>
          </w:p>
        </w:tc>
        <w:tc>
          <w:tcPr>
            <w:tcW w:w="1353" w:type="dxa"/>
            <w:vAlign w:val="center"/>
          </w:tcPr>
          <w:p w14:paraId="63700DEA" w14:textId="77777777" w:rsidR="00402E2B" w:rsidRPr="00A07EBE" w:rsidRDefault="00000000" w:rsidP="004230F2">
            <w:pPr>
              <w:spacing w:before="40" w:after="40"/>
            </w:pPr>
            <w:r w:rsidRPr="00A07EBE">
              <w:rPr>
                <w:sz w:val="20"/>
                <w:szCs w:val="20"/>
              </w:rPr>
              <w:t>United States; N = 415, ages 10-19</w:t>
            </w:r>
          </w:p>
        </w:tc>
        <w:tc>
          <w:tcPr>
            <w:tcW w:w="1263" w:type="dxa"/>
            <w:vAlign w:val="center"/>
          </w:tcPr>
          <w:p w14:paraId="5CD2BF92" w14:textId="77777777" w:rsidR="00402E2B" w:rsidRPr="00A07EBE" w:rsidRDefault="00000000" w:rsidP="004230F2">
            <w:pPr>
              <w:spacing w:before="40" w:after="40"/>
            </w:pPr>
            <w:r w:rsidRPr="00A07EBE">
              <w:rPr>
                <w:sz w:val="20"/>
                <w:szCs w:val="20"/>
              </w:rPr>
              <w:t>AMOS 24 SEM</w:t>
            </w:r>
          </w:p>
        </w:tc>
        <w:tc>
          <w:tcPr>
            <w:tcW w:w="4603" w:type="dxa"/>
            <w:vAlign w:val="center"/>
          </w:tcPr>
          <w:p w14:paraId="1C0C1DA8" w14:textId="77777777" w:rsidR="00402E2B" w:rsidRPr="00A07EBE" w:rsidRDefault="00000000" w:rsidP="004230F2">
            <w:pPr>
              <w:spacing w:before="40" w:after="40"/>
            </w:pPr>
            <w:r w:rsidRPr="00A07EBE">
              <w:rPr>
                <w:sz w:val="20"/>
                <w:szCs w:val="20"/>
              </w:rPr>
              <w:t>Informative value does NOT predict parasocial relationship; trustworthiness .22 does</w:t>
            </w:r>
          </w:p>
        </w:tc>
      </w:tr>
      <w:tr w:rsidR="00402E2B" w:rsidRPr="00A07EBE" w14:paraId="21EF82C2" w14:textId="77777777">
        <w:tblPrEx>
          <w:tblCellMar>
            <w:top w:w="0" w:type="dxa"/>
            <w:bottom w:w="0" w:type="dxa"/>
          </w:tblCellMar>
        </w:tblPrEx>
        <w:tc>
          <w:tcPr>
            <w:tcW w:w="1805" w:type="dxa"/>
            <w:vAlign w:val="center"/>
          </w:tcPr>
          <w:p w14:paraId="3272E1DD" w14:textId="77777777" w:rsidR="00402E2B" w:rsidRPr="00A07EBE" w:rsidRDefault="00000000" w:rsidP="004230F2">
            <w:pPr>
              <w:spacing w:before="40" w:after="40"/>
            </w:pPr>
            <w:r w:rsidRPr="00A07EBE">
              <w:rPr>
                <w:sz w:val="20"/>
                <w:szCs w:val="20"/>
              </w:rPr>
              <w:t>Al-</w:t>
            </w:r>
            <w:proofErr w:type="spellStart"/>
            <w:r w:rsidRPr="00A07EBE">
              <w:rPr>
                <w:sz w:val="20"/>
                <w:szCs w:val="20"/>
              </w:rPr>
              <w:t>Mu'ani</w:t>
            </w:r>
            <w:proofErr w:type="spellEnd"/>
            <w:r w:rsidRPr="00A07EBE">
              <w:rPr>
                <w:sz w:val="20"/>
                <w:szCs w:val="20"/>
              </w:rPr>
              <w:t xml:space="preserve"> et al. (2023)</w:t>
            </w:r>
          </w:p>
        </w:tc>
        <w:tc>
          <w:tcPr>
            <w:tcW w:w="1353" w:type="dxa"/>
            <w:vAlign w:val="center"/>
          </w:tcPr>
          <w:p w14:paraId="7C4FA862" w14:textId="77777777" w:rsidR="00402E2B" w:rsidRPr="00A07EBE" w:rsidRDefault="00000000" w:rsidP="004230F2">
            <w:pPr>
              <w:spacing w:before="40" w:after="40"/>
            </w:pPr>
            <w:r w:rsidRPr="00A07EBE">
              <w:rPr>
                <w:sz w:val="20"/>
                <w:szCs w:val="20"/>
              </w:rPr>
              <w:t>Jordan; N = 309</w:t>
            </w:r>
          </w:p>
        </w:tc>
        <w:tc>
          <w:tcPr>
            <w:tcW w:w="1263" w:type="dxa"/>
            <w:vAlign w:val="center"/>
          </w:tcPr>
          <w:p w14:paraId="16FBB449" w14:textId="77777777" w:rsidR="00402E2B" w:rsidRPr="00A07EBE" w:rsidRDefault="00000000" w:rsidP="004230F2">
            <w:pPr>
              <w:spacing w:before="40" w:after="40"/>
            </w:pPr>
            <w:r w:rsidRPr="00A07EBE">
              <w:rPr>
                <w:sz w:val="20"/>
                <w:szCs w:val="20"/>
              </w:rPr>
              <w:t>SPSS and AMOS</w:t>
            </w:r>
          </w:p>
        </w:tc>
        <w:tc>
          <w:tcPr>
            <w:tcW w:w="4603" w:type="dxa"/>
            <w:vAlign w:val="center"/>
          </w:tcPr>
          <w:p w14:paraId="51401196" w14:textId="77777777" w:rsidR="00402E2B" w:rsidRPr="00A07EBE" w:rsidRDefault="00000000" w:rsidP="004230F2">
            <w:pPr>
              <w:spacing w:before="40" w:after="40"/>
            </w:pPr>
            <w:r w:rsidRPr="00A07EBE">
              <w:rPr>
                <w:sz w:val="20"/>
                <w:szCs w:val="20"/>
              </w:rPr>
              <w:t>Information quality weakest predictor at .13; trustworthiness to purchase intention .325 via brand attitude</w:t>
            </w:r>
          </w:p>
        </w:tc>
      </w:tr>
    </w:tbl>
    <w:p w14:paraId="24FEFC8F" w14:textId="77777777" w:rsidR="00402E2B" w:rsidRPr="00A07EBE" w:rsidRDefault="00402E2B" w:rsidP="004230F2">
      <w:pPr>
        <w:spacing w:after="0"/>
        <w:rPr>
          <w:sz w:val="12"/>
        </w:rPr>
      </w:pPr>
    </w:p>
    <w:p w14:paraId="652BB9C9" w14:textId="77777777" w:rsidR="00402E2B" w:rsidRPr="00A07EBE" w:rsidRDefault="00000000" w:rsidP="004230F2">
      <w:pPr>
        <w:pStyle w:val="Heading2"/>
        <w:spacing w:line="360" w:lineRule="auto"/>
      </w:pPr>
      <w:bookmarkStart w:id="36" w:name="_Toc239918385"/>
      <w:bookmarkStart w:id="37" w:name="_Toc239928660"/>
      <w:r w:rsidRPr="00A07EBE">
        <w:t>2.3 Hypotheses of the Study</w:t>
      </w:r>
      <w:bookmarkEnd w:id="36"/>
      <w:bookmarkEnd w:id="37"/>
    </w:p>
    <w:p w14:paraId="59834AEE" w14:textId="77777777" w:rsidR="00402E2B" w:rsidRPr="00A07EBE" w:rsidRDefault="00000000" w:rsidP="004230F2">
      <w:pPr>
        <w:pStyle w:val="BodyTextX"/>
      </w:pPr>
      <w:r>
        <w:t xml:space="preserve">The hypotheses follow from the review and are grouped by the type of test. The H1 set tests the relationships among the variables through correlation. The H2 set tests the impact of each antecedent through regression, including the direct effects of content quality and influencer expertise on purchase intention, which are needed to establish whether any mediation found is full or partial (Baron &amp; Kenny, 1986). The H3 set tests the mediating effect of trust in influencers.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083"/>
        <w:gridCol w:w="7943"/>
      </w:tblGrid>
      <w:tr w:rsidR="00402E2B" w:rsidRPr="00A07EBE" w14:paraId="2D8E8F92" w14:textId="77777777">
        <w:tblPrEx>
          <w:tblCellMar>
            <w:top w:w="0" w:type="dxa"/>
            <w:bottom w:w="0" w:type="dxa"/>
          </w:tblCellMar>
        </w:tblPrEx>
        <w:trPr>
          <w:tblHeader/>
        </w:trPr>
        <w:tc>
          <w:tcPr>
            <w:tcW w:w="1083" w:type="dxa"/>
            <w:shd w:val="clear" w:color="auto" w:fill="E8E8E8"/>
            <w:vAlign w:val="center"/>
          </w:tcPr>
          <w:p w14:paraId="1CDE706B" w14:textId="77777777" w:rsidR="00402E2B" w:rsidRPr="00A07EBE" w:rsidRDefault="00000000" w:rsidP="004230F2">
            <w:pPr>
              <w:spacing w:before="40" w:after="40"/>
              <w:jc w:val="center"/>
            </w:pPr>
            <w:r w:rsidRPr="00A07EBE">
              <w:rPr>
                <w:b/>
              </w:rPr>
              <w:t>Hypothesis</w:t>
            </w:r>
          </w:p>
        </w:tc>
        <w:tc>
          <w:tcPr>
            <w:tcW w:w="7942" w:type="dxa"/>
            <w:shd w:val="clear" w:color="auto" w:fill="E8E8E8"/>
            <w:vAlign w:val="center"/>
          </w:tcPr>
          <w:p w14:paraId="1C8B7830" w14:textId="77777777" w:rsidR="00402E2B" w:rsidRPr="00A07EBE" w:rsidRDefault="00000000" w:rsidP="004230F2">
            <w:pPr>
              <w:spacing w:before="40" w:after="40"/>
              <w:jc w:val="center"/>
            </w:pPr>
            <w:r w:rsidRPr="00A07EBE">
              <w:rPr>
                <w:b/>
              </w:rPr>
              <w:t>Statement</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H1a</w:t>
            </w:r>
          </w:p>
        </w:tc>
        <w:tc>
          <w:tcPr>
            <w:tcW w:w="7942" w:type="dxa"/>
            <w:vAlign w:val="center"/>
          </w:tcPr>
          <w:p w:rsidR="00402E2B" w:rsidRPr="00A07EBE" w:rsidRDefault="00000000" w:rsidP="004230F2">
            <w:pPr>
              <w:spacing w:before="40" w:after="40"/>
            </w:pPr>
            <w:r>
              <w:t xml:space="preserve">There is a significant relationship between content quality and trust in influencers.</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H1b</w:t>
            </w:r>
          </w:p>
        </w:tc>
        <w:tc>
          <w:tcPr>
            <w:tcW w:w="7942" w:type="dxa"/>
            <w:vAlign w:val="center"/>
          </w:tcPr>
          <w:p w:rsidR="00402E2B" w:rsidRPr="00A07EBE" w:rsidRDefault="00000000" w:rsidP="004230F2">
            <w:pPr>
              <w:spacing w:before="40" w:after="40"/>
            </w:pPr>
            <w:r>
              <w:t xml:space="preserve">There is a significant relationship between influencer expertise and trust in influencers.</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H1c</w:t>
            </w:r>
          </w:p>
        </w:tc>
        <w:tc>
          <w:tcPr>
            <w:tcW w:w="7942" w:type="dxa"/>
            <w:vAlign w:val="center"/>
          </w:tcPr>
          <w:p w:rsidR="00402E2B" w:rsidRPr="00A07EBE" w:rsidRDefault="00000000" w:rsidP="004230F2">
            <w:pPr>
              <w:spacing w:before="40" w:after="40"/>
            </w:pPr>
            <w:r>
              <w:t xml:space="preserve">There is a significant relationship between trust in influencers and Gen Z purchase intention.</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H1d</w:t>
            </w:r>
          </w:p>
        </w:tc>
        <w:tc>
          <w:tcPr>
            <w:tcW w:w="7942" w:type="dxa"/>
            <w:vAlign w:val="center"/>
          </w:tcPr>
          <w:p w:rsidR="00402E2B" w:rsidRPr="00A07EBE" w:rsidRDefault="00000000" w:rsidP="004230F2">
            <w:pPr>
              <w:spacing w:before="40" w:after="40"/>
            </w:pPr>
            <w:r>
              <w:t xml:space="preserve">There is a significant relationship between content quality and Gen Z purchase intention.</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H1e</w:t>
            </w:r>
          </w:p>
        </w:tc>
        <w:tc>
          <w:tcPr>
            <w:tcW w:w="7942" w:type="dxa"/>
            <w:vAlign w:val="center"/>
          </w:tcPr>
          <w:p w:rsidR="00402E2B" w:rsidRPr="00A07EBE" w:rsidRDefault="00000000" w:rsidP="004230F2">
            <w:pPr>
              <w:spacing w:before="40" w:after="40"/>
            </w:pPr>
            <w:r>
              <w:t xml:space="preserve">There is a significant relationship between influencer expertise and Gen Z purchase intention.</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H2a</w:t>
            </w:r>
          </w:p>
        </w:tc>
        <w:tc>
          <w:tcPr>
            <w:tcW w:w="7942" w:type="dxa"/>
            <w:vAlign w:val="center"/>
          </w:tcPr>
          <w:p w:rsidR="00402E2B" w:rsidRPr="00A07EBE" w:rsidRDefault="00000000" w:rsidP="004230F2">
            <w:pPr>
              <w:spacing w:before="40" w:after="40"/>
            </w:pPr>
            <w:r>
              <w:t xml:space="preserve">Content quality has a significant impact on trust in influencers.</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H2b</w:t>
            </w:r>
          </w:p>
        </w:tc>
        <w:tc>
          <w:tcPr>
            <w:tcW w:w="7942" w:type="dxa"/>
            <w:vAlign w:val="center"/>
          </w:tcPr>
          <w:p w:rsidR="00402E2B" w:rsidRPr="00A07EBE" w:rsidRDefault="00000000" w:rsidP="004230F2">
            <w:pPr>
              <w:spacing w:before="40" w:after="40"/>
            </w:pPr>
            <w:r>
              <w:t xml:space="preserve">Influencer expertise has a significant impact on trust in influencers.</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H2c</w:t>
            </w:r>
          </w:p>
        </w:tc>
        <w:tc>
          <w:tcPr>
            <w:tcW w:w="7942" w:type="dxa"/>
            <w:vAlign w:val="center"/>
          </w:tcPr>
          <w:p w:rsidR="00402E2B" w:rsidRPr="00A07EBE" w:rsidRDefault="00000000" w:rsidP="004230F2">
            <w:pPr>
              <w:spacing w:before="40" w:after="40"/>
            </w:pPr>
            <w:r>
              <w:t xml:space="preserve">Trust in influencers has a significant impact on Gen Z purchase intention.</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H2d</w:t>
            </w:r>
          </w:p>
        </w:tc>
        <w:tc>
          <w:tcPr>
            <w:tcW w:w="7942" w:type="dxa"/>
            <w:vAlign w:val="center"/>
          </w:tcPr>
          <w:p w:rsidR="00402E2B" w:rsidRPr="00A07EBE" w:rsidRDefault="00000000" w:rsidP="004230F2">
            <w:pPr>
              <w:spacing w:before="40" w:after="40"/>
            </w:pPr>
            <w:r>
              <w:t xml:space="preserve">Content quality has a significant direct impact on Gen Z purchase intention.</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H2e</w:t>
            </w:r>
          </w:p>
        </w:tc>
        <w:tc>
          <w:tcPr>
            <w:tcW w:w="7942" w:type="dxa"/>
            <w:vAlign w:val="center"/>
          </w:tcPr>
          <w:p w:rsidR="00402E2B" w:rsidRPr="00A07EBE" w:rsidRDefault="00000000" w:rsidP="004230F2">
            <w:pPr>
              <w:spacing w:before="40" w:after="40"/>
            </w:pPr>
            <w:r>
              <w:t xml:space="preserve">Influencer expertise has a significant direct impact on Gen Z purchase intention.</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H3a</w:t>
            </w:r>
          </w:p>
        </w:tc>
        <w:tc>
          <w:tcPr>
            <w:tcW w:w="7942" w:type="dxa"/>
            <w:vAlign w:val="center"/>
          </w:tcPr>
          <w:p w:rsidR="00402E2B" w:rsidRPr="00A07EBE" w:rsidRDefault="00000000" w:rsidP="004230F2">
            <w:pPr>
              <w:spacing w:before="40" w:after="40"/>
            </w:pPr>
            <w:r>
              <w:t xml:space="preserve">Trust in influencers mediates the relationship between content quality and Gen Z purchase intention.</w:t>
            </w:r>
          </w:p>
        </w:tc>
      </w:tr>
      <w:tr w:rsidR="00402E2B" w:rsidRPr="00A07EBE">
        <w:tblPrEx>
          <w:tblCellMar>
            <w:top w:w="0" w:type="dxa"/>
            <w:bottom w:w="0" w:type="dxa"/>
          </w:tblCellMar>
        </w:tblPrEx>
        <w:tc>
          <w:tcPr>
            <w:tcW w:w="1083" w:type="dxa"/>
            <w:vAlign w:val="center"/>
          </w:tcPr>
          <w:p w:rsidR="00402E2B" w:rsidRPr="00A07EBE" w:rsidRDefault="00000000" w:rsidP="004230F2">
            <w:pPr>
              <w:spacing w:before="40" w:after="40"/>
            </w:pPr>
            <w:r>
              <w:t xml:space="preserve">H3b</w:t>
            </w:r>
          </w:p>
        </w:tc>
        <w:tc>
          <w:tcPr>
            <w:tcW w:w="7942" w:type="dxa"/>
            <w:vAlign w:val="center"/>
          </w:tcPr>
          <w:p w:rsidR="00402E2B" w:rsidRPr="00A07EBE" w:rsidRDefault="00000000" w:rsidP="004230F2">
            <w:pPr>
              <w:spacing w:before="40" w:after="40"/>
            </w:pPr>
            <w:r>
              <w:t xml:space="preserve">Trust in influencers mediates the relationship between influencer expertise and Gen Z purchase intention.</w:t>
            </w:r>
          </w:p>
        </w:tc>
      </w:tr>
    </w:tbl>
    <w:p w14:paraId="2E17FD92" w14:textId="77777777" w:rsidR="00402E2B" w:rsidRPr="00A07EBE" w:rsidRDefault="00402E2B" w:rsidP="004230F2">
      <w:pPr>
        <w:spacing w:after="0"/>
        <w:rPr>
          <w:sz w:val="12"/>
        </w:rPr>
      </w:pPr>
    </w:p>
    <w:p w14:paraId="69679EEE" w14:textId="77777777" w:rsidR="00402E2B" w:rsidRPr="00A07EBE" w:rsidRDefault="00000000" w:rsidP="004230F2">
      <w:pPr>
        <w:spacing w:before="60" w:after="240"/>
        <w:jc w:val="center"/>
      </w:pPr>
      <w:r w:rsidRPr="00A07EBE">
        <w:rPr>
          <w:sz w:val="22"/>
          <w:szCs w:val="22"/>
        </w:rPr>
        <w:t>Table 2.2: Hypotheses of the Study</w:t>
      </w:r>
    </w:p>
    <w:p w14:paraId="474908F2" w14:textId="77777777" w:rsidR="00402E2B" w:rsidRPr="00A07EBE" w:rsidRDefault="00000000" w:rsidP="004230F2">
      <w:pPr>
        <w:pStyle w:val="Heading2"/>
        <w:spacing w:line="360" w:lineRule="auto"/>
      </w:pPr>
      <w:bookmarkStart w:id="38" w:name="_Toc239918386"/>
      <w:bookmarkStart w:id="39" w:name="_Toc239928661"/>
      <w:r w:rsidRPr="00A07EBE">
        <w:t>2.4 Proposed Conceptual Model</w:t>
      </w:r>
      <w:bookmarkEnd w:id="38"/>
      <w:bookmarkEnd w:id="39"/>
    </w:p>
    <w:p w14:paraId="57E908C0" w14:textId="77777777" w:rsidR="00402E2B" w:rsidRPr="00A07EBE" w:rsidRDefault="00000000" w:rsidP="004230F2">
      <w:pPr>
        <w:pStyle w:val="BodyTextX"/>
      </w:pPr>
      <w:r>
        <w:t xml:space="preserve">The conceptual model in Figure 2.1 shows the hypothesised structure. Content quality and influencer expertise act on trust in influencers, which in turn acts on Gen Z purchase intention (H1a to H1c and H2a to H2c). The dashed paths show the direct effects of content quality and influencer expertise on purchase intention (H1d, H1e, H2d and H2e), which are estimated to establish whether mediation is full or partial. The dotted paths show the indirect effects transmitted through trust (H3a and H3b).</w:t>
      </w:r>
    </w:p>
    <w:p w14:paraId="2201899D" w14:textId="70F5CC54" w:rsidR="00402E2B" w:rsidRPr="00A07EBE" w:rsidRDefault="00595403" w:rsidP="004230F2">
      <w:pPr>
        <w:spacing w:before="120" w:after="60"/>
        <w:jc w:val="center"/>
      </w:pPr>
      <w:r w:rsidRPr="00A07EBE">
        <w:rPr>
          <w:noProof/>
        </w:rPr>
        <w:lastRenderedPageBreak/>
        <w:drawing>
          <wp:inline distT="0" distB="0" distL="0" distR="0" wp14:anchorId="20ACAC94" wp14:editId="41CA5FA5">
            <wp:extent cx="5731510" cy="328827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1510" cy="3288270"/>
                    </a:xfrm>
                    <a:prstGeom prst="rect">
                      <a:avLst/>
                    </a:prstGeom>
                  </pic:spPr>
                </pic:pic>
              </a:graphicData>
            </a:graphic>
          </wp:inline>
        </w:drawing>
      </w:r>
    </w:p>
    <w:p w14:paraId="30091A09" w14:textId="77777777" w:rsidR="00402E2B" w:rsidRPr="00A07EBE" w:rsidRDefault="00000000" w:rsidP="004230F2">
      <w:pPr>
        <w:spacing w:before="60" w:after="240"/>
        <w:jc w:val="center"/>
      </w:pPr>
      <w:r w:rsidRPr="00A07EBE">
        <w:rPr>
          <w:sz w:val="22"/>
          <w:szCs w:val="22"/>
        </w:rPr>
        <w:t>Figure 2.1: Proposed Conceptual Model</w:t>
      </w:r>
    </w:p>
    <w:p w14:paraId="6838A87A" w14:textId="77777777" w:rsidR="00402E2B" w:rsidRPr="00A07EBE" w:rsidRDefault="00000000" w:rsidP="004230F2">
      <w:pPr>
        <w:pStyle w:val="Heading1"/>
        <w:pageBreakBefore/>
        <w:spacing w:line="360" w:lineRule="auto"/>
      </w:pPr>
      <w:bookmarkStart w:id="40" w:name="_Toc239918387"/>
      <w:bookmarkStart w:id="41" w:name="_Toc239928662"/>
      <w:r w:rsidRPr="00A07EBE">
        <w:lastRenderedPageBreak/>
        <w:t>3. RESEARCH METHODOLOGY</w:t>
      </w:r>
      <w:bookmarkEnd w:id="40"/>
      <w:bookmarkEnd w:id="41"/>
    </w:p>
    <w:p w14:paraId="60A44F06" w14:textId="77777777" w:rsidR="00402E2B" w:rsidRPr="00A07EBE" w:rsidRDefault="00000000" w:rsidP="004230F2">
      <w:pPr>
        <w:pStyle w:val="Heading2"/>
        <w:spacing w:line="360" w:lineRule="auto"/>
      </w:pPr>
      <w:bookmarkStart w:id="42" w:name="_Toc239918388"/>
      <w:bookmarkStart w:id="43" w:name="_Toc239928663"/>
      <w:r w:rsidRPr="00A07EBE">
        <w:t>3.1 Research Approach</w:t>
      </w:r>
      <w:bookmarkEnd w:id="42"/>
      <w:bookmarkEnd w:id="43"/>
    </w:p>
    <w:p w14:paraId="1A7878F1" w14:textId="77777777" w:rsidR="00402E2B" w:rsidRPr="00A07EBE" w:rsidRDefault="00000000" w:rsidP="004230F2">
      <w:pPr>
        <w:pStyle w:val="BodyTextX"/>
      </w:pPr>
      <w:r>
        <w:t xml:space="preserve">The study adopts a quantitative research approach. A quantitative approach involves testing objective theories by examining the relationship among variables that are measured numerically and analysed using statistical procedures (Creswell &amp; Creswell, 2018). The approach suits this study for several reasons. The objectives are stated as relationships between defined variables rather than as open questions about meaning. The constructs involved, namely content quality, influencer expertise, trust and purchase intention, all have validated multi-item scales available from prior research. Testing mediation requires the estimation of indirect effects, which is a statistical operation. Every study reviewed for this synopsis used a quantitative survey approach, including Lou and Yuan (2019), Muthulingam and Amirtharaj (2026) and Bhattacharya (2026), which makes the findings comparable with the existing body of work.</w:t>
      </w:r>
    </w:p>
    <w:p w14:paraId="1AC46E46" w14:textId="77777777" w:rsidR="00402E2B" w:rsidRPr="00A07EBE" w:rsidRDefault="00000000" w:rsidP="004230F2">
      <w:pPr>
        <w:pStyle w:val="Heading2"/>
        <w:spacing w:line="360" w:lineRule="auto"/>
      </w:pPr>
      <w:bookmarkStart w:id="44" w:name="_Toc239918389"/>
      <w:bookmarkStart w:id="45" w:name="_Toc239928664"/>
      <w:r w:rsidRPr="00A07EBE">
        <w:t>3.2 Research Design</w:t>
      </w:r>
      <w:bookmarkEnd w:id="44"/>
      <w:bookmarkEnd w:id="45"/>
    </w:p>
    <w:p w14:paraId="7CC73A29" w14:textId="77777777" w:rsidR="00402E2B" w:rsidRPr="00A07EBE" w:rsidRDefault="00000000" w:rsidP="004230F2">
      <w:pPr>
        <w:pStyle w:val="BodyTextX"/>
      </w:pPr>
      <w:r w:rsidRPr="00A07EBE">
        <w:t>A descriptive research design will be used. A research design is the blueprint for conducting a study, specifying the procedures for collecting, measuring and analysing the data needed to address the research problem (Malhotra &amp; Dash, 2016). Descriptive research design is a type of conclusive research whose objective is to describe the characteristics of a population or phenomenon and the relationships between variables, and which is preceded by the formulation of specific hypotheses (Malhotra &amp; Dash, 2016). Kothari (2004) describes descriptive research as comprising surveys and fact-finding enquiries of different kinds whose major purpose is the description of the state of affairs as it exists at present, and notes that the researcher has no control over the variables and can only report what has happened or is happening.</w:t>
      </w:r>
    </w:p>
    <w:p w14:paraId="020F22B8" w14:textId="77777777" w:rsidR="00402E2B" w:rsidRPr="00A07EBE" w:rsidRDefault="00000000" w:rsidP="004230F2">
      <w:pPr>
        <w:pStyle w:val="BodyTextX"/>
      </w:pPr>
      <w:r>
        <w:t xml:space="preserve">The design is appropriate because the hypotheses are stated in advance and the study measures naturally occurring perceptions rather than manipulating any variable experimentally. The design is also cross-sectional, meaning that information is collected from the sample once (Malhotra &amp; Dash, 2016). Muthulingam and Amirtharaj (2026), Bhattacharya (2026), Perdana et al. (2023) and Hartanto (2025) all use cross-sectional survey designs for the same class of research question.</w:t>
      </w:r>
    </w:p>
    <w:p w14:paraId="19B3AF02" w14:textId="77777777" w:rsidR="00402E2B" w:rsidRPr="00A07EBE" w:rsidRDefault="00000000" w:rsidP="004230F2">
      <w:pPr>
        <w:pStyle w:val="Heading2"/>
        <w:spacing w:line="360" w:lineRule="auto"/>
      </w:pPr>
      <w:bookmarkStart w:id="46" w:name="_Toc239918390"/>
      <w:bookmarkStart w:id="47" w:name="_Toc239928665"/>
      <w:r w:rsidRPr="00A07EBE">
        <w:lastRenderedPageBreak/>
        <w:t>3.3 Target Population</w:t>
      </w:r>
      <w:bookmarkEnd w:id="46"/>
      <w:bookmarkEnd w:id="47"/>
    </w:p>
    <w:p w14:paraId="1D4DA21E" w14:textId="77777777" w:rsidR="00402E2B" w:rsidRPr="00A07EBE" w:rsidRDefault="00000000" w:rsidP="004230F2">
      <w:pPr>
        <w:pStyle w:val="BodyTextX"/>
      </w:pPr>
      <w:r>
        <w:t xml:space="preserve">The target population consists of Generation Z consumers residing in the Tricity region of Chandigarh, Mohali and Panchkula, and in Punjab, who use social media and follow at least one social media influencer. Generation Z is defined as the cohort born between 1997 and 2012 (Dimock, 2019). For this study the operational age band is 18 to 28 years. The lower bound of 18 years excludes minors, which avoids the parental consent requirements that Silitonga (2026) had to manage for respondents aged 14 to 17 and that Lou and Kim (2019) managed through a parental consent route. The upper bound of 28 years keeps the sample within Generation Z as defined above. The same 18 to 28 band is used by Bhattacharya (2026) and Muthulingam and Amirtharaj (2026), which supports comparability.</w:t>
      </w:r>
    </w:p>
    <w:p w14:paraId="465120D4" w14:textId="77777777" w:rsidR="00402E2B" w:rsidRPr="00A07EBE" w:rsidRDefault="00000000" w:rsidP="004230F2">
      <w:pPr>
        <w:pStyle w:val="BodyTextX"/>
      </w:pPr>
      <w:r w:rsidRPr="00A07EBE">
        <w:t>Two screening criteria apply. A respondent must follow at least one social media influencer on any platform, and must have viewed influencer content promoting a product within the preceding three months. Respondents who follow no influencers cannot meaningfully answer items about influencer expertise or trust, and Bhattacharya (2026) eliminated 72 ineligible responses on exactly this basis.</w:t>
      </w:r>
    </w:p>
    <w:p w14:paraId="31654D3E" w14:textId="77777777" w:rsidR="00402E2B" w:rsidRPr="00A07EBE" w:rsidRDefault="00000000" w:rsidP="004230F2">
      <w:pPr>
        <w:pStyle w:val="Heading2"/>
        <w:spacing w:line="360" w:lineRule="auto"/>
      </w:pPr>
      <w:bookmarkStart w:id="48" w:name="_Toc239918391"/>
      <w:bookmarkStart w:id="49" w:name="_Toc239928666"/>
      <w:r w:rsidRPr="00A07EBE">
        <w:t>3.4 Sampling Technique</w:t>
      </w:r>
      <w:bookmarkEnd w:id="48"/>
      <w:bookmarkEnd w:id="49"/>
    </w:p>
    <w:p w14:paraId="16511067" w14:textId="77777777" w:rsidR="00402E2B" w:rsidRPr="00A07EBE" w:rsidRDefault="00000000" w:rsidP="004230F2">
      <w:pPr>
        <w:pStyle w:val="BodyTextX"/>
      </w:pPr>
      <w:r w:rsidRPr="00A07EBE">
        <w:t>A non-probability approach combining purposive and convenience sampling will be used. Non-probability sampling does not give every element of the population a known chance of selection and relies instead on the researcher's judgement (Malhotra &amp; Dash, 2016). In purposive sampling the researcher deliberately selects respondents who possess characteristics required by the study, while convenience sampling draws on respondents who are accessible and willing to participate (</w:t>
      </w:r>
      <w:proofErr w:type="spellStart"/>
      <w:r w:rsidRPr="00A07EBE">
        <w:t>Etikan</w:t>
      </w:r>
      <w:proofErr w:type="spellEnd"/>
      <w:r w:rsidRPr="00A07EBE">
        <w:t xml:space="preserve"> et al., 2016).</w:t>
      </w:r>
    </w:p>
    <w:p w14:paraId="3EEF00D5" w14:textId="77777777" w:rsidR="00402E2B" w:rsidRPr="00A07EBE" w:rsidRDefault="00000000" w:rsidP="004230F2">
      <w:pPr>
        <w:pStyle w:val="BodyTextX"/>
      </w:pPr>
      <w:r>
        <w:t xml:space="preserve">The two techniques serve different functions here. The purposive element enforces the eligibility criteria described in Section 3.3, namely age band, geography and influencer-following status. The convenience element reaches respondents through online consumer groups and social media channels, consistent with the approach adopted in similar studies. Bhattacharya (2026) adopted a non-probability approach combining convenience sampling with purposive eligibility screening and distributed the survey through professional networks, social media groups and student forums. Al-Mu'ani et al. (2023) and Perdana et al. (2023) both used convenience sampling, and Muthulingam and Amirtharaj (2026) used purposive non-probability sampling to select respondents who actively engage with influencer content.</w:t>
      </w:r>
    </w:p>
    <w:p w14:paraId="71FFB4CE" w14:textId="77777777" w:rsidR="00402E2B" w:rsidRPr="00A07EBE" w:rsidRDefault="00000000" w:rsidP="004230F2">
      <w:pPr>
        <w:pStyle w:val="BodyTextX"/>
      </w:pPr>
      <w:r>
        <w:t xml:space="preserve">A probability sample is not feasible because no sampling frame exists. There is no list of Gen Z influencer followers in the Tricity region and Punjab from which a random selection could be drawn. Silitonga (2026) faced the same situation and used purposive sampling with Cochran's formula for a population of unknown size. The limitation this creates for generalisability is acknowledged in Section 5.3.</w:t>
      </w:r>
    </w:p>
    <w:p w14:paraId="79C84356" w14:textId="77777777" w:rsidR="00402E2B" w:rsidRPr="00A07EBE" w:rsidRDefault="00000000" w:rsidP="004230F2">
      <w:pPr>
        <w:pStyle w:val="Heading2"/>
        <w:spacing w:line="360" w:lineRule="auto"/>
      </w:pPr>
      <w:bookmarkStart w:id="50" w:name="_Toc239918392"/>
      <w:bookmarkStart w:id="51" w:name="_Toc239928667"/>
      <w:r w:rsidRPr="00A07EBE">
        <w:t>3.5 Sample Size</w:t>
      </w:r>
      <w:bookmarkEnd w:id="50"/>
      <w:bookmarkEnd w:id="51"/>
    </w:p>
    <w:p w14:paraId="2BCF52F2" w14:textId="77777777" w:rsidR="00CA1A46" w:rsidRPr="00A07EBE" w:rsidRDefault="00CA1A46" w:rsidP="004230F2">
      <w:pPr>
        <w:pStyle w:val="NormalWeb"/>
        <w:spacing w:line="360" w:lineRule="auto"/>
        <w:jc w:val="center"/>
      </w:pPr>
      <w:bookmarkStart w:id="52" w:name="_Toc239918393"/>
      <w:bookmarkStart w:id="53" w:name="_Toc239928668"/>
      <w:r w:rsidRPr="00A07EBE">
        <w:rPr>
          <w:b/>
          <w:bCs/>
        </w:rPr>
        <w:t xml:space="preserve">The sample size is calculated using </w:t>
      </w:r>
      <w:r w:rsidRPr="00A07EBE">
        <w:t>Cochran's formula (Cochran, 1977)</w:t>
      </w:r>
      <w:r w:rsidRPr="00A07EBE">
        <w:t xml:space="preserve"> </w:t>
      </w:r>
    </w:p>
    <w:p w14:paraId="3924EE9E" w14:textId="63757326" w:rsidR="006A775C" w:rsidRPr="00A07EBE" w:rsidRDefault="006A775C" w:rsidP="004230F2">
      <w:pPr>
        <w:pStyle w:val="NormalWeb"/>
        <w:spacing w:line="360" w:lineRule="auto"/>
        <w:jc w:val="center"/>
      </w:pPr>
      <w:r w:rsidRPr="00A07EBE">
        <w:t>n = Z²pq / e²</w:t>
      </w:r>
    </w:p>
    <w:p w14:paraId="58E3075A" w14:textId="77777777" w:rsidR="006A775C" w:rsidRPr="00A07EBE" w:rsidRDefault="006A775C" w:rsidP="004230F2">
      <w:pPr>
        <w:pStyle w:val="NormalWeb"/>
        <w:spacing w:line="360" w:lineRule="auto"/>
        <w:jc w:val="center"/>
      </w:pPr>
      <w:r w:rsidRPr="00A07EBE">
        <w:t>Where Z = 1.96 (95% confidence), p = q = 0.5 (maximum variability), e = 0.07 (margin of error)</w:t>
      </w:r>
    </w:p>
    <w:p w14:paraId="189DED60" w14:textId="77777777" w:rsidR="006A775C" w:rsidRPr="00A07EBE" w:rsidRDefault="006A775C" w:rsidP="004230F2">
      <w:pPr>
        <w:pStyle w:val="NormalWeb"/>
        <w:spacing w:line="360" w:lineRule="auto"/>
        <w:jc w:val="center"/>
        <w:rPr>
          <w:rStyle w:val="Strong"/>
        </w:rPr>
      </w:pPr>
      <w:r w:rsidRPr="00A07EBE">
        <w:t xml:space="preserve">n = (1.96)² × 0.5 × 0.5 / (0.07)² = 0.9604 / 0.0049 = </w:t>
      </w:r>
      <w:r w:rsidRPr="00A07EBE">
        <w:rPr>
          <w:rStyle w:val="Strong"/>
        </w:rPr>
        <w:t>196</w:t>
      </w:r>
    </w:p>
    <w:p w14:paraId="6856076B" w14:textId="77777777" w:rsidR="00CA1A46" w:rsidRPr="00A07EBE" w:rsidRDefault="00CA1A46" w:rsidP="004230F2">
      <w:pPr>
        <w:pStyle w:val="NormalWeb"/>
        <w:spacing w:line="360" w:lineRule="auto"/>
        <w:jc w:val="center"/>
      </w:pPr>
    </w:p>
    <w:p w14:paraId="254C8673" w14:textId="6A0D0BD6" w:rsidR="006A775C" w:rsidRPr="00A07EBE" w:rsidRDefault="006A775C" w:rsidP="004230F2">
      <w:pPr>
        <w:pStyle w:val="BodyTextX"/>
        <w:spacing w:line="360" w:lineRule="auto"/>
        <w:rPr>
          <w:b w:val="0"/>
          <w:bCs/>
          <w:sz w:val="24"/>
          <w:szCs w:val="24"/>
        </w:rPr>
      </w:pPr>
      <w:r>
        <w:rPr>
          <w:b w:val="0"/>
          <w:bCs/>
          <w:sz w:val="24"/>
          <w:szCs w:val="24"/>
        </w:rPr>
        <w:t xml:space="preserve">At a 95% confidence level (Z = 1.96), with p and q set at 0.5 for maximum variability, and a margin of error of 7% (e = 0.07), n = (1.96)²(0.5)(0.5)/(0.07)² = 196. The finite population correction is not applied: the study population, Gen Z residents aged 18 to 28 in Chandigarh, Mohali, Panchkula and Punjab, runs into the millions, and at that scale the correction changes the result by less than one respondent. A 7% margin of error is used deliberately rather than the 8 to 10% implied by comparable studies. Reverse-applying Cochran's formula to the sample sizes used by Dharma et al. (2024), Perdana et al. (2023) and Silitonga (2026) shows implied margins of error between 8.0% and 10.0%, so a 7% margin sets a tighter standard than these studies. The target is therefore 196 valid responses, with data collection extended to around 220 questionnaires to allow for incomplete or disqualified entries. This also clears the respondent-to-item threshold: with 12 construct items, the five-respondents-per-item rule (Hair et al., 2019) requires 60 responses and the ten-per-item rule requires 120, both below the Cochran-derived target of 196.</w:t>
      </w:r>
    </w:p>
    <w:p w14:paraId="4E65CF1E" w14:textId="487756DF" w:rsidR="00402E2B" w:rsidRPr="00A07EBE" w:rsidRDefault="00000000" w:rsidP="004230F2">
      <w:pPr>
        <w:pStyle w:val="Heading2"/>
        <w:spacing w:line="360" w:lineRule="auto"/>
      </w:pPr>
      <w:r w:rsidRPr="00A07EBE">
        <w:t>3.6 Data Collection Procedure</w:t>
      </w:r>
      <w:bookmarkEnd w:id="52"/>
      <w:bookmarkEnd w:id="53"/>
    </w:p>
    <w:p w14:paraId="32C790FC" w14:textId="77777777" w:rsidR="00402E2B" w:rsidRPr="00A07EBE" w:rsidRDefault="00000000" w:rsidP="004230F2">
      <w:pPr>
        <w:pStyle w:val="BodyTextX"/>
      </w:pPr>
      <w:r>
        <w:t xml:space="preserve">Primary data will be collected through a structured, self-administered questionnaire distributed online using Google Forms. The online mode is appropriate because the population is defined by its social media use and is therefore reachable through the same channels. Google Forms administration is used by Bhattacharya (2026) and Dharma et al. (2024), and Perdana et al. (2023) distributed a comparable online survey through WhatsApp, Instagram, Twitter and Facebook.</w:t>
      </w:r>
    </w:p>
    <w:p w14:paraId="2D11DA48" w14:textId="77777777" w:rsidR="00402E2B" w:rsidRPr="00A07EBE" w:rsidRDefault="00000000" w:rsidP="004230F2">
      <w:pPr>
        <w:pStyle w:val="BodyTextX"/>
      </w:pPr>
      <w:r w:rsidRPr="00A07EBE">
        <w:t>The questionnaire link will be circulated through college and university groups in Chandigarh, Mohali, Panchkula and Punjab, through online consumer and shopping communities, and through social media channels including Instagram, WhatsApp and LinkedIn. Two screening questions will appear at the start. The first confirms age within the 18 to 28 band, and the second confirms that the respondent follows at least one social media influencer. Respondents failing either screen will exit without completing the instrument.</w:t>
      </w:r>
    </w:p>
    <w:p w14:paraId="20EFC19E" w14:textId="77777777" w:rsidR="00402E2B" w:rsidRPr="00A07EBE" w:rsidRDefault="00000000" w:rsidP="004230F2">
      <w:pPr>
        <w:pStyle w:val="BodyTextX"/>
      </w:pPr>
      <w:r>
        <w:t xml:space="preserve">Respondents will be asked to answer the construct items with reference to one influencer they currently follow, which they name or bring to mind at the start of the relevant section. This focal-influencer procedure prevents respondents from averaging across dissimilar influencers and is used by Lou and Kim (2019) and Bhattacharya (2026).</w:t>
      </w:r>
    </w:p>
    <w:p w14:paraId="657ED725" w14:textId="77777777" w:rsidR="00284BFF" w:rsidRPr="00A07EBE" w:rsidRDefault="00284BFF" w:rsidP="004230F2">
      <w:pPr>
        <w:pStyle w:val="BodyTextX"/>
      </w:pPr>
      <w:r>
        <w:t xml:space="preserve">Participation will be voluntary, anonymous and unpaid, with no personally identifying information collected. The purpose of the study will appear on the first screen, and informed consent will be obtained before the first item. A pilot study will be conducted on approximately 30 respondents drawn from the target population to check item clarity and reliability before full distribution, following Bhattacharya (2026), who piloted on 30 members of the target demographic. Items showing poor item-total correlation at the pilot stage will be reviewed, as Muthulingam and Amirtharaj (2026) did for three items following their pilot of 87 respondents.</w:t>
      </w:r>
    </w:p>
    <w:p w14:paraId="3C9152D4" w14:textId="7E56DD90" w:rsidR="00402E2B" w:rsidRPr="00A07EBE" w:rsidRDefault="00000000" w:rsidP="004230F2">
      <w:pPr>
        <w:pStyle w:val="BodyTextX"/>
      </w:pPr>
      <w:r w:rsidRPr="00A07EBE">
        <w:t>Secondary data will be used only for the review of literature and for contextual information, and will be drawn from peer-reviewed journal articles, published industry reports and institutional publications.</w:t>
      </w:r>
    </w:p>
    <w:p w14:paraId="2E236A6E" w14:textId="77777777" w:rsidR="00402E2B" w:rsidRPr="00A07EBE" w:rsidRDefault="00000000" w:rsidP="004230F2">
      <w:pPr>
        <w:pStyle w:val="Heading2"/>
        <w:spacing w:line="360" w:lineRule="auto"/>
      </w:pPr>
      <w:bookmarkStart w:id="54" w:name="_Toc239918394"/>
      <w:bookmarkStart w:id="55" w:name="_Toc239928669"/>
      <w:r w:rsidRPr="00A07EBE">
        <w:lastRenderedPageBreak/>
        <w:t>3.7 Measurement and Instrument</w:t>
      </w:r>
      <w:bookmarkEnd w:id="54"/>
      <w:bookmarkEnd w:id="55"/>
    </w:p>
    <w:p w14:paraId="22EF3F53" w14:textId="77777777" w:rsidR="00A07EBE" w:rsidRPr="00A07EBE" w:rsidRDefault="00A07EBE" w:rsidP="004230F2">
      <w:pPr>
        <w:spacing w:after="200"/>
        <w:jc w:val="both"/>
      </w:pPr>
      <w:bookmarkStart w:id="56" w:name="_Toc239918395"/>
      <w:bookmarkStart w:id="57" w:name="_Toc239928670"/>
      <w:r w:rsidRPr="00A07EBE">
        <w:rPr>
          <w:sz w:val="22"/>
          <w:szCs w:val="22"/>
        </w:rPr>
        <w:t>The questionnaire has two parts. Section A collects demographic and usage information, covering age, gender, city or district, occupation, education, monthly personal spending, primary social media platform, daily social media usage, number of influencers followed and whether the respondent has previously purchased on an influencer's recommendation. Section B contains the construct items.</w:t>
      </w:r>
    </w:p>
    <w:p w14:paraId="4F5D1311" w14:textId="77777777" w:rsidR="00A07EBE" w:rsidRPr="00A07EBE" w:rsidRDefault="00A07EBE" w:rsidP="004230F2">
      <w:pPr>
        <w:spacing w:after="200"/>
        <w:jc w:val="both"/>
      </w:pPr>
      <w:r>
        <w:rPr>
          <w:sz w:val="22"/>
          <w:szCs w:val="22"/>
        </w:rPr>
        <w:t xml:space="preserve">All construct items are measured on a five-point Likert scale, where 1 denotes strongly disagree and 5 denotes strongly agree. The Likert scale is a summated rating scale on which respondents indicate their degree of agreement with a series of statements (Likert, 1932). A five-point version is used because it is the format applied by most of the comparable studies, including Muthulingam and Amirtharaj (2026), Silitonga (2026), Hartanto (2025) and Dharma et al. (2024), which keeps results comparable and reduces respondent fatigue relative to seven-point alternatives. Bhattacharya (2026) used a seven-point scale, so the expertise items taken from that study are answered here on the five-point format used for all other constructs.</w:t>
      </w:r>
    </w:p>
    <w:p w14:paraId="40B14AB1" w14:textId="77777777" w:rsidR="00A07EBE" w:rsidRPr="00A07EBE" w:rsidRDefault="00A07EBE" w:rsidP="004230F2">
      <w:pPr>
        <w:spacing w:after="200"/>
        <w:jc w:val="both"/>
      </w:pPr>
      <w:r>
        <w:rPr>
          <w:sz w:val="22"/>
          <w:szCs w:val="22"/>
        </w:rPr>
        <w:t xml:space="preserve">Items for each construct are taken from instruments published in the reviewed studies, as set out in Table 3.1, and are reproduced in the wording used by those studies. Because the items are used with their original wording, the scales are adopted rather than adapted, which keeps the reliability evidence reported by the source studies applicable.</w:t>
      </w:r>
    </w:p>
    <w:p w14:paraId="6C8B4822" w14:textId="77777777" w:rsidR="00A07EBE" w:rsidRPr="00A07EBE" w:rsidRDefault="00A07EBE" w:rsidP="004230F2">
      <w:pPr>
        <w:spacing w:after="150"/>
      </w:pPr>
      <w:r w:rsidRPr="00A07EBE">
        <w:rPr>
          <w:b/>
          <w:bCs/>
          <w:sz w:val="22"/>
          <w:szCs w:val="22"/>
        </w:rPr>
        <w:t>Table 3.1: Constructs, Items and Scale Sources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0"/>
        <w:gridCol w:w="1400"/>
        <w:gridCol w:w="900"/>
        <w:gridCol w:w="5000"/>
      </w:tblGrid>
      <w:tr w:rsidR="00A07EBE" w:rsidRPr="00A07EBE" w:rsidTr="00691ED1">
        <w:tblPrEx>
          <w:tblCellMar>
            <w:top w:w="0" w:type="dxa"/>
            <w:bottom w:w="0" w:type="dxa"/>
          </w:tblCellMar>
        </w:tblPrEx>
        <w:trPr>
          <w:tblHeader/>
        </w:trPr>
        <w:tc>
          <w:tcPr>
            <w:tcW w:w="1900" w:type="dxa"/>
            <w:shd w:val="clear" w:color="auto" w:fill="D9D9D9"/>
            <w:vAlign w:val="center"/>
          </w:tcPr>
          <w:p w:rsidR="00A07EBE" w:rsidRPr="00A07EBE" w:rsidRDefault="00A07EBE" w:rsidP="004230F2">
            <w:pPr>
              <w:jc w:val="center"/>
            </w:pPr>
            <w:r>
              <w:rPr>
                <w:b/>
                <w:bCs/>
                <w:sz w:val="21"/>
                <w:szCs w:val="21"/>
              </w:rPr>
              <w:t xml:space="preserve">Construct</w:t>
            </w:r>
          </w:p>
        </w:tc>
        <w:tc>
          <w:tcPr>
            <w:tcW w:w="1400" w:type="dxa"/>
            <w:shd w:val="clear" w:color="auto" w:fill="D9D9D9"/>
            <w:vAlign w:val="center"/>
          </w:tcPr>
          <w:p w:rsidR="00A07EBE" w:rsidRPr="00A07EBE" w:rsidRDefault="00A07EBE" w:rsidP="004230F2">
            <w:pPr>
              <w:jc w:val="center"/>
            </w:pPr>
            <w:r>
              <w:rPr>
                <w:b/>
                <w:bCs/>
                <w:sz w:val="21"/>
                <w:szCs w:val="21"/>
              </w:rPr>
              <w:t xml:space="preserve">Type</w:t>
            </w:r>
          </w:p>
        </w:tc>
        <w:tc>
          <w:tcPr>
            <w:tcW w:w="900" w:type="dxa"/>
            <w:shd w:val="clear" w:color="auto" w:fill="D9D9D9"/>
            <w:vAlign w:val="center"/>
          </w:tcPr>
          <w:p w:rsidR="00A07EBE" w:rsidRPr="00A07EBE" w:rsidRDefault="00A07EBE" w:rsidP="004230F2">
            <w:pPr>
              <w:jc w:val="center"/>
            </w:pPr>
            <w:r>
              <w:rPr>
                <w:b/>
                <w:bCs/>
                <w:sz w:val="21"/>
                <w:szCs w:val="21"/>
              </w:rPr>
              <w:t xml:space="preserve">Items</w:t>
            </w:r>
          </w:p>
        </w:tc>
        <w:tc>
          <w:tcPr>
            <w:tcW w:w="5000" w:type="dxa"/>
            <w:shd w:val="clear" w:color="auto" w:fill="D9D9D9"/>
            <w:vAlign w:val="center"/>
          </w:tcPr>
          <w:p w:rsidR="00A07EBE" w:rsidRPr="00A07EBE" w:rsidRDefault="00A07EBE" w:rsidP="004230F2">
            <w:pPr>
              <w:jc w:val="center"/>
            </w:pPr>
            <w:r>
              <w:rPr>
                <w:b/>
                <w:bCs/>
                <w:sz w:val="21"/>
                <w:szCs w:val="21"/>
              </w:rPr>
              <w:t xml:space="preserve">Source</w:t>
            </w:r>
          </w:p>
        </w:tc>
      </w:tr>
      <w:tr w:rsidR="00A07EBE" w:rsidRPr="00A07EBE" w:rsidTr="00691ED1">
        <w:tblPrEx>
          <w:tblCellMar>
            <w:top w:w="0" w:type="dxa"/>
            <w:bottom w:w="0" w:type="dxa"/>
          </w:tblCellMar>
        </w:tblPrEx>
        <w:tc>
          <w:tcPr>
            <w:tcW w:w="1900" w:type="dxa"/>
            <w:vAlign w:val="center"/>
          </w:tcPr>
          <w:p w:rsidR="00A07EBE" w:rsidRPr="00A07EBE" w:rsidRDefault="00A07EBE" w:rsidP="004230F2">
            <w:r>
              <w:rPr>
                <w:sz w:val="21"/>
                <w:szCs w:val="21"/>
              </w:rPr>
              <w:t xml:space="preserve">Content Quality</w:t>
            </w:r>
          </w:p>
        </w:tc>
        <w:tc>
          <w:tcPr>
            <w:tcW w:w="1400" w:type="dxa"/>
            <w:vAlign w:val="center"/>
          </w:tcPr>
          <w:p w:rsidR="00A07EBE" w:rsidRPr="00A07EBE" w:rsidRDefault="00A07EBE" w:rsidP="004230F2">
            <w:r>
              <w:rPr>
                <w:sz w:val="21"/>
                <w:szCs w:val="21"/>
              </w:rPr>
              <w:t xml:space="preserve">Independent</w:t>
            </w:r>
          </w:p>
        </w:tc>
        <w:tc>
          <w:tcPr>
            <w:tcW w:w="900" w:type="dxa"/>
            <w:vAlign w:val="center"/>
          </w:tcPr>
          <w:p w:rsidR="00A07EBE" w:rsidRPr="00A07EBE" w:rsidRDefault="00A07EBE" w:rsidP="004230F2">
            <w:pPr>
              <w:jc w:val="center"/>
            </w:pPr>
            <w:r>
              <w:rPr>
                <w:sz w:val="21"/>
                <w:szCs w:val="21"/>
              </w:rPr>
              <w:t xml:space="preserve">3</w:t>
            </w:r>
          </w:p>
        </w:tc>
        <w:tc>
          <w:tcPr>
            <w:tcW w:w="5000" w:type="dxa"/>
            <w:vAlign w:val="center"/>
          </w:tcPr>
          <w:p w:rsidR="00A07EBE" w:rsidRPr="00A07EBE" w:rsidRDefault="00A07EBE" w:rsidP="004230F2">
            <w:r>
              <w:rPr>
                <w:sz w:val="21"/>
                <w:szCs w:val="21"/>
              </w:rPr>
              <w:t xml:space="preserve">Muthulingam and Amirtharaj (2026), who adapted the items from Hwang and Zhang (2018) and Djafarova and Trofimenko (2019)</w:t>
            </w:r>
          </w:p>
        </w:tc>
      </w:tr>
      <w:tr w:rsidR="00A07EBE" w:rsidRPr="00A07EBE" w:rsidTr="00691ED1">
        <w:tblPrEx>
          <w:tblCellMar>
            <w:top w:w="0" w:type="dxa"/>
            <w:bottom w:w="0" w:type="dxa"/>
          </w:tblCellMar>
        </w:tblPrEx>
        <w:tc>
          <w:tcPr>
            <w:tcW w:w="1900" w:type="dxa"/>
            <w:vAlign w:val="center"/>
          </w:tcPr>
          <w:p w:rsidR="00A07EBE" w:rsidRPr="00A07EBE" w:rsidRDefault="00A07EBE" w:rsidP="004230F2">
            <w:r>
              <w:rPr>
                <w:sz w:val="21"/>
                <w:szCs w:val="21"/>
              </w:rPr>
              <w:t xml:space="preserve">Influencer Expertise</w:t>
            </w:r>
          </w:p>
        </w:tc>
        <w:tc>
          <w:tcPr>
            <w:tcW w:w="1400" w:type="dxa"/>
            <w:vAlign w:val="center"/>
          </w:tcPr>
          <w:p w:rsidR="00A07EBE" w:rsidRPr="00A07EBE" w:rsidRDefault="00A07EBE" w:rsidP="004230F2">
            <w:r>
              <w:rPr>
                <w:sz w:val="21"/>
                <w:szCs w:val="21"/>
              </w:rPr>
              <w:t xml:space="preserve">Independent</w:t>
            </w:r>
          </w:p>
        </w:tc>
        <w:tc>
          <w:tcPr>
            <w:tcW w:w="900" w:type="dxa"/>
            <w:vAlign w:val="center"/>
          </w:tcPr>
          <w:p w:rsidR="00A07EBE" w:rsidRPr="00A07EBE" w:rsidRDefault="00A07EBE" w:rsidP="004230F2">
            <w:pPr>
              <w:jc w:val="center"/>
            </w:pPr>
            <w:r>
              <w:rPr>
                <w:sz w:val="21"/>
                <w:szCs w:val="21"/>
              </w:rPr>
              <w:t xml:space="preserve">3</w:t>
            </w:r>
          </w:p>
        </w:tc>
        <w:tc>
          <w:tcPr>
            <w:tcW w:w="5000" w:type="dxa"/>
            <w:vAlign w:val="center"/>
          </w:tcPr>
          <w:p w:rsidR="00A07EBE" w:rsidRPr="00A07EBE" w:rsidRDefault="00A07EBE" w:rsidP="004230F2">
            <w:r>
              <w:rPr>
                <w:sz w:val="21"/>
                <w:szCs w:val="21"/>
              </w:rPr>
              <w:t xml:space="preserve">Bhattacharya (2026), who adapted the items from Ohanian (1990)</w:t>
            </w:r>
          </w:p>
        </w:tc>
      </w:tr>
      <w:tr w:rsidR="00A07EBE" w:rsidRPr="00A07EBE" w:rsidTr="00691ED1">
        <w:tblPrEx>
          <w:tblCellMar>
            <w:top w:w="0" w:type="dxa"/>
            <w:bottom w:w="0" w:type="dxa"/>
          </w:tblCellMar>
        </w:tblPrEx>
        <w:tc>
          <w:tcPr>
            <w:tcW w:w="1900" w:type="dxa"/>
            <w:vAlign w:val="center"/>
          </w:tcPr>
          <w:p w:rsidR="00A07EBE" w:rsidRPr="00A07EBE" w:rsidRDefault="00A07EBE" w:rsidP="004230F2">
            <w:r>
              <w:rPr>
                <w:sz w:val="21"/>
                <w:szCs w:val="21"/>
              </w:rPr>
              <w:t xml:space="preserve">Trust in Influencers</w:t>
            </w:r>
          </w:p>
        </w:tc>
        <w:tc>
          <w:tcPr>
            <w:tcW w:w="1400" w:type="dxa"/>
            <w:vAlign w:val="center"/>
          </w:tcPr>
          <w:p w:rsidR="00A07EBE" w:rsidRPr="00A07EBE" w:rsidRDefault="00A07EBE" w:rsidP="004230F2">
            <w:r>
              <w:rPr>
                <w:sz w:val="21"/>
                <w:szCs w:val="21"/>
              </w:rPr>
              <w:t xml:space="preserve">Mediating</w:t>
            </w:r>
          </w:p>
        </w:tc>
        <w:tc>
          <w:tcPr>
            <w:tcW w:w="900" w:type="dxa"/>
            <w:vAlign w:val="center"/>
          </w:tcPr>
          <w:p w:rsidR="00A07EBE" w:rsidRPr="00A07EBE" w:rsidRDefault="00A07EBE" w:rsidP="004230F2">
            <w:pPr>
              <w:jc w:val="center"/>
            </w:pPr>
            <w:r>
              <w:rPr>
                <w:sz w:val="21"/>
                <w:szCs w:val="21"/>
              </w:rPr>
              <w:t xml:space="preserve">3</w:t>
            </w:r>
          </w:p>
        </w:tc>
        <w:tc>
          <w:tcPr>
            <w:tcW w:w="5000" w:type="dxa"/>
            <w:vAlign w:val="center"/>
          </w:tcPr>
          <w:p w:rsidR="00A07EBE" w:rsidRPr="00A07EBE" w:rsidRDefault="00A07EBE" w:rsidP="004230F2">
            <w:r>
              <w:rPr>
                <w:sz w:val="21"/>
                <w:szCs w:val="21"/>
              </w:rPr>
              <w:t xml:space="preserve">Hartanto (2025)</w:t>
            </w:r>
          </w:p>
        </w:tc>
      </w:tr>
      <w:tr w:rsidR="00A07EBE" w:rsidRPr="00A07EBE" w:rsidTr="00691ED1">
        <w:tblPrEx>
          <w:tblCellMar>
            <w:top w:w="0" w:type="dxa"/>
            <w:bottom w:w="0" w:type="dxa"/>
          </w:tblCellMar>
        </w:tblPrEx>
        <w:tc>
          <w:tcPr>
            <w:tcW w:w="1900" w:type="dxa"/>
            <w:vAlign w:val="center"/>
          </w:tcPr>
          <w:p w:rsidR="00A07EBE" w:rsidRPr="00A07EBE" w:rsidRDefault="00A07EBE" w:rsidP="004230F2">
            <w:r>
              <w:rPr>
                <w:sz w:val="21"/>
                <w:szCs w:val="21"/>
              </w:rPr>
              <w:t xml:space="preserve">Gen Z Purchase Intention</w:t>
            </w:r>
          </w:p>
        </w:tc>
        <w:tc>
          <w:tcPr>
            <w:tcW w:w="1400" w:type="dxa"/>
            <w:vAlign w:val="center"/>
          </w:tcPr>
          <w:p w:rsidR="00A07EBE" w:rsidRPr="00A07EBE" w:rsidRDefault="00A07EBE" w:rsidP="004230F2">
            <w:r>
              <w:rPr>
                <w:sz w:val="21"/>
                <w:szCs w:val="21"/>
              </w:rPr>
              <w:t xml:space="preserve">Dependent</w:t>
            </w:r>
          </w:p>
        </w:tc>
        <w:tc>
          <w:tcPr>
            <w:tcW w:w="900" w:type="dxa"/>
            <w:vAlign w:val="center"/>
          </w:tcPr>
          <w:p w:rsidR="00A07EBE" w:rsidRPr="00A07EBE" w:rsidRDefault="00A07EBE" w:rsidP="004230F2">
            <w:pPr>
              <w:jc w:val="center"/>
            </w:pPr>
            <w:r>
              <w:rPr>
                <w:sz w:val="21"/>
                <w:szCs w:val="21"/>
              </w:rPr>
              <w:t xml:space="preserve">3</w:t>
            </w:r>
          </w:p>
        </w:tc>
        <w:tc>
          <w:tcPr>
            <w:tcW w:w="5000" w:type="dxa"/>
            <w:vAlign w:val="center"/>
          </w:tcPr>
          <w:p w:rsidR="00A07EBE" w:rsidRPr="00A07EBE" w:rsidRDefault="00A07EBE" w:rsidP="004230F2">
            <w:r>
              <w:rPr>
                <w:sz w:val="21"/>
                <w:szCs w:val="21"/>
              </w:rPr>
              <w:t xml:space="preserve">Muthulingam and Amirtharaj (2026), who adapted the items from Sokolova and Kefi (2020)</w:t>
            </w:r>
          </w:p>
        </w:tc>
      </w:tr>
    </w:tbl>
    <w:p w14:paraId="1C6778F6" w14:textId="77777777" w:rsidR="00A07EBE" w:rsidRPr="00A07EBE" w:rsidRDefault="00A07EBE" w:rsidP="004230F2"/>
    <w:p w14:paraId="489843BE" w14:textId="77777777" w:rsidR="00A07EBE" w:rsidRPr="00A07EBE" w:rsidRDefault="00A07EBE" w:rsidP="004230F2">
      <w:pPr>
        <w:spacing w:after="200"/>
        <w:jc w:val="both"/>
      </w:pPr>
      <w:r w:rsidRPr="00A07EBE">
        <w:rPr>
          <w:sz w:val="22"/>
          <w:szCs w:val="22"/>
        </w:rPr>
        <w:t>The full draft instrument appears in the Annexure. Reliability will be assessed using Cronbach's alpha, with a threshold of .70 (Cronbach, 1951; Nunnally &amp; Bernstein, 1994). Content validity is supported by the use of previously validated items and by expert review of the draft instrument before piloting.</w:t>
      </w:r>
    </w:p>
    <w:p w14:paraId="257C45E4" w14:textId="77777777" w:rsidR="00402E2B" w:rsidRPr="00A07EBE" w:rsidRDefault="00000000" w:rsidP="004230F2">
      <w:pPr>
        <w:pStyle w:val="Heading1"/>
        <w:pageBreakBefore/>
        <w:spacing w:line="360" w:lineRule="auto"/>
      </w:pPr>
      <w:r w:rsidRPr="00A07EBE">
        <w:lastRenderedPageBreak/>
        <w:t>4. ANALYSIS</w:t>
      </w:r>
      <w:bookmarkEnd w:id="56"/>
      <w:bookmarkEnd w:id="57"/>
    </w:p>
    <w:p w14:paraId="2B91FCA5" w14:textId="77777777" w:rsidR="00402E2B" w:rsidRPr="00A07EBE" w:rsidRDefault="00000000" w:rsidP="004230F2">
      <w:pPr>
        <w:pStyle w:val="BodyTextX"/>
      </w:pPr>
      <w:r>
        <w:t xml:space="preserve">Data will be analysed using IBM SPSS Statistics, supplemented by the PROCESS macro for mediation analysis (Hayes, 2022). The analysis proceeds in the stages set out below.</w:t>
      </w:r>
    </w:p>
    <w:p w14:paraId="1A95FDFE" w14:textId="77777777" w:rsidR="00402E2B" w:rsidRPr="00A07EBE" w:rsidRDefault="00000000" w:rsidP="004230F2">
      <w:pPr>
        <w:pStyle w:val="Heading2"/>
        <w:spacing w:line="360" w:lineRule="auto"/>
      </w:pPr>
      <w:bookmarkStart w:id="58" w:name="_Toc239918396"/>
      <w:bookmarkStart w:id="59" w:name="_Toc239928671"/>
      <w:r w:rsidRPr="00A07EBE">
        <w:t>4.1 Data Screening and Preliminary Checks</w:t>
      </w:r>
      <w:bookmarkEnd w:id="58"/>
      <w:bookmarkEnd w:id="59"/>
    </w:p>
    <w:p w14:paraId="073DA7A8" w14:textId="77777777" w:rsidR="00402E2B" w:rsidRPr="00A07EBE" w:rsidRDefault="00000000" w:rsidP="004230F2">
      <w:pPr>
        <w:pStyle w:val="BodyTextX"/>
      </w:pPr>
      <w:r>
        <w:t xml:space="preserve">Responses will first be screened for eligibility against the age and influencer-following criteria, and for completeness. Cases with missing values on construct items will be removed, since the online form will make construct items compulsory. Univariate outliers will be identified using standardised scores beyond plus or minus 3.29. Normality will be assessed through skewness and kurtosis, with values within plus or minus 2 treated as acceptable, and through the Kolmogorov-Smirnov and Shapiro-Wilk tests. Multicollinearity among the independent variables will be checked using tolerance and the variance inflation factor, with values below 5 considered acceptable. This check matters for the present model because Dharma et al. (2024) reported variance inflation factors as high as 5.974 among conceptually adjacent credibility variables. Common method bias will be assessed using Harman's single-factor test, where a first unrotated factor accounting for less than 50 per cent of variance indicates that bias is not a serious concern (Podsakoff et al., 2003).</w:t>
      </w:r>
    </w:p>
    <w:p w14:paraId="63559C37" w14:textId="77777777" w:rsidR="00402E2B" w:rsidRPr="00A07EBE" w:rsidRDefault="00000000" w:rsidP="004230F2">
      <w:pPr>
        <w:pStyle w:val="Heading2"/>
        <w:spacing w:line="360" w:lineRule="auto"/>
      </w:pPr>
      <w:bookmarkStart w:id="60" w:name="_Toc239918397"/>
      <w:bookmarkStart w:id="61" w:name="_Toc239928672"/>
      <w:r w:rsidRPr="00A07EBE">
        <w:t>4.2 Descriptive and Demographic Analysis</w:t>
      </w:r>
      <w:bookmarkEnd w:id="60"/>
      <w:bookmarkEnd w:id="61"/>
    </w:p>
    <w:p w14:paraId="6656CF0F" w14:textId="77777777" w:rsidR="00402E2B" w:rsidRPr="00A07EBE" w:rsidRDefault="00000000" w:rsidP="004230F2">
      <w:pPr>
        <w:pStyle w:val="BodyTextX"/>
      </w:pPr>
      <w:r>
        <w:t xml:space="preserve">Frequencies and percentages will describe the demographic and usage profile of the sample, covering age band, gender, city or district, occupation, education, spending, platform preference, usage duration and prior influencer-led purchase. Means and standard deviations will be computed for each construct and for each item, which allows the relative standing of content quality, influencer expertise and trust to be compared directly.</w:t>
      </w:r>
    </w:p>
    <w:p w14:paraId="2B524D90" w14:textId="77777777" w:rsidR="00402E2B" w:rsidRPr="00A07EBE" w:rsidRDefault="00000000" w:rsidP="004230F2">
      <w:pPr>
        <w:pStyle w:val="Heading2"/>
        <w:spacing w:line="360" w:lineRule="auto"/>
      </w:pPr>
      <w:bookmarkStart w:id="62" w:name="_Toc239918398"/>
      <w:bookmarkStart w:id="63" w:name="_Toc239928673"/>
      <w:r w:rsidRPr="00A07EBE">
        <w:t>4.3 Reliability and Validity Assessment</w:t>
      </w:r>
      <w:bookmarkEnd w:id="62"/>
      <w:bookmarkEnd w:id="63"/>
    </w:p>
    <w:p w14:paraId="0F76625C" w14:textId="77777777" w:rsidR="00402E2B" w:rsidRPr="00A07EBE" w:rsidRDefault="00000000" w:rsidP="004230F2">
      <w:pPr>
        <w:pStyle w:val="BodyTextX"/>
      </w:pPr>
      <w:r w:rsidRPr="00A07EBE">
        <w:t xml:space="preserve">Internal consistency reliability will be assessed for each construct using Cronbach's alpha, with .70 as the minimum acceptable value (Cronbach, 1951; Nunnally &amp; Bernstein, 1994). Corrected item-total correlations will be examined, and items falling below .50 will be </w:t>
      </w:r>
      <w:r w:rsidRPr="00A07EBE">
        <w:lastRenderedPageBreak/>
        <w:t>considered for removal, the threshold Muthulingam and Amirtharaj (2026) applied at their pilot stage.</w:t>
      </w:r>
    </w:p>
    <w:p w14:paraId="4BA81D1E" w14:textId="77777777" w:rsidR="00402E2B" w:rsidRPr="00A07EBE" w:rsidRDefault="00000000" w:rsidP="004230F2">
      <w:pPr>
        <w:pStyle w:val="BodyTextX"/>
      </w:pPr>
      <w:r>
        <w:t xml:space="preserve">Construct validity will be examined through exploratory factor analysis using principal component analysis with Varimax rotation. Sampling adequacy will be confirmed using the Kaiser-Meyer-Olkin measure, with values above .70 considered acceptable, and the suitability of the correlation matrix will be confirmed using Bartlett's test of sphericity. Items will be retained where they load above .50 on their intended factor and do not cross-load substantially. A clean four-factor solution corresponding to the four constructs would support discriminant validity between the conceptually adjacent constructs of expertise and trust, which is a known measurement risk in this literature.</w:t>
      </w:r>
    </w:p>
    <w:p w14:paraId="0B71DC7F" w14:textId="77777777" w:rsidR="00402E2B" w:rsidRPr="00A07EBE" w:rsidRDefault="00000000" w:rsidP="004230F2">
      <w:pPr>
        <w:pStyle w:val="Heading2"/>
        <w:spacing w:line="360" w:lineRule="auto"/>
      </w:pPr>
      <w:bookmarkStart w:id="64" w:name="_Toc239918399"/>
      <w:bookmarkStart w:id="65" w:name="_Toc239928674"/>
      <w:r w:rsidRPr="00A07EBE">
        <w:t>4.4 Correlation Analysis</w:t>
      </w:r>
      <w:bookmarkEnd w:id="64"/>
      <w:bookmarkEnd w:id="65"/>
    </w:p>
    <w:p w14:paraId="2A24AA63" w14:textId="77777777" w:rsidR="00402E2B" w:rsidRPr="00A07EBE" w:rsidRDefault="00000000" w:rsidP="004230F2">
      <w:pPr>
        <w:pStyle w:val="BodyTextX"/>
      </w:pPr>
      <w:r>
        <w:t xml:space="preserve">Pearson product-moment correlation coefficients will be computed among content quality, influencer expertise, trust in influencers and Gen Z purchase intention, which tests H1a to H1e. Correlation analysis establishes the direction and strength of the bivariate associations and provides a preliminary check on whether the hypothesised relationships exist before the regression models are estimated. It also allows comparison with the correlation patterns reported by Dharma et al. (2024).</w:t>
      </w:r>
    </w:p>
    <w:p w14:paraId="5BA95EEC" w14:textId="77777777" w:rsidR="00402E2B" w:rsidRPr="00A07EBE" w:rsidRDefault="00000000" w:rsidP="004230F2">
      <w:pPr>
        <w:pStyle w:val="Heading2"/>
        <w:spacing w:line="360" w:lineRule="auto"/>
      </w:pPr>
      <w:bookmarkStart w:id="66" w:name="_Toc239918400"/>
      <w:bookmarkStart w:id="67" w:name="_Toc239928675"/>
      <w:r w:rsidRPr="00A07EBE">
        <w:t>4.5 Regression Analysis for Direct Effects</w:t>
      </w:r>
      <w:bookmarkEnd w:id="66"/>
      <w:bookmarkEnd w:id="67"/>
    </w:p>
    <w:p w14:paraId="0BAB5E1A" w14:textId="77777777" w:rsidR="00402E2B" w:rsidRPr="00A07EBE" w:rsidRDefault="00000000" w:rsidP="004230F2">
      <w:pPr>
        <w:pStyle w:val="BodyTextX"/>
      </w:pPr>
      <w:r>
        <w:t xml:space="preserve">The impact hypotheses will be tested using multiple regression. The first model regresses trust in influencers on content quality and influencer expertise, which tests H2a and H2b. The second model regresses Gen Z purchase intention on content quality, influencer expertise and trust in influencers, which tests H2c, H2d and H2e. For each model the coefficient of determination, the adjusted coefficient of determination, the F statistic and its significance, and the standardised beta coefficients with their t values and significance levels will be reported. A hypothesis will be accepted where the standardised beta is in the predicted direction and significant at the five per cent level.</w:t>
      </w:r>
    </w:p>
    <w:p w14:paraId="4845C12B" w14:textId="77777777" w:rsidR="00402E2B" w:rsidRPr="00A07EBE" w:rsidRDefault="00000000" w:rsidP="004230F2">
      <w:pPr>
        <w:pStyle w:val="Heading2"/>
        <w:spacing w:line="360" w:lineRule="auto"/>
      </w:pPr>
      <w:bookmarkStart w:id="68" w:name="_Toc239918401"/>
      <w:bookmarkStart w:id="69" w:name="_Toc239928676"/>
      <w:r w:rsidRPr="00A07EBE">
        <w:t>4.6 Testing the Mediating Effect of Trust</w:t>
      </w:r>
      <w:bookmarkEnd w:id="68"/>
      <w:bookmarkEnd w:id="69"/>
    </w:p>
    <w:p w14:paraId="37107187" w14:textId="77777777" w:rsidR="00402E2B" w:rsidRPr="00A07EBE" w:rsidRDefault="00000000" w:rsidP="004230F2">
      <w:pPr>
        <w:pStyle w:val="BodyTextX"/>
      </w:pPr>
      <w:r>
        <w:t xml:space="preserve">Mediation will be tested using the PROCESS macro for SPSS, applying Model 4 for simple mediation with trust in influencers as the mediator (Hayes, 2022). Two mediation models will be estimated, one with content quality as the independent variable for H3a and one with influencer expertise for H3b, with the other antecedent entered as a covariate in each model. Each model will be run with 5,000 bootstrap samples and bias-corrected 95 per cent confidence intervals, the resampling specification used by Lou and Yuan (2019), Bhattacharya (2026) and Muthulingam and Amirtharaj (2026).</w:t>
      </w:r>
    </w:p>
    <w:p w14:paraId="0CE018E5" w14:textId="77777777" w:rsidR="00402E2B" w:rsidRPr="00A07EBE" w:rsidRDefault="00000000" w:rsidP="004230F2">
      <w:pPr>
        <w:pStyle w:val="BodyTextX"/>
      </w:pPr>
      <w:r>
        <w:t xml:space="preserve">The indirect effect will be treated as significant where the bootstrapped confidence interval does not contain zero, which is the decision rule recommended by Preacher and Hayes (2008) and applied by Muthulingam and Amirtharaj (2026). Bootstrapping is preferred to the causal-steps logic of Baron and Kenny (1986) and to the Sobel test because it does not assume that the sampling distribution of the indirect effect is normal. The type of mediation will be determined by reading the direct and indirect effects together. A significant indirect effect with a non-significant direct effect indicates full mediation, the pattern Silitonga (2026) reported. A significant indirect effect alongside a significant direct effect indicates partial mediation, the pattern reported by Muthulingam and Amirtharaj (2026).</w:t>
      </w:r>
    </w:p>
    <w:p w14:paraId="0C27BC4C" w14:textId="77777777" w:rsidR="00402E2B" w:rsidRPr="00A07EBE" w:rsidRDefault="00000000" w:rsidP="004230F2">
      <w:pPr>
        <w:pStyle w:val="Heading2"/>
        <w:spacing w:line="360" w:lineRule="auto"/>
      </w:pPr>
      <w:bookmarkStart w:id="70" w:name="_Toc239918402"/>
      <w:bookmarkStart w:id="71" w:name="_Toc239928677"/>
      <w:r w:rsidRPr="00A07EBE">
        <w:t>4.7 Objective-wise Analytical Plan</w:t>
      </w:r>
      <w:bookmarkEnd w:id="70"/>
      <w:bookmarkEnd w:id="71"/>
    </w:p>
    <w:p w14:paraId="6B6F5E70" w14:textId="77777777" w:rsidR="00402E2B" w:rsidRPr="00A07EBE" w:rsidRDefault="00000000" w:rsidP="004230F2">
      <w:pPr>
        <w:pStyle w:val="BodyTextX"/>
      </w:pPr>
      <w:r w:rsidRPr="00A07EBE">
        <w:t>Table 4.1 maps each objective to the hypotheses it covers and the statistical technique to be applied.</w:t>
      </w:r>
    </w:p>
    <w:p w14:paraId="2A86DCAF" w14:textId="77777777" w:rsidR="00402E2B" w:rsidRPr="00A07EBE" w:rsidRDefault="00000000" w:rsidP="004230F2">
      <w:pPr>
        <w:pStyle w:val="BodyTextX"/>
        <w:spacing w:after="60"/>
        <w:jc w:val="left"/>
      </w:pPr>
      <w:r w:rsidRPr="00A07EBE">
        <w:rPr>
          <w:b/>
        </w:rPr>
        <w:t>Table 4.1: Mapping of Objectives, Hypotheses and Techniques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3611"/>
        <w:gridCol w:w="1444"/>
        <w:gridCol w:w="3971"/>
      </w:tblGrid>
      <w:tr w:rsidR="00402E2B" w:rsidRPr="00A07EBE" w14:paraId="066EA42D" w14:textId="77777777">
        <w:tblPrEx>
          <w:tblCellMar>
            <w:top w:w="0" w:type="dxa"/>
            <w:bottom w:w="0" w:type="dxa"/>
          </w:tblCellMar>
        </w:tblPrEx>
        <w:trPr>
          <w:tblHeader/>
        </w:trPr>
        <w:tc>
          <w:tcPr>
            <w:tcW w:w="3610" w:type="dxa"/>
            <w:shd w:val="clear" w:color="auto" w:fill="E8E8E8"/>
            <w:vAlign w:val="center"/>
          </w:tcPr>
          <w:p w14:paraId="12CCF1EE" w14:textId="77777777" w:rsidR="00402E2B" w:rsidRPr="00A07EBE" w:rsidRDefault="00000000" w:rsidP="004230F2">
            <w:pPr>
              <w:spacing w:before="40" w:after="40"/>
              <w:jc w:val="center"/>
            </w:pPr>
            <w:r w:rsidRPr="00A07EBE">
              <w:rPr>
                <w:b/>
                <w:sz w:val="22"/>
                <w:szCs w:val="22"/>
              </w:rPr>
              <w:t>Objective</w:t>
            </w:r>
          </w:p>
        </w:tc>
        <w:tc>
          <w:tcPr>
            <w:tcW w:w="1444" w:type="dxa"/>
            <w:shd w:val="clear" w:color="auto" w:fill="E8E8E8"/>
            <w:vAlign w:val="center"/>
          </w:tcPr>
          <w:p w14:paraId="5B69EE75" w14:textId="77777777" w:rsidR="00402E2B" w:rsidRPr="00A07EBE" w:rsidRDefault="00000000" w:rsidP="004230F2">
            <w:pPr>
              <w:spacing w:before="40" w:after="40"/>
              <w:jc w:val="center"/>
            </w:pPr>
            <w:r w:rsidRPr="00A07EBE">
              <w:rPr>
                <w:b/>
                <w:sz w:val="22"/>
                <w:szCs w:val="22"/>
              </w:rPr>
              <w:t>Hypotheses</w:t>
            </w:r>
          </w:p>
        </w:tc>
        <w:tc>
          <w:tcPr>
            <w:tcW w:w="3971" w:type="dxa"/>
            <w:shd w:val="clear" w:color="auto" w:fill="E8E8E8"/>
            <w:vAlign w:val="center"/>
          </w:tcPr>
          <w:p w14:paraId="09EDE4C9" w14:textId="77777777" w:rsidR="00402E2B" w:rsidRPr="00A07EBE" w:rsidRDefault="00000000" w:rsidP="004230F2">
            <w:pPr>
              <w:spacing w:before="40" w:after="40"/>
              <w:jc w:val="center"/>
            </w:pPr>
            <w:r w:rsidRPr="00A07EBE">
              <w:rPr>
                <w:b/>
                <w:sz w:val="22"/>
                <w:szCs w:val="22"/>
              </w:rPr>
              <w:t>Technique</w:t>
            </w:r>
          </w:p>
        </w:tc>
      </w:tr>
      <w:tr w:rsidR="00402E2B" w:rsidRPr="00A07EBE">
        <w:tblPrEx>
          <w:tblCellMar>
            <w:top w:w="0" w:type="dxa"/>
            <w:bottom w:w="0" w:type="dxa"/>
          </w:tblCellMar>
        </w:tblPrEx>
        <w:tc>
          <w:tcPr>
            <w:tcW w:w="3610" w:type="dxa"/>
            <w:vAlign w:val="center"/>
          </w:tcPr>
          <w:p w:rsidR="00402E2B" w:rsidRPr="00A07EBE" w:rsidRDefault="00000000" w:rsidP="004230F2">
            <w:pPr>
              <w:spacing w:before="40" w:after="40"/>
            </w:pPr>
            <w:r>
              <w:rPr>
                <w:sz w:val="22"/>
                <w:szCs w:val="22"/>
              </w:rPr>
              <w:t xml:space="preserve">1. Impact of content quality and influencer expertise on Gen Z purchase intention, with trust as a mediating factor</w:t>
            </w:r>
          </w:p>
        </w:tc>
        <w:tc>
          <w:tcPr>
            <w:tcW w:w="1444" w:type="dxa"/>
            <w:vAlign w:val="center"/>
          </w:tcPr>
          <w:p w:rsidR="00402E2B" w:rsidRPr="00A07EBE" w:rsidRDefault="00000000" w:rsidP="004230F2">
            <w:pPr>
              <w:spacing w:before="40" w:after="40"/>
            </w:pPr>
            <w:r>
              <w:rPr>
                <w:sz w:val="22"/>
                <w:szCs w:val="22"/>
              </w:rPr>
              <w:t xml:space="preserve">H1a to H3b</w:t>
            </w:r>
          </w:p>
        </w:tc>
        <w:tc>
          <w:tcPr>
            <w:tcW w:w="3971" w:type="dxa"/>
            <w:vAlign w:val="center"/>
          </w:tcPr>
          <w:p w:rsidR="00402E2B" w:rsidRPr="00A07EBE" w:rsidRDefault="00000000" w:rsidP="004230F2">
            <w:pPr>
              <w:spacing w:before="40" w:after="40"/>
            </w:pPr>
            <w:r>
              <w:rPr>
                <w:sz w:val="22"/>
                <w:szCs w:val="22"/>
              </w:rPr>
              <w:t xml:space="preserve">Descriptive statistics, Pearson correlation, multiple regression and PROCESS Model 4, read together</w:t>
            </w:r>
          </w:p>
        </w:tc>
      </w:tr>
      <w:tr w:rsidR="00402E2B" w:rsidRPr="00A07EBE">
        <w:tblPrEx>
          <w:tblCellMar>
            <w:top w:w="0" w:type="dxa"/>
            <w:bottom w:w="0" w:type="dxa"/>
          </w:tblCellMar>
        </w:tblPrEx>
        <w:tc>
          <w:tcPr>
            <w:tcW w:w="3610" w:type="dxa"/>
            <w:vAlign w:val="center"/>
          </w:tcPr>
          <w:p w:rsidR="00402E2B" w:rsidRPr="00A07EBE" w:rsidRDefault="00000000" w:rsidP="004230F2">
            <w:pPr>
              <w:spacing w:before="40" w:after="40"/>
            </w:pPr>
            <w:r>
              <w:rPr>
                <w:sz w:val="22"/>
                <w:szCs w:val="22"/>
              </w:rPr>
              <w:t xml:space="preserve">2. Relationship between content quality, influencer expertise, trust and Gen Z purchase intention</w:t>
            </w:r>
          </w:p>
        </w:tc>
        <w:tc>
          <w:tcPr>
            <w:tcW w:w="1444" w:type="dxa"/>
            <w:vAlign w:val="center"/>
          </w:tcPr>
          <w:p w:rsidR="00402E2B" w:rsidRPr="00A07EBE" w:rsidRDefault="00000000" w:rsidP="004230F2">
            <w:pPr>
              <w:spacing w:before="40" w:after="40"/>
            </w:pPr>
            <w:r>
              <w:rPr>
                <w:sz w:val="22"/>
                <w:szCs w:val="22"/>
              </w:rPr>
              <w:t xml:space="preserve">H1a to H1e</w:t>
            </w:r>
          </w:p>
        </w:tc>
        <w:tc>
          <w:tcPr>
            <w:tcW w:w="3971" w:type="dxa"/>
            <w:vAlign w:val="center"/>
          </w:tcPr>
          <w:p w:rsidR="00402E2B" w:rsidRPr="00A07EBE" w:rsidRDefault="00000000" w:rsidP="004230F2">
            <w:pPr>
              <w:spacing w:before="40" w:after="40"/>
            </w:pPr>
            <w:r>
              <w:rPr>
                <w:sz w:val="22"/>
                <w:szCs w:val="22"/>
              </w:rPr>
              <w:t xml:space="preserve">Pearson correlation</w:t>
            </w:r>
          </w:p>
        </w:tc>
      </w:tr>
      <w:tr w:rsidR="00402E2B" w:rsidRPr="00A07EBE">
        <w:tblPrEx>
          <w:tblCellMar>
            <w:top w:w="0" w:type="dxa"/>
            <w:bottom w:w="0" w:type="dxa"/>
          </w:tblCellMar>
        </w:tblPrEx>
        <w:tc>
          <w:tcPr>
            <w:tcW w:w="3610" w:type="dxa"/>
            <w:vAlign w:val="center"/>
          </w:tcPr>
          <w:p w:rsidR="00402E2B" w:rsidRPr="00A07EBE" w:rsidRDefault="00000000" w:rsidP="004230F2">
            <w:pPr>
              <w:spacing w:before="40" w:after="40"/>
            </w:pPr>
            <w:r>
              <w:rPr>
                <w:sz w:val="22"/>
                <w:szCs w:val="22"/>
              </w:rPr>
              <w:t xml:space="preserve">3. Impact of content quality and influencer expertise on trust, and of all three on Gen Z purchase intention</w:t>
            </w:r>
          </w:p>
        </w:tc>
        <w:tc>
          <w:tcPr>
            <w:tcW w:w="1444" w:type="dxa"/>
            <w:vAlign w:val="center"/>
          </w:tcPr>
          <w:p w:rsidR="00402E2B" w:rsidRPr="00A07EBE" w:rsidRDefault="00000000" w:rsidP="004230F2">
            <w:pPr>
              <w:spacing w:before="40" w:after="40"/>
            </w:pPr>
            <w:r>
              <w:rPr>
                <w:sz w:val="22"/>
                <w:szCs w:val="22"/>
              </w:rPr>
              <w:t xml:space="preserve">H2a to H2e</w:t>
            </w:r>
          </w:p>
        </w:tc>
        <w:tc>
          <w:tcPr>
            <w:tcW w:w="3971" w:type="dxa"/>
            <w:vAlign w:val="center"/>
          </w:tcPr>
          <w:p w:rsidR="00402E2B" w:rsidRPr="00A07EBE" w:rsidRDefault="00000000" w:rsidP="004230F2">
            <w:pPr>
              <w:spacing w:before="40" w:after="40"/>
            </w:pPr>
            <w:r>
              <w:rPr>
                <w:sz w:val="22"/>
                <w:szCs w:val="22"/>
              </w:rPr>
              <w:t xml:space="preserve">Multiple regression</w:t>
            </w:r>
          </w:p>
        </w:tc>
      </w:tr>
      <w:tr w:rsidR="00402E2B" w:rsidRPr="00A07EBE">
        <w:tblPrEx>
          <w:tblCellMar>
            <w:top w:w="0" w:type="dxa"/>
            <w:bottom w:w="0" w:type="dxa"/>
          </w:tblCellMar>
        </w:tblPrEx>
        <w:tc>
          <w:tcPr>
            <w:tcW w:w="3610" w:type="dxa"/>
            <w:vAlign w:val="center"/>
          </w:tcPr>
          <w:p w:rsidR="00402E2B" w:rsidRPr="00A07EBE" w:rsidRDefault="00000000" w:rsidP="004230F2">
            <w:pPr>
              <w:spacing w:before="40" w:after="40"/>
            </w:pPr>
            <w:r>
              <w:rPr>
                <w:sz w:val="22"/>
                <w:szCs w:val="22"/>
              </w:rPr>
              <w:t xml:space="preserve">4. Mediating effect of trust in influencers</w:t>
            </w:r>
          </w:p>
        </w:tc>
        <w:tc>
          <w:tcPr>
            <w:tcW w:w="1444" w:type="dxa"/>
            <w:vAlign w:val="center"/>
          </w:tcPr>
          <w:p w:rsidR="00402E2B" w:rsidRPr="00A07EBE" w:rsidRDefault="00000000" w:rsidP="004230F2">
            <w:pPr>
              <w:spacing w:before="40" w:after="40"/>
            </w:pPr>
            <w:r>
              <w:rPr>
                <w:sz w:val="22"/>
                <w:szCs w:val="22"/>
              </w:rPr>
              <w:t xml:space="preserve">H3a, H3b</w:t>
            </w:r>
          </w:p>
        </w:tc>
        <w:tc>
          <w:tcPr>
            <w:tcW w:w="3971" w:type="dxa"/>
            <w:vAlign w:val="center"/>
          </w:tcPr>
          <w:p w:rsidR="00402E2B" w:rsidRPr="00A07EBE" w:rsidRDefault="00000000" w:rsidP="004230F2">
            <w:pPr>
              <w:spacing w:before="40" w:after="40"/>
            </w:pPr>
            <w:r>
              <w:rPr>
                <w:sz w:val="22"/>
                <w:szCs w:val="22"/>
              </w:rPr>
              <w:t xml:space="preserve">PROCESS macro Model 4, 5,000 bootstrap samples, bias-corrected 95 per cent confidence intervals</w:t>
            </w:r>
          </w:p>
        </w:tc>
      </w:tr>
    </w:tbl>
    <w:p w14:paraId="0506CB16" w14:textId="77777777" w:rsidR="00402E2B" w:rsidRPr="00A07EBE" w:rsidRDefault="00402E2B" w:rsidP="004230F2">
      <w:pPr>
        <w:spacing w:after="0"/>
        <w:rPr>
          <w:sz w:val="12"/>
        </w:rPr>
      </w:pPr>
    </w:p>
    <w:p w14:paraId="70A9CB5A" w14:textId="77777777" w:rsidR="00402E2B" w:rsidRPr="00A07EBE" w:rsidRDefault="00000000" w:rsidP="004230F2">
      <w:pPr>
        <w:pStyle w:val="BodyTextX"/>
      </w:pPr>
      <w:r>
        <w:t xml:space="preserve">Reliability and validity procedures described in Section 4.3 apply across all objectives and precede hypothesis testing.</w:t>
      </w:r>
    </w:p>
    <w:p w14:paraId="3CEB3D06" w14:textId="77777777" w:rsidR="00402E2B" w:rsidRPr="00A07EBE" w:rsidRDefault="00000000" w:rsidP="004230F2">
      <w:pPr>
        <w:pStyle w:val="Heading1"/>
        <w:pageBreakBefore/>
        <w:spacing w:line="360" w:lineRule="auto"/>
      </w:pPr>
      <w:bookmarkStart w:id="72" w:name="_Toc239918403"/>
      <w:bookmarkStart w:id="73" w:name="_Toc239928678"/>
      <w:r w:rsidRPr="00A07EBE">
        <w:lastRenderedPageBreak/>
        <w:t>5. CONCLUSION, FINDINGS AND IMPLICATIONS</w:t>
      </w:r>
      <w:bookmarkEnd w:id="72"/>
      <w:bookmarkEnd w:id="73"/>
    </w:p>
    <w:p w14:paraId="2790D64A" w14:textId="77777777" w:rsidR="00402E2B" w:rsidRPr="00A07EBE" w:rsidRDefault="00000000" w:rsidP="004230F2">
      <w:pPr>
        <w:pStyle w:val="Heading2"/>
        <w:spacing w:line="360" w:lineRule="auto"/>
      </w:pPr>
      <w:bookmarkStart w:id="74" w:name="_Toc239918404"/>
      <w:bookmarkStart w:id="75" w:name="_Toc239928679"/>
      <w:r w:rsidRPr="00A07EBE">
        <w:t>5.1 Expected Findings</w:t>
      </w:r>
      <w:bookmarkEnd w:id="74"/>
      <w:bookmarkEnd w:id="75"/>
    </w:p>
    <w:p w14:paraId="7A7996D1" w14:textId="77777777" w:rsidR="00402E2B" w:rsidRPr="00A07EBE" w:rsidRDefault="00000000" w:rsidP="004230F2">
      <w:pPr>
        <w:pStyle w:val="BodyTextX"/>
      </w:pPr>
      <w:r w:rsidRPr="00A07EBE">
        <w:t>Since data collection has not yet been carried out, the findings set out here are anticipated outcomes based on the reviewed evidence. They are stated so that the results obtained can be compared against them.</w:t>
      </w:r>
    </w:p>
    <w:p w14:paraId="64A65E14" w14:textId="77777777" w:rsidR="00402E2B" w:rsidRPr="00A07EBE" w:rsidRDefault="00000000" w:rsidP="004230F2">
      <w:pPr>
        <w:pStyle w:val="BodyTextX"/>
      </w:pPr>
      <w:r w:rsidRPr="00A07EBE">
        <w:t>Content quality and influencer expertise are both expected to predict trust in influencers positively. Expertise is expected to produce the larger coefficient, following Muthulingam and Amirtharaj (2026), whose Indian Gen Z sample is closest in composition to the present one. If expertise instead proves non-significant, the result would replicate Lou and Yuan (2019) and would support the argument that Gen Z followers assume category knowledge as a baseline condition of following someone. Either outcome is informative given that the literature currently contains both results.</w:t>
      </w:r>
    </w:p>
    <w:p w14:paraId="5D741C66" w14:textId="77777777" w:rsidR="00402E2B" w:rsidRPr="00A07EBE" w:rsidRDefault="00000000" w:rsidP="004230F2">
      <w:pPr>
        <w:pStyle w:val="BodyTextX"/>
      </w:pPr>
      <w:r w:rsidRPr="00A07EBE">
        <w:t xml:space="preserve">Trust in influencers is expected to be the strongest single predictor of Gen Z purchase intention, in line with Lou and Yuan (2019) at .41 and Muthulingam and Amirtharaj (2026) at .426. Trust is expected to mediate the effects of content quality and influencer expertise. Partial mediation is considered more likely than full mediation for content quality, since Perdana et al. (2023) found content quality retained a significant direct effect on purchase intention at .322 alongside its effect on trust. Full mediation is plausible for expertise, given the pattern </w:t>
      </w:r>
      <w:proofErr w:type="spellStart"/>
      <w:r w:rsidRPr="00A07EBE">
        <w:t>Silitonga</w:t>
      </w:r>
      <w:proofErr w:type="spellEnd"/>
      <w:r w:rsidRPr="00A07EBE">
        <w:t xml:space="preserve"> (2026) observed where the direct credibility effect vanished once trust entered the model.</w:t>
      </w:r>
    </w:p>
    <w:p w14:paraId="4A726DEA" w14:textId="77777777" w:rsidR="00402E2B" w:rsidRPr="00A07EBE" w:rsidRDefault="00000000" w:rsidP="004230F2">
      <w:pPr>
        <w:pStyle w:val="BodyTextX"/>
      </w:pPr>
      <w:r>
        <w:t xml:space="preserve">A further expectation concerns the relative size of the two routes. If the indirect effects through trust outweigh the direct effects of content quality and expertise, the practical conclusion is that influencer marketing works mainly through earned credibility. If the direct effects dominate, Gen Z followers may respond to content and expertise cues without first forming a judgement of trust.</w:t>
      </w:r>
    </w:p>
    <w:p w14:paraId="22EF8353" w14:textId="77777777" w:rsidR="00402E2B" w:rsidRPr="00A07EBE" w:rsidRDefault="00000000" w:rsidP="004230F2">
      <w:pPr>
        <w:pStyle w:val="Heading2"/>
        <w:spacing w:line="360" w:lineRule="auto"/>
      </w:pPr>
      <w:bookmarkStart w:id="76" w:name="_Toc239918405"/>
      <w:bookmarkStart w:id="77" w:name="_Toc239928680"/>
      <w:r w:rsidRPr="00A07EBE">
        <w:lastRenderedPageBreak/>
        <w:t>5.2 Expected Contribution and Implications</w:t>
      </w:r>
      <w:bookmarkEnd w:id="76"/>
      <w:bookmarkEnd w:id="77"/>
    </w:p>
    <w:p w14:paraId="598DCE68" w14:textId="77777777" w:rsidR="00402E2B" w:rsidRPr="00A07EBE" w:rsidRDefault="00000000" w:rsidP="004230F2">
      <w:pPr>
        <w:pStyle w:val="Heading3"/>
        <w:spacing w:line="360" w:lineRule="auto"/>
      </w:pPr>
      <w:bookmarkStart w:id="78" w:name="_Toc239918406"/>
      <w:r w:rsidRPr="00A07EBE">
        <w:t>5.2.1 Theoretical Implications</w:t>
      </w:r>
      <w:bookmarkEnd w:id="78"/>
    </w:p>
    <w:p w14:paraId="30346205" w14:textId="77777777" w:rsidR="00402E2B" w:rsidRPr="00A07EBE" w:rsidRDefault="00000000" w:rsidP="004230F2">
      <w:pPr>
        <w:pStyle w:val="BodyTextX"/>
      </w:pPr>
      <w:r>
        <w:t xml:space="preserve">The study makes several theoretical contributions. It tests whether a message-based cue and a source-based cue reach purchase intention through the same mechanism, trust in the influencer. It provides a direct test of the content quality to trust path that Perdana et al. (2023) proposed without estimating, and it adjudicates between the conflicting expertise findings of Muthulingam and Amirtharaj (2026) and Lou and Yuan (2019) on an adult Gen Z sample.</w:t>
      </w:r>
    </w:p>
    <w:p w14:paraId="64A1256B" w14:textId="77777777" w:rsidR="00402E2B" w:rsidRPr="00A07EBE" w:rsidRDefault="00000000" w:rsidP="004230F2">
      <w:pPr>
        <w:pStyle w:val="Heading3"/>
        <w:spacing w:line="360" w:lineRule="auto"/>
      </w:pPr>
      <w:bookmarkStart w:id="79" w:name="_Toc239918407"/>
      <w:r w:rsidRPr="00A07EBE">
        <w:t>5.2.2 Managerial Implications</w:t>
      </w:r>
      <w:bookmarkEnd w:id="79"/>
    </w:p>
    <w:p w14:paraId="15255E47" w14:textId="77777777" w:rsidR="00402E2B" w:rsidRPr="00A07EBE" w:rsidRDefault="00000000" w:rsidP="004230F2">
      <w:pPr>
        <w:pStyle w:val="BodyTextX"/>
      </w:pPr>
      <w:r>
        <w:t xml:space="preserve">For brands the study indicates where influencer budgets produce return. If the mediated paths hold, selection criteria should weight demonstrable category knowledge and content accuracy above follower count, because these attributes work mainly insofar as they generate trust. If content quality or expertise also acts directly, part of the return arrives before trust is built, which affects how soon a partnership should be evaluated. The results will also inform regional brands in the Tricity region and Punjab, which currently have no local evidence base and must extrapolate from metropolitan or overseas studies.</w:t>
      </w:r>
    </w:p>
    <w:p w14:paraId="559E8C8E" w14:textId="77777777" w:rsidR="00402E2B" w:rsidRPr="00A07EBE" w:rsidRDefault="00000000" w:rsidP="004230F2">
      <w:pPr>
        <w:pStyle w:val="Heading3"/>
        <w:spacing w:line="360" w:lineRule="auto"/>
      </w:pPr>
      <w:bookmarkStart w:id="80" w:name="_Toc239918408"/>
      <w:r w:rsidRPr="00A07EBE">
        <w:t>5.2.3 Implications for Influencers and Policy</w:t>
      </w:r>
      <w:bookmarkEnd w:id="80"/>
    </w:p>
    <w:p w14:paraId="3E82F75B" w14:textId="77777777" w:rsidR="00402E2B" w:rsidRPr="00A07EBE" w:rsidRDefault="00000000" w:rsidP="004230F2">
      <w:pPr>
        <w:pStyle w:val="BodyTextX"/>
      </w:pPr>
      <w:r>
        <w:t xml:space="preserve">For influencers the findings speak to whether investment in subject knowledge and content standards pays off relative to volume of posting. The negative exposure-frequency effect reported by Muthulingam and Amirtharaj (2026) suggests that posting more is not automatically better. For policy, evidence on whether Gen Z purchase intention rests on reasoned trust has a bearing on how sponsorship disclosure requirements should be framed, a concern raised by the materialism findings of Lou and Kim (2019).</w:t>
      </w:r>
    </w:p>
    <w:p w14:paraId="41583ABF" w14:textId="77777777" w:rsidR="00402E2B" w:rsidRPr="00A07EBE" w:rsidRDefault="00000000" w:rsidP="004230F2">
      <w:pPr>
        <w:pStyle w:val="Heading2"/>
        <w:spacing w:line="360" w:lineRule="auto"/>
      </w:pPr>
      <w:bookmarkStart w:id="81" w:name="_Toc239918409"/>
      <w:bookmarkStart w:id="82" w:name="OLE_LINK1"/>
      <w:bookmarkStart w:id="83" w:name="_Toc239928681"/>
      <w:r w:rsidRPr="00A07EBE">
        <w:lastRenderedPageBreak/>
        <w:t>5.3 Limitations of the Study</w:t>
      </w:r>
      <w:bookmarkEnd w:id="81"/>
      <w:bookmarkEnd w:id="83"/>
    </w:p>
    <w:p w14:paraId="70D27F4F" w14:textId="77777777" w:rsidR="00402E2B" w:rsidRPr="00A07EBE" w:rsidRDefault="00000000" w:rsidP="004230F2">
      <w:pPr>
        <w:pStyle w:val="BodyTextX"/>
        <w:spacing w:after="80"/>
        <w:ind w:left="720" w:hanging="360"/>
      </w:pPr>
      <w:r>
        <w:t xml:space="preserve">•  The sampling is non-probability, combining purposive and convenience methods, so the sample cannot be treated as statistically representative of all Gen Z consumers in the region. Bhattacharya (2026) and Muthulingam and Amirtharaj (2026) record the same limitation.</w:t>
      </w:r>
    </w:p>
    <w:p w14:paraId="566AF64E" w14:textId="77777777" w:rsidR="00402E2B" w:rsidRPr="00A07EBE" w:rsidRDefault="00000000" w:rsidP="004230F2">
      <w:pPr>
        <w:pStyle w:val="BodyTextX"/>
        <w:spacing w:after="80"/>
        <w:ind w:left="720" w:hanging="360"/>
      </w:pPr>
      <w:r w:rsidRPr="00A07EBE">
        <w:t>•  The design is cross-sectional, so the relationships identified are associations measured at one point in time and causal direction cannot be established from the data alone.</w:t>
      </w:r>
    </w:p>
    <w:p w14:paraId="6077EADF" w14:textId="77777777" w:rsidR="00402E2B" w:rsidRPr="00A07EBE" w:rsidRDefault="00000000" w:rsidP="004230F2">
      <w:pPr>
        <w:pStyle w:val="BodyTextX"/>
        <w:spacing w:after="80"/>
        <w:ind w:left="720" w:hanging="360"/>
      </w:pPr>
      <w:r w:rsidRPr="00A07EBE">
        <w:t>•  The outcome variable is purchase intention rather than actual purchase, which leaves an intention-behaviour gap unmeasured.</w:t>
      </w:r>
    </w:p>
    <w:p w14:paraId="737A535C" w14:textId="77777777" w:rsidR="00402E2B" w:rsidRPr="00A07EBE" w:rsidRDefault="00000000" w:rsidP="004230F2">
      <w:pPr>
        <w:pStyle w:val="BodyTextX"/>
        <w:spacing w:after="80"/>
        <w:ind w:left="720" w:hanging="360"/>
      </w:pPr>
      <w:r w:rsidRPr="00A07EBE">
        <w:t>•  Data are self-reported and collected through a single instrument, which carries a risk of common method bias. Harman's single-factor test mitigates but does not eliminate this concern (Podsakoff et al., 2003).</w:t>
      </w:r>
    </w:p>
    <w:p w14:paraId="36DCF545" w14:textId="77777777" w:rsidR="00402E2B" w:rsidRPr="00A07EBE" w:rsidRDefault="00000000" w:rsidP="004230F2">
      <w:pPr>
        <w:pStyle w:val="BodyTextX"/>
        <w:spacing w:after="80"/>
        <w:ind w:left="720" w:hanging="360"/>
      </w:pPr>
      <w:r>
        <w:t xml:space="preserve">•  The sample is likely to over-represent students and early-career respondents, since online distribution through college and social media channels reaches these groups most readily. Bhattacharya (2026) reported 71.6 per cent students and Dharma et al. (2024) reported 94.1 per cent.</w:t>
      </w:r>
    </w:p>
    <w:p w14:paraId="55BA33DA" w14:textId="77777777" w:rsidR="00402E2B" w:rsidRPr="00A07EBE" w:rsidRDefault="00000000" w:rsidP="004230F2">
      <w:pPr>
        <w:pStyle w:val="BodyTextX"/>
        <w:spacing w:after="80"/>
        <w:ind w:left="720" w:hanging="360"/>
      </w:pPr>
      <w:r w:rsidRPr="00A07EBE">
        <w:t>•  Geographical coverage is restricted to the Tricity region and Punjab, so the findings should not be generalised to other Indian states without replication.</w:t>
      </w:r>
    </w:p>
    <w:p w14:paraId="63641F97" w14:textId="77777777" w:rsidR="00402E2B" w:rsidRPr="00A07EBE" w:rsidRDefault="00000000" w:rsidP="004230F2">
      <w:pPr>
        <w:pStyle w:val="BodyTextX"/>
        <w:spacing w:after="80"/>
        <w:ind w:left="720" w:hanging="360"/>
      </w:pPr>
      <w:r>
        <w:t xml:space="preserve">•  The study measures two influencer attributes and excludes others shown to matter elsewhere, including attractiveness, similarity, authenticity, parasocial interaction and posting frequency.</w:t>
      </w:r>
    </w:p>
    <w:p w14:paraId="131CC531" w14:textId="77777777" w:rsidR="00402E2B" w:rsidRPr="00A07EBE" w:rsidRDefault="00000000" w:rsidP="004230F2">
      <w:pPr>
        <w:pStyle w:val="BodyTextX"/>
        <w:spacing w:after="80"/>
        <w:ind w:left="720" w:hanging="360"/>
      </w:pPr>
      <w:r w:rsidRPr="00A07EBE">
        <w:t>•  The study is not category-specific, so category-level differences in involvement, which Bhattacharya (2026) identifies as a direction for future work, are not captured.</w:t>
      </w:r>
    </w:p>
    <w:p w14:paraId="51C59A67" w14:textId="77777777" w:rsidR="00402E2B" w:rsidRPr="00A07EBE" w:rsidRDefault="00000000" w:rsidP="004230F2">
      <w:pPr>
        <w:pStyle w:val="Heading2"/>
        <w:spacing w:line="360" w:lineRule="auto"/>
      </w:pPr>
      <w:bookmarkStart w:id="84" w:name="_Toc239918410"/>
      <w:bookmarkStart w:id="85" w:name="_Toc239928682"/>
      <w:bookmarkEnd w:id="82"/>
      <w:r w:rsidRPr="00A07EBE">
        <w:t>5.4 Proposed Chapter Scheme</w:t>
      </w:r>
      <w:bookmarkEnd w:id="84"/>
      <w:bookmarkEnd w:id="85"/>
    </w:p>
    <w:p w14:paraId="24C144B3" w14:textId="77777777" w:rsidR="00402E2B" w:rsidRPr="00A07EBE" w:rsidRDefault="00000000" w:rsidP="004230F2">
      <w:pPr>
        <w:pStyle w:val="BodyTextX"/>
      </w:pPr>
      <w:r w:rsidRPr="00A07EBE">
        <w:t>The final project report will be organised as follows.</w:t>
      </w:r>
    </w:p>
    <w:p w14:paraId="2575545B" w14:textId="77777777" w:rsidR="00402E2B" w:rsidRPr="00A07EBE" w:rsidRDefault="00000000" w:rsidP="004230F2">
      <w:pPr>
        <w:pStyle w:val="BodyTextX"/>
        <w:spacing w:after="80"/>
        <w:ind w:left="900" w:hanging="540"/>
      </w:pPr>
      <w:r w:rsidRPr="00A07EBE">
        <w:rPr>
          <w:b/>
        </w:rPr>
        <w:t>Chapter 1:</w:t>
      </w:r>
      <w:r w:rsidRPr="00A07EBE">
        <w:t xml:space="preserve"> Introduction and Background of the Study</w:t>
      </w:r>
    </w:p>
    <w:p w14:paraId="2131EBEB" w14:textId="77777777" w:rsidR="00402E2B" w:rsidRPr="00A07EBE" w:rsidRDefault="00000000" w:rsidP="004230F2">
      <w:pPr>
        <w:pStyle w:val="BodyTextX"/>
        <w:spacing w:after="80"/>
        <w:ind w:left="900" w:hanging="540"/>
      </w:pPr>
      <w:r w:rsidRPr="00A07EBE">
        <w:rPr>
          <w:b/>
        </w:rPr>
        <w:t>Chapter 2:</w:t>
      </w:r>
      <w:r w:rsidRPr="00A07EBE">
        <w:t xml:space="preserve"> Review of Literature and Hypotheses Development</w:t>
      </w:r>
    </w:p>
    <w:p w14:paraId="13346D71" w14:textId="77777777" w:rsidR="00402E2B" w:rsidRPr="00A07EBE" w:rsidRDefault="00000000" w:rsidP="004230F2">
      <w:pPr>
        <w:pStyle w:val="BodyTextX"/>
        <w:spacing w:after="80"/>
        <w:ind w:left="900" w:hanging="540"/>
      </w:pPr>
      <w:r w:rsidRPr="00A07EBE">
        <w:rPr>
          <w:b/>
        </w:rPr>
        <w:t>Chapter 3:</w:t>
      </w:r>
      <w:r w:rsidRPr="00A07EBE">
        <w:t xml:space="preserve"> Research Methodology</w:t>
      </w:r>
    </w:p>
    <w:p w14:paraId="5D573E13" w14:textId="77777777" w:rsidR="00402E2B" w:rsidRPr="00A07EBE" w:rsidRDefault="00000000" w:rsidP="004230F2">
      <w:pPr>
        <w:pStyle w:val="BodyTextX"/>
        <w:spacing w:after="80"/>
        <w:ind w:left="900" w:hanging="540"/>
      </w:pPr>
      <w:r w:rsidRPr="00A07EBE">
        <w:rPr>
          <w:b/>
        </w:rPr>
        <w:t>Chapter 4:</w:t>
      </w:r>
      <w:r w:rsidRPr="00A07EBE">
        <w:t xml:space="preserve"> Data Analysis and Interpretation</w:t>
      </w:r>
    </w:p>
    <w:p w14:paraId="76F53751" w14:textId="77777777" w:rsidR="00402E2B" w:rsidRPr="00A07EBE" w:rsidRDefault="00000000" w:rsidP="004230F2">
      <w:pPr>
        <w:pStyle w:val="BodyTextX"/>
        <w:spacing w:after="80"/>
        <w:ind w:left="900" w:hanging="540"/>
      </w:pPr>
      <w:r w:rsidRPr="00A07EBE">
        <w:rPr>
          <w:b/>
        </w:rPr>
        <w:t>Chapter 5:</w:t>
      </w:r>
      <w:r w:rsidRPr="00A07EBE">
        <w:t xml:space="preserve"> Findings, Conclusion and Recommendations</w:t>
      </w:r>
    </w:p>
    <w:p w14:paraId="38580527" w14:textId="77777777" w:rsidR="00402E2B" w:rsidRPr="00A07EBE" w:rsidRDefault="00000000" w:rsidP="004230F2">
      <w:pPr>
        <w:pStyle w:val="BodyTextX"/>
      </w:pPr>
      <w:r w:rsidRPr="00A07EBE">
        <w:lastRenderedPageBreak/>
        <w:t>References and appendices, including the final questionnaire and the detailed statistical output, will follow the final chapter.</w:t>
      </w:r>
    </w:p>
    <w:p w14:paraId="23CA8435" w14:textId="77777777" w:rsidR="00402E2B" w:rsidRPr="00A07EBE" w:rsidRDefault="00000000" w:rsidP="004230F2">
      <w:pPr>
        <w:pStyle w:val="Heading2"/>
        <w:spacing w:line="360" w:lineRule="auto"/>
      </w:pPr>
      <w:bookmarkStart w:id="86" w:name="_Toc239918411"/>
      <w:bookmarkStart w:id="87" w:name="_Toc239928683"/>
      <w:r w:rsidRPr="00A07EBE">
        <w:t>5.5 Conclusion</w:t>
      </w:r>
      <w:bookmarkEnd w:id="86"/>
      <w:bookmarkEnd w:id="87"/>
    </w:p>
    <w:p w14:paraId="2B3EB355" w14:textId="77777777" w:rsidR="00402E2B" w:rsidRPr="00A07EBE" w:rsidRDefault="00000000" w:rsidP="004230F2">
      <w:pPr>
        <w:pStyle w:val="BodyTextX"/>
      </w:pPr>
      <w:r>
        <w:t xml:space="preserve">Influencer marketing has become a principal route through which brands reach Generation Z, yet the evidence on which influencer attributes actually shift purchase intention remains fragmented and in places contradictory. This study proposes to test an integrated model in which content quality and influencer expertise act on Gen Z purchase intention both directly and through trust in influencers. The structure is grounded in the Elaboration Likelihood Model and Source Credibility Theory, and every relationship in the model is supported by prior empirical work while none has been tested in this combination on this population.</w:t>
      </w:r>
    </w:p>
    <w:p w14:paraId="1F7281B2" w14:textId="77777777" w:rsidR="00402E2B" w:rsidRPr="00A07EBE" w:rsidRDefault="00000000" w:rsidP="004230F2">
      <w:pPr>
        <w:pStyle w:val="BodyTextX"/>
      </w:pPr>
      <w:r>
        <w:t xml:space="preserve">The study addresses the gaps identified in the review. It brings content quality and influencer expertise into one model with trust as the shared mechanism. It re-examines two paths on which the published evidence conflicts. It supplies a formal test of trust mediation where prior work has largely asserted it. It extends Indian evidence beyond metropolitan samples to the Tricity region and Punjab, and it tests the trust mechanism on adult Gen Z consumers. The results should give brands and regional marketers a clearer basis for allocating influencer budgets, and should tell researchers whether trust is the route through which content and expertise cues become purchase intention among young Indian consumers.</w:t>
      </w:r>
    </w:p>
    <w:p w14:paraId="06E65DE3" w14:textId="77777777" w:rsidR="00402E2B" w:rsidRPr="00A07EBE" w:rsidRDefault="00000000" w:rsidP="004230F2">
      <w:pPr>
        <w:pStyle w:val="Heading1"/>
        <w:pageBreakBefore/>
        <w:spacing w:line="360" w:lineRule="auto"/>
      </w:pPr>
      <w:bookmarkStart w:id="88" w:name="_Toc239918412"/>
      <w:bookmarkStart w:id="89" w:name="_Toc239928684"/>
      <w:r w:rsidRPr="00A07EBE">
        <w:lastRenderedPageBreak/>
        <w:t>REFERENCES</w:t>
      </w:r>
      <w:bookmarkEnd w:id="88"/>
      <w:bookmarkEnd w:id="89"/>
    </w:p>
    <w:p w14:paraId="4EAC873C" w14:textId="77777777" w:rsidR="00402E2B" w:rsidRPr="00A07EBE" w:rsidRDefault="00000000" w:rsidP="004230F2">
      <w:pPr>
        <w:pStyle w:val="BodyTextX"/>
        <w:spacing w:after="140"/>
      </w:pPr>
      <w:r w:rsidRPr="00A07EBE">
        <w:t xml:space="preserve">Ajzen, I. (1991). The theory of planned </w:t>
      </w:r>
      <w:proofErr w:type="spellStart"/>
      <w:r w:rsidRPr="00A07EBE">
        <w:t>behavior</w:t>
      </w:r>
      <w:proofErr w:type="spellEnd"/>
      <w:r w:rsidRPr="00A07EBE">
        <w:t xml:space="preserve">. </w:t>
      </w:r>
      <w:r w:rsidRPr="00A07EBE">
        <w:rPr>
          <w:i/>
        </w:rPr>
        <w:t xml:space="preserve">Organizational </w:t>
      </w:r>
      <w:proofErr w:type="spellStart"/>
      <w:r w:rsidRPr="00A07EBE">
        <w:rPr>
          <w:i/>
        </w:rPr>
        <w:t>Behavior</w:t>
      </w:r>
      <w:proofErr w:type="spellEnd"/>
      <w:r w:rsidRPr="00A07EBE">
        <w:rPr>
          <w:i/>
        </w:rPr>
        <w:t xml:space="preserve"> and Human Decision Processes, 50</w:t>
      </w:r>
      <w:r w:rsidRPr="00A07EBE">
        <w:t>(2), 179-211. https://doi.org/10.1016/0749-5978(91)90020-T</w:t>
      </w:r>
    </w:p>
    <w:p w14:paraId="4BCCE45C" w14:textId="77777777" w:rsidR="00402E2B" w:rsidRPr="00A07EBE" w:rsidRDefault="00000000" w:rsidP="004230F2">
      <w:pPr>
        <w:pStyle w:val="BodyTextX"/>
        <w:spacing w:after="140"/>
      </w:pPr>
      <w:r w:rsidRPr="00A07EBE">
        <w:t>Al-</w:t>
      </w:r>
      <w:proofErr w:type="spellStart"/>
      <w:r w:rsidRPr="00A07EBE">
        <w:t>Mu'ani</w:t>
      </w:r>
      <w:proofErr w:type="spellEnd"/>
      <w:r w:rsidRPr="00A07EBE">
        <w:t xml:space="preserve">, L., </w:t>
      </w:r>
      <w:proofErr w:type="spellStart"/>
      <w:r w:rsidRPr="00A07EBE">
        <w:t>Alrwashdeh</w:t>
      </w:r>
      <w:proofErr w:type="spellEnd"/>
      <w:r w:rsidRPr="00A07EBE">
        <w:t xml:space="preserve">, M., Ali, H., &amp; Al-Assaf, K. T. (2023). The effect of social media influencers on purchase intention: Examining the mediating role of brand attitude. </w:t>
      </w:r>
      <w:r w:rsidRPr="00A07EBE">
        <w:rPr>
          <w:i/>
        </w:rPr>
        <w:t>International Journal of Data and Network Science, 7</w:t>
      </w:r>
      <w:r w:rsidRPr="00A07EBE">
        <w:t>, 1217-1226. https://doi.org/10.5267/j.ijdns.2023.5.003</w:t>
      </w:r>
    </w:p>
    <w:p w14:paraId="0E6175EA" w14:textId="77777777" w:rsidR="00402E2B" w:rsidRPr="00A07EBE" w:rsidRDefault="00000000" w:rsidP="004230F2">
      <w:pPr>
        <w:pStyle w:val="BodyTextX"/>
        <w:spacing w:after="140"/>
      </w:pPr>
      <w:r w:rsidRPr="00A07EBE">
        <w:t xml:space="preserve">Baron, R. M., &amp; Kenny, D. A. (1986). The moderator-mediator variable distinction in social psychological research: Conceptual, strategic, and statistical considerations. </w:t>
      </w:r>
      <w:r w:rsidRPr="00A07EBE">
        <w:rPr>
          <w:i/>
        </w:rPr>
        <w:t>Journal of Personality and Social Psychology, 51</w:t>
      </w:r>
      <w:r w:rsidRPr="00A07EBE">
        <w:t>(6), 1173-1182. https://doi.org/10.1037/0022-3514.51.6.1173</w:t>
      </w:r>
    </w:p>
    <w:p w14:paraId="4BF55957" w14:textId="77777777" w:rsidR="00402E2B" w:rsidRPr="00A07EBE" w:rsidRDefault="00000000" w:rsidP="004230F2">
      <w:pPr>
        <w:pStyle w:val="BodyTextX"/>
        <w:spacing w:after="140"/>
      </w:pPr>
      <w:r w:rsidRPr="00A07EBE">
        <w:t xml:space="preserve">Bhattacharya, A. (2026). Online influencer persona, content quality, and the path to purchase: An SEM investigation. </w:t>
      </w:r>
      <w:r w:rsidRPr="00A07EBE">
        <w:rPr>
          <w:i/>
        </w:rPr>
        <w:t>Quality &amp; Quantity</w:t>
      </w:r>
      <w:r w:rsidRPr="00A07EBE">
        <w:t>. Advance online publication. https://doi.org/10.1007/s11135-026-03052-x</w:t>
      </w:r>
    </w:p>
    <w:p w14:paraId="1E713573" w14:textId="77777777" w:rsidR="00402E2B" w:rsidRPr="00A07EBE" w:rsidRDefault="00000000" w:rsidP="004230F2">
      <w:pPr>
        <w:pStyle w:val="BodyTextX"/>
        <w:spacing w:after="140"/>
      </w:pPr>
      <w:proofErr w:type="spellStart"/>
      <w:r w:rsidRPr="00A07EBE">
        <w:t>Casalo</w:t>
      </w:r>
      <w:proofErr w:type="spellEnd"/>
      <w:r w:rsidRPr="00A07EBE">
        <w:t xml:space="preserve">, L. V., Flavian, C., &amp; Ibanez-Sanchez, S. (2020). Influencers on Instagram: Antecedents and consequences of opinion leadership. </w:t>
      </w:r>
      <w:r w:rsidRPr="00A07EBE">
        <w:rPr>
          <w:i/>
        </w:rPr>
        <w:t>Journal of Business Research, 117</w:t>
      </w:r>
      <w:r w:rsidRPr="00A07EBE">
        <w:t>, 510-519. https://doi.org/10.1016/j.jbusres.2018.07.005</w:t>
      </w:r>
    </w:p>
    <w:p w14:paraId="781C4441" w14:textId="77777777" w:rsidR="00402E2B" w:rsidRPr="00A07EBE" w:rsidRDefault="00000000" w:rsidP="004230F2">
      <w:pPr>
        <w:pStyle w:val="BodyTextX"/>
        <w:spacing w:after="140"/>
      </w:pPr>
      <w:proofErr w:type="spellStart"/>
      <w:r w:rsidRPr="00A07EBE">
        <w:t>Chavare</w:t>
      </w:r>
      <w:proofErr w:type="spellEnd"/>
      <w:r w:rsidRPr="00A07EBE">
        <w:t xml:space="preserve">, P. V., Nayak, S., Birau, R., &amp; Alapati, V. (2025). Does brand attitude complement influencer credibility in shaping purchase intention of Indian </w:t>
      </w:r>
      <w:proofErr w:type="spellStart"/>
      <w:r w:rsidRPr="00A07EBE">
        <w:t>GenZ</w:t>
      </w:r>
      <w:proofErr w:type="spellEnd"/>
      <w:r w:rsidRPr="00A07EBE">
        <w:t xml:space="preserve"> consumers? </w:t>
      </w:r>
      <w:r w:rsidRPr="00A07EBE">
        <w:rPr>
          <w:i/>
        </w:rPr>
        <w:t>F1000Research, 13</w:t>
      </w:r>
      <w:r w:rsidRPr="00A07EBE">
        <w:t>, 1343. https://doi.org/10.12688/f1000research.157553.3</w:t>
      </w:r>
    </w:p>
    <w:p w:rsidR="00402E2B" w:rsidRPr="00A07EBE" w:rsidRDefault="00000000" w:rsidP="004230F2">
      <w:pPr>
        <w:pStyle w:val="BodyTextX"/>
        <w:spacing w:after="140"/>
      </w:pPr>
      <w:r>
        <w:t xml:space="preserve">Cochran, W. G. (1977). </w:t>
      </w:r>
      <w:r>
        <w:rPr>
          <w:i/>
          <w:iCs/>
        </w:rPr>
        <w:t xml:space="preserve">Sampling techniques</w:t>
      </w:r>
      <w:r>
        <w:t xml:space="preserve"> (3rd ed.). John Wiley &amp; Sons.</w:t>
      </w:r>
    </w:p>
    <w:p w14:paraId="3C85DDCB" w14:textId="77777777" w:rsidR="00402E2B" w:rsidRPr="00A07EBE" w:rsidRDefault="00000000" w:rsidP="004230F2">
      <w:pPr>
        <w:pStyle w:val="BodyTextX"/>
        <w:spacing w:after="140"/>
      </w:pPr>
      <w:r w:rsidRPr="00A07EBE">
        <w:t xml:space="preserve">Creswell, J. W., &amp; Creswell, J. D. (2018). </w:t>
      </w:r>
      <w:r w:rsidRPr="00A07EBE">
        <w:rPr>
          <w:i/>
        </w:rPr>
        <w:t>Research design: Qualitative, quantitative, and mixed methods approaches</w:t>
      </w:r>
      <w:r w:rsidRPr="00A07EBE">
        <w:t xml:space="preserve"> (5th ed.). SAGE Publications.</w:t>
      </w:r>
    </w:p>
    <w:p w14:paraId="769A7AF3" w14:textId="77777777" w:rsidR="00402E2B" w:rsidRPr="00A07EBE" w:rsidRDefault="00000000" w:rsidP="004230F2">
      <w:pPr>
        <w:pStyle w:val="BodyTextX"/>
        <w:spacing w:after="140"/>
      </w:pPr>
      <w:r w:rsidRPr="00A07EBE">
        <w:t xml:space="preserve">Cronbach, L. J. (1951). Coefficient alpha and the internal structure of tests. </w:t>
      </w:r>
      <w:r w:rsidRPr="00A07EBE">
        <w:rPr>
          <w:i/>
        </w:rPr>
        <w:t>Psychometrika, 16</w:t>
      </w:r>
      <w:r w:rsidRPr="00A07EBE">
        <w:t>(3), 297-334. https://doi.org/10.1007/BF02310555</w:t>
      </w:r>
    </w:p>
    <w:p w14:paraId="1F6BC40D" w14:textId="77777777" w:rsidR="00402E2B" w:rsidRPr="00A07EBE" w:rsidRDefault="00000000" w:rsidP="004230F2">
      <w:pPr>
        <w:pStyle w:val="BodyTextX"/>
        <w:spacing w:after="140"/>
      </w:pPr>
      <w:r w:rsidRPr="00A07EBE">
        <w:t xml:space="preserve">Dharma, I. B. S., </w:t>
      </w:r>
      <w:proofErr w:type="spellStart"/>
      <w:r w:rsidRPr="00A07EBE">
        <w:t>Hengky</w:t>
      </w:r>
      <w:proofErr w:type="spellEnd"/>
      <w:r w:rsidRPr="00A07EBE">
        <w:t xml:space="preserve">, H., Ching, L. L., Ni, L. S., Zhen, L. S., Yee, L. Z., Brayn, N. U., Ilyas, S. S., Teoh, D. K. B., Tunde, O. A., Liem, G. S., Edeh, F. O., &amp; Sinha, R. K. (2024). The effect of influencer marketing on Gen Z purchasing intentions in emerging economies. </w:t>
      </w:r>
      <w:r w:rsidRPr="00A07EBE">
        <w:rPr>
          <w:i/>
        </w:rPr>
        <w:t xml:space="preserve">Asia </w:t>
      </w:r>
      <w:r w:rsidRPr="00A07EBE">
        <w:rPr>
          <w:i/>
        </w:rPr>
        <w:lastRenderedPageBreak/>
        <w:t>Pacific Journal of Management and Education, 7</w:t>
      </w:r>
      <w:r w:rsidRPr="00A07EBE">
        <w:t>(3), 339-358. https://doi.org/10.32535/apjme.v7i3.3540</w:t>
      </w:r>
    </w:p>
    <w:p w14:paraId="044CDF4C" w14:textId="77777777" w:rsidR="00402E2B" w:rsidRPr="00A07EBE" w:rsidRDefault="00000000" w:rsidP="004230F2">
      <w:pPr>
        <w:pStyle w:val="BodyTextX"/>
        <w:spacing w:after="140"/>
      </w:pPr>
      <w:r w:rsidRPr="00A07EBE">
        <w:t xml:space="preserve">Dimock, M. (2019). </w:t>
      </w:r>
      <w:r w:rsidRPr="00A07EBE">
        <w:rPr>
          <w:i/>
        </w:rPr>
        <w:t>Defining generations: Where Millennials end and Generation Z begins</w:t>
      </w:r>
      <w:r w:rsidRPr="00A07EBE">
        <w:t xml:space="preserve">. Pew Research </w:t>
      </w:r>
      <w:proofErr w:type="spellStart"/>
      <w:r w:rsidRPr="00A07EBE">
        <w:t>Center</w:t>
      </w:r>
      <w:proofErr w:type="spellEnd"/>
      <w:r w:rsidRPr="00A07EBE">
        <w:t>. https://www.pewresearch.org/short-reads/2019/01/17/where-millennials-end-and-generation-z-begins/</w:t>
      </w:r>
    </w:p>
    <w:p w14:paraId="141F1F68" w14:textId="77777777" w:rsidR="00402E2B" w:rsidRPr="00A07EBE" w:rsidRDefault="00000000" w:rsidP="004230F2">
      <w:pPr>
        <w:pStyle w:val="BodyTextX"/>
        <w:spacing w:after="140"/>
      </w:pPr>
      <w:r w:rsidRPr="00A07EBE">
        <w:t xml:space="preserve">Djafarova, E., &amp; </w:t>
      </w:r>
      <w:proofErr w:type="spellStart"/>
      <w:r w:rsidRPr="00A07EBE">
        <w:t>Trofimenko</w:t>
      </w:r>
      <w:proofErr w:type="spellEnd"/>
      <w:r w:rsidRPr="00A07EBE">
        <w:t xml:space="preserve">, O. (2019). 'Instafamous': Credibility and self-presentation of micro-celebrities on social media. </w:t>
      </w:r>
      <w:r w:rsidRPr="00A07EBE">
        <w:rPr>
          <w:i/>
        </w:rPr>
        <w:t>Information, Communication &amp; Society, 22</w:t>
      </w:r>
      <w:r w:rsidRPr="00A07EBE">
        <w:t>(10), 1432-1446. https://doi.org/10.1080/1369118X.2018.1438491</w:t>
      </w:r>
    </w:p>
    <w:p w14:paraId="0904A67C" w14:textId="77777777" w:rsidR="00402E2B" w:rsidRPr="00A07EBE" w:rsidRDefault="00000000" w:rsidP="004230F2">
      <w:pPr>
        <w:pStyle w:val="BodyTextX"/>
        <w:spacing w:after="140"/>
      </w:pPr>
      <w:proofErr w:type="spellStart"/>
      <w:r w:rsidRPr="00A07EBE">
        <w:t>Etikan</w:t>
      </w:r>
      <w:proofErr w:type="spellEnd"/>
      <w:r w:rsidRPr="00A07EBE">
        <w:t xml:space="preserve">, I., Musa, S. A., &amp; Alkassim, R. S. (2016). Comparison of convenience sampling and purposive sampling. </w:t>
      </w:r>
      <w:r w:rsidRPr="00A07EBE">
        <w:rPr>
          <w:i/>
        </w:rPr>
        <w:t>American Journal of Theoretical and Applied Statistics, 5</w:t>
      </w:r>
      <w:r w:rsidRPr="00A07EBE">
        <w:t>(1), 1-4. https://doi.org/10.11648/j.ajtas.20160501.11</w:t>
      </w:r>
    </w:p>
    <w:p w14:paraId="45932FDC" w14:textId="77777777" w:rsidR="00402E2B" w:rsidRPr="00A07EBE" w:rsidRDefault="00000000" w:rsidP="004230F2">
      <w:pPr>
        <w:pStyle w:val="BodyTextX"/>
        <w:spacing w:after="140"/>
      </w:pPr>
      <w:r w:rsidRPr="00A07EBE">
        <w:t xml:space="preserve">Hair, J. F., Risher, J. J., Sarstedt, M., &amp; Ringle, C. M. (2019). When to use and how to report the results of PLS-SEM. </w:t>
      </w:r>
      <w:r w:rsidRPr="00A07EBE">
        <w:rPr>
          <w:i/>
        </w:rPr>
        <w:t>European Business Review, 31</w:t>
      </w:r>
      <w:r w:rsidRPr="00A07EBE">
        <w:t>(1), 2-24. https://doi.org/10.1108/EBR-11-2018-0203</w:t>
      </w:r>
    </w:p>
    <w:p w14:paraId="3A9FD1BB" w14:textId="77777777" w:rsidR="00402E2B" w:rsidRPr="00A07EBE" w:rsidRDefault="00000000" w:rsidP="004230F2">
      <w:pPr>
        <w:pStyle w:val="BodyTextX"/>
        <w:spacing w:after="140"/>
      </w:pPr>
      <w:r w:rsidRPr="00A07EBE">
        <w:t xml:space="preserve">Hartanto, P. (2025). Model of increasing purchase intention through influencer engagement on social media. </w:t>
      </w:r>
      <w:proofErr w:type="spellStart"/>
      <w:r w:rsidRPr="00A07EBE">
        <w:rPr>
          <w:i/>
        </w:rPr>
        <w:t>Jurnal</w:t>
      </w:r>
      <w:proofErr w:type="spellEnd"/>
      <w:r w:rsidRPr="00A07EBE">
        <w:rPr>
          <w:i/>
        </w:rPr>
        <w:t xml:space="preserve"> </w:t>
      </w:r>
      <w:proofErr w:type="spellStart"/>
      <w:r w:rsidRPr="00A07EBE">
        <w:rPr>
          <w:i/>
        </w:rPr>
        <w:t>Manajerial</w:t>
      </w:r>
      <w:proofErr w:type="spellEnd"/>
      <w:r w:rsidRPr="00A07EBE">
        <w:rPr>
          <w:i/>
        </w:rPr>
        <w:t>, 12</w:t>
      </w:r>
      <w:r w:rsidRPr="00A07EBE">
        <w:t>(2), 332-356. https://doi.org/10.30587/jurnalmanajerial.v12i02.9904</w:t>
      </w:r>
    </w:p>
    <w:p w14:paraId="203DBF5D" w14:textId="77777777" w:rsidR="00402E2B" w:rsidRPr="00A07EBE" w:rsidRDefault="00000000" w:rsidP="004230F2">
      <w:pPr>
        <w:pStyle w:val="BodyTextX"/>
        <w:spacing w:after="140"/>
      </w:pPr>
      <w:r w:rsidRPr="00A07EBE">
        <w:t xml:space="preserve">Hayes, A. F. (2022). </w:t>
      </w:r>
      <w:r w:rsidRPr="00A07EBE">
        <w:rPr>
          <w:i/>
        </w:rPr>
        <w:t>Introduction to mediation, moderation, and conditional process analysis: A regression-based approach</w:t>
      </w:r>
      <w:r w:rsidRPr="00A07EBE">
        <w:t xml:space="preserve"> (3rd ed.). Guilford Press.</w:t>
      </w:r>
    </w:p>
    <w:p w14:paraId="7BE310BF" w14:textId="77777777" w:rsidR="00402E2B" w:rsidRPr="00A07EBE" w:rsidRDefault="00000000" w:rsidP="004230F2">
      <w:pPr>
        <w:pStyle w:val="BodyTextX"/>
        <w:spacing w:after="140"/>
      </w:pPr>
      <w:r w:rsidRPr="00A07EBE">
        <w:t xml:space="preserve">Hossain, M. Z., Uddin, S. N., &amp; Akter, S. (2026). The influence of social media influencers on Gen-Z buying </w:t>
      </w:r>
      <w:proofErr w:type="spellStart"/>
      <w:r w:rsidRPr="00A07EBE">
        <w:t>behavior</w:t>
      </w:r>
      <w:proofErr w:type="spellEnd"/>
      <w:r w:rsidRPr="00A07EBE">
        <w:t xml:space="preserve">. </w:t>
      </w:r>
      <w:r w:rsidRPr="00A07EBE">
        <w:rPr>
          <w:i/>
        </w:rPr>
        <w:t>European Journal of Management, Economics and Business, 3</w:t>
      </w:r>
      <w:r w:rsidRPr="00A07EBE">
        <w:t>(3), 155-166. https://doi.org/10.59324/ejmeb.2026.3(3).11</w:t>
      </w:r>
    </w:p>
    <w:p w14:paraId="510677E8" w14:textId="77777777" w:rsidR="00402E2B" w:rsidRPr="00A07EBE" w:rsidRDefault="00000000" w:rsidP="004230F2">
      <w:pPr>
        <w:pStyle w:val="BodyTextX"/>
        <w:spacing w:after="140"/>
      </w:pPr>
      <w:r w:rsidRPr="00A07EBE">
        <w:t xml:space="preserve">Hovland, C. I., Janis, I. L., &amp; Kelley, H. H. (1953). </w:t>
      </w:r>
      <w:r w:rsidRPr="00A07EBE">
        <w:rPr>
          <w:i/>
        </w:rPr>
        <w:t>Communication and persuasion: Psychological studies of opinion change</w:t>
      </w:r>
      <w:r w:rsidRPr="00A07EBE">
        <w:t>. Yale University Press.</w:t>
      </w:r>
    </w:p>
    <w:p w14:paraId="0032D72D" w14:textId="77777777" w:rsidR="00402E2B" w:rsidRPr="00A07EBE" w:rsidRDefault="00000000" w:rsidP="004230F2">
      <w:pPr>
        <w:pStyle w:val="BodyTextX"/>
        <w:spacing w:after="140"/>
      </w:pPr>
      <w:r w:rsidRPr="00A07EBE">
        <w:lastRenderedPageBreak/>
        <w:t xml:space="preserve">Hwang, K., &amp; Zhang, Q. (2018). Influence of parasocial relationship between digital celebrities and their followers on followers' purchase and electronic word-of-mouth intentions, and persuasion knowledge. </w:t>
      </w:r>
      <w:r w:rsidRPr="00A07EBE">
        <w:rPr>
          <w:i/>
        </w:rPr>
        <w:t xml:space="preserve">Computers in Human </w:t>
      </w:r>
      <w:proofErr w:type="spellStart"/>
      <w:r w:rsidRPr="00A07EBE">
        <w:rPr>
          <w:i/>
        </w:rPr>
        <w:t>Behavior</w:t>
      </w:r>
      <w:proofErr w:type="spellEnd"/>
      <w:r w:rsidRPr="00A07EBE">
        <w:rPr>
          <w:i/>
        </w:rPr>
        <w:t>, 87</w:t>
      </w:r>
      <w:r w:rsidRPr="00A07EBE">
        <w:t>, 155-173. https://doi.org/10.1016/j.chb.2018.05.029</w:t>
      </w:r>
    </w:p>
    <w:p w14:paraId="39758F4C" w14:textId="77777777" w:rsidR="00402E2B" w:rsidRPr="00A07EBE" w:rsidRDefault="00000000" w:rsidP="004230F2">
      <w:pPr>
        <w:pStyle w:val="BodyTextX"/>
        <w:spacing w:after="140"/>
      </w:pPr>
      <w:proofErr w:type="spellStart"/>
      <w:r w:rsidRPr="00A07EBE">
        <w:t>Inkesar</w:t>
      </w:r>
      <w:proofErr w:type="spellEnd"/>
      <w:r w:rsidRPr="00A07EBE">
        <w:t xml:space="preserve">, A., Alam, S., Hasan, A., </w:t>
      </w:r>
      <w:proofErr w:type="spellStart"/>
      <w:r w:rsidRPr="00A07EBE">
        <w:t>Alazzaz</w:t>
      </w:r>
      <w:proofErr w:type="spellEnd"/>
      <w:r w:rsidRPr="00A07EBE">
        <w:t xml:space="preserve">, S. A., Khan, N., Ahmad, F. R., &amp; Chishty, S. K. (2026). Influencer marketing and purchase intention among Millennials and Generation Z in Saudi Arabia: The mediating role of brand trust. </w:t>
      </w:r>
      <w:r w:rsidRPr="00A07EBE">
        <w:rPr>
          <w:i/>
        </w:rPr>
        <w:t>Frontiers in Sustainability, 7</w:t>
      </w:r>
      <w:r w:rsidRPr="00A07EBE">
        <w:t>, 1838170. https://doi.org/10.3389/frsus.2026.1838170</w:t>
      </w:r>
    </w:p>
    <w:p w14:paraId="30651195" w14:textId="77777777" w:rsidR="00402E2B" w:rsidRPr="00A07EBE" w:rsidRDefault="00000000" w:rsidP="004230F2">
      <w:pPr>
        <w:pStyle w:val="BodyTextX"/>
        <w:spacing w:after="140"/>
      </w:pPr>
      <w:r w:rsidRPr="00A07EBE">
        <w:t xml:space="preserve">Kothari, C. R. (2004). </w:t>
      </w:r>
      <w:r w:rsidRPr="00A07EBE">
        <w:rPr>
          <w:i/>
        </w:rPr>
        <w:t>Research methodology: Methods and techniques</w:t>
      </w:r>
      <w:r w:rsidRPr="00A07EBE">
        <w:t xml:space="preserve"> (2nd rev. ed.). New Age International.</w:t>
      </w:r>
    </w:p>
    <w:p w14:paraId="7B6F0F2F" w14:textId="77777777" w:rsidR="00402E2B" w:rsidRPr="00A07EBE" w:rsidRDefault="00000000" w:rsidP="004230F2">
      <w:pPr>
        <w:pStyle w:val="BodyTextX"/>
        <w:spacing w:after="140"/>
      </w:pPr>
      <w:r w:rsidRPr="00A07EBE">
        <w:t xml:space="preserve">Likert, R. (1932). A technique for the measurement of attitudes. </w:t>
      </w:r>
      <w:r w:rsidRPr="00A07EBE">
        <w:rPr>
          <w:i/>
        </w:rPr>
        <w:t>Archives of Psychology, 140</w:t>
      </w:r>
      <w:r w:rsidRPr="00A07EBE">
        <w:t>, 1-55.</w:t>
      </w:r>
    </w:p>
    <w:p w14:paraId="6EA684CB" w14:textId="77777777" w:rsidR="00402E2B" w:rsidRPr="00A07EBE" w:rsidRDefault="00000000" w:rsidP="004230F2">
      <w:pPr>
        <w:pStyle w:val="BodyTextX"/>
        <w:spacing w:after="140"/>
      </w:pPr>
      <w:r w:rsidRPr="00A07EBE">
        <w:t xml:space="preserve">Lou, C., &amp; Kim, H. K. (2019). Fancying the new rich and famous? Explicating the roles of influencer content, credibility, and parental mediation in adolescents' parasocial relationship, materialism, and purchase intentions. </w:t>
      </w:r>
      <w:r w:rsidRPr="00A07EBE">
        <w:rPr>
          <w:i/>
        </w:rPr>
        <w:t>Frontiers in Psychology, 10</w:t>
      </w:r>
      <w:r w:rsidRPr="00A07EBE">
        <w:t>, 2567. https://doi.org/10.3389/fpsyg.2019.02567</w:t>
      </w:r>
    </w:p>
    <w:p w14:paraId="05415038" w14:textId="77777777" w:rsidR="00402E2B" w:rsidRPr="00A07EBE" w:rsidRDefault="00000000" w:rsidP="004230F2">
      <w:pPr>
        <w:pStyle w:val="BodyTextX"/>
        <w:spacing w:after="140"/>
      </w:pPr>
      <w:r w:rsidRPr="00A07EBE">
        <w:t xml:space="preserve">Lou, C., &amp; Yuan, S. (2019). Influencer marketing: How message value and credibility affect consumer trust of branded content on social media. </w:t>
      </w:r>
      <w:r w:rsidRPr="00A07EBE">
        <w:rPr>
          <w:i/>
        </w:rPr>
        <w:t>Journal of Interactive Advertising, 19</w:t>
      </w:r>
      <w:r w:rsidRPr="00A07EBE">
        <w:t>(1), 58-73. https://doi.org/10.1080/15252019.2018.1533501</w:t>
      </w:r>
    </w:p>
    <w:p w14:paraId="35AF1A2F" w14:textId="77777777" w:rsidR="00402E2B" w:rsidRPr="00A07EBE" w:rsidRDefault="00000000" w:rsidP="004230F2">
      <w:pPr>
        <w:pStyle w:val="BodyTextX"/>
        <w:spacing w:after="140"/>
      </w:pPr>
      <w:r w:rsidRPr="00A07EBE">
        <w:t xml:space="preserve">Malhotra, N. K., &amp; Dash, S. (2016). </w:t>
      </w:r>
      <w:r w:rsidRPr="00A07EBE">
        <w:rPr>
          <w:i/>
        </w:rPr>
        <w:t>Marketing research: An applied orientation</w:t>
      </w:r>
      <w:r w:rsidRPr="00A07EBE">
        <w:t xml:space="preserve"> (7th ed.). Pearson Education.</w:t>
      </w:r>
    </w:p>
    <w:p w14:paraId="365F92A8" w14:textId="77777777" w:rsidR="00402E2B" w:rsidRPr="00A07EBE" w:rsidRDefault="00000000" w:rsidP="004230F2">
      <w:pPr>
        <w:pStyle w:val="BodyTextX"/>
        <w:spacing w:after="140"/>
      </w:pPr>
      <w:proofErr w:type="spellStart"/>
      <w:r w:rsidRPr="00A07EBE">
        <w:t>Munnukka</w:t>
      </w:r>
      <w:proofErr w:type="spellEnd"/>
      <w:r w:rsidRPr="00A07EBE">
        <w:t xml:space="preserve">, J., Uusitalo, O., &amp; Toivonen, H. (2016). Credibility of a peer endorser and advertising effectiveness. </w:t>
      </w:r>
      <w:r w:rsidRPr="00A07EBE">
        <w:rPr>
          <w:i/>
        </w:rPr>
        <w:t>Journal of Consumer Marketing, 33</w:t>
      </w:r>
      <w:r w:rsidRPr="00A07EBE">
        <w:t>(3), 182-192. https://doi.org/10.1108/JCM-11-2014-1221</w:t>
      </w:r>
    </w:p>
    <w:p w14:paraId="0B8A0DCD" w14:textId="77777777" w:rsidR="00402E2B" w:rsidRPr="00A07EBE" w:rsidRDefault="00000000" w:rsidP="004230F2">
      <w:pPr>
        <w:pStyle w:val="BodyTextX"/>
        <w:spacing w:after="140"/>
      </w:pPr>
      <w:r w:rsidRPr="00A07EBE">
        <w:t xml:space="preserve">Muthulingam, K., &amp; Amirtharaj, N. (2026). Influencer marketing and Gen Z's purchase intentions: A structural equation </w:t>
      </w:r>
      <w:proofErr w:type="spellStart"/>
      <w:r w:rsidRPr="00A07EBE">
        <w:t>modeling</w:t>
      </w:r>
      <w:proofErr w:type="spellEnd"/>
      <w:r w:rsidRPr="00A07EBE">
        <w:t xml:space="preserve"> approach. </w:t>
      </w:r>
      <w:r w:rsidRPr="00A07EBE">
        <w:rPr>
          <w:i/>
        </w:rPr>
        <w:t>Frontiers in Communication, 11</w:t>
      </w:r>
      <w:r w:rsidRPr="00A07EBE">
        <w:t>, 1830223. https://doi.org/10.3389/fcomm.2026.1830223</w:t>
      </w:r>
    </w:p>
    <w:p w14:paraId="1BCA7973" w14:textId="77777777" w:rsidR="00402E2B" w:rsidRPr="00A07EBE" w:rsidRDefault="00000000" w:rsidP="004230F2">
      <w:pPr>
        <w:pStyle w:val="BodyTextX"/>
        <w:spacing w:after="140"/>
      </w:pPr>
      <w:r w:rsidRPr="00A07EBE">
        <w:t xml:space="preserve">Nunnally, J. C., &amp; Bernstein, I. H. (1994). </w:t>
      </w:r>
      <w:r w:rsidRPr="00A07EBE">
        <w:rPr>
          <w:i/>
        </w:rPr>
        <w:t>Psychometric theory</w:t>
      </w:r>
      <w:r w:rsidRPr="00A07EBE">
        <w:t xml:space="preserve"> (3rd ed.). McGraw-Hill.</w:t>
      </w:r>
    </w:p>
    <w:p w14:paraId="41A1EFA4" w14:textId="77777777" w:rsidR="00402E2B" w:rsidRPr="00A07EBE" w:rsidRDefault="00000000" w:rsidP="004230F2">
      <w:pPr>
        <w:pStyle w:val="BodyTextX"/>
        <w:spacing w:after="140"/>
      </w:pPr>
      <w:r w:rsidRPr="00A07EBE">
        <w:t xml:space="preserve">Ohanian, R. (1990). Construction and validation of a scale to measure celebrity endorsers' perceived expertise, trustworthiness, and attractiveness. </w:t>
      </w:r>
      <w:r w:rsidRPr="00A07EBE">
        <w:rPr>
          <w:i/>
        </w:rPr>
        <w:t>Journal of Advertising, 19</w:t>
      </w:r>
      <w:r w:rsidRPr="00A07EBE">
        <w:t>(3), 39-52. https://doi.org/10.1080/00913367.1990.10673191</w:t>
      </w:r>
    </w:p>
    <w:p w14:paraId="7C734FA0" w14:textId="77777777" w:rsidR="00402E2B" w:rsidRPr="00A07EBE" w:rsidRDefault="00000000" w:rsidP="004230F2">
      <w:pPr>
        <w:pStyle w:val="BodyTextX"/>
        <w:spacing w:after="140"/>
      </w:pPr>
      <w:r>
        <w:t xml:space="preserve">Perdana, C. C., Mustikarini, C. N., &amp; Parega, E. (2023). The impact of social media influencers and content quality: Unraveling the mediating role of trust on purchase intention. </w:t>
      </w:r>
      <w:r>
        <w:rPr>
          <w:i/>
          <w:iCs/>
        </w:rPr>
        <w:t xml:space="preserve">SEIKO: Journal of Management &amp; Business, 6</w:t>
      </w:r>
      <w:r>
        <w:t xml:space="preserve">(1), 263-270. https://doi.org/10.37531/sejaman.v6i1.5248</w:t>
      </w:r>
    </w:p>
    <w:p w14:paraId="6EC2A04A" w14:textId="77777777" w:rsidR="00402E2B" w:rsidRPr="00A07EBE" w:rsidRDefault="00000000" w:rsidP="004230F2">
      <w:pPr>
        <w:pStyle w:val="BodyTextX"/>
        <w:spacing w:after="140"/>
      </w:pPr>
      <w:r w:rsidRPr="00A07EBE">
        <w:t xml:space="preserve">Petty, R. E., &amp; Cacioppo, J. T. (1986). The elaboration likelihood model of persuasion. </w:t>
      </w:r>
      <w:r w:rsidRPr="00A07EBE">
        <w:rPr>
          <w:i/>
        </w:rPr>
        <w:t>Advances in Experimental Social Psychology, 19</w:t>
      </w:r>
      <w:r w:rsidRPr="00A07EBE">
        <w:t>, 123-205. https://doi.org/10.1016/S0065-2601(08)60214-2</w:t>
      </w:r>
    </w:p>
    <w:p w14:paraId="3B8C17C4" w14:textId="77777777" w:rsidR="00402E2B" w:rsidRPr="00A07EBE" w:rsidRDefault="00000000" w:rsidP="004230F2">
      <w:pPr>
        <w:pStyle w:val="BodyTextX"/>
        <w:spacing w:after="140"/>
      </w:pPr>
      <w:r w:rsidRPr="00A07EBE">
        <w:t xml:space="preserve">Podsakoff, P. M., MacKenzie, S. B., Lee, J.-Y., &amp; Podsakoff, N. P. (2003). Common method biases in </w:t>
      </w:r>
      <w:proofErr w:type="spellStart"/>
      <w:r w:rsidRPr="00A07EBE">
        <w:t>behavioral</w:t>
      </w:r>
      <w:proofErr w:type="spellEnd"/>
      <w:r w:rsidRPr="00A07EBE">
        <w:t xml:space="preserve"> research: A critical review of the literature and recommended remedies. </w:t>
      </w:r>
      <w:r w:rsidRPr="00A07EBE">
        <w:rPr>
          <w:i/>
        </w:rPr>
        <w:t>Journal of Applied Psychology, 88</w:t>
      </w:r>
      <w:r w:rsidRPr="00A07EBE">
        <w:t>(5), 879-903. https://doi.org/10.1037/0021-9010.88.5.879</w:t>
      </w:r>
    </w:p>
    <w:p w14:paraId="08788ECD" w14:textId="77777777" w:rsidR="00402E2B" w:rsidRPr="00A07EBE" w:rsidRDefault="00000000" w:rsidP="004230F2">
      <w:pPr>
        <w:pStyle w:val="BodyTextX"/>
        <w:spacing w:after="140"/>
      </w:pPr>
      <w:r w:rsidRPr="00A07EBE">
        <w:t xml:space="preserve">Preacher, K. J., &amp; Hayes, A. F. (2008). Asymptotic and resampling strategies for assessing and comparing indirect effects in multiple mediator models. </w:t>
      </w:r>
      <w:proofErr w:type="spellStart"/>
      <w:r w:rsidRPr="00A07EBE">
        <w:rPr>
          <w:i/>
        </w:rPr>
        <w:t>Behavior</w:t>
      </w:r>
      <w:proofErr w:type="spellEnd"/>
      <w:r w:rsidRPr="00A07EBE">
        <w:rPr>
          <w:i/>
        </w:rPr>
        <w:t xml:space="preserve"> Research Methods, 40</w:t>
      </w:r>
      <w:r w:rsidRPr="00A07EBE">
        <w:t>(3), 879-891. https://doi.org/10.3758/BRM.40.3.879</w:t>
      </w:r>
    </w:p>
    <w:p w14:paraId="5663C99F" w14:textId="77777777" w:rsidR="00402E2B" w:rsidRPr="00A07EBE" w:rsidRDefault="00000000" w:rsidP="004230F2">
      <w:pPr>
        <w:pStyle w:val="BodyTextX"/>
        <w:spacing w:after="140"/>
      </w:pPr>
      <w:proofErr w:type="spellStart"/>
      <w:r w:rsidRPr="00A07EBE">
        <w:t>Silitonga</w:t>
      </w:r>
      <w:proofErr w:type="spellEnd"/>
      <w:r w:rsidRPr="00A07EBE">
        <w:t xml:space="preserve">, D. (2026). The influence of influencer credibility on Generation Z's purchase decisions of </w:t>
      </w:r>
      <w:proofErr w:type="spellStart"/>
      <w:r w:rsidRPr="00A07EBE">
        <w:t>Azarine</w:t>
      </w:r>
      <w:proofErr w:type="spellEnd"/>
      <w:r w:rsidRPr="00A07EBE">
        <w:t xml:space="preserve"> products through brand trust as an intervening variable in Bekasi City. </w:t>
      </w:r>
      <w:r w:rsidRPr="00A07EBE">
        <w:rPr>
          <w:i/>
        </w:rPr>
        <w:t>Journal of Economics, Entrepreneurship, Management Business and Accounting, 4</w:t>
      </w:r>
      <w:r w:rsidRPr="00A07EBE">
        <w:t>(4), 718-742. https://doi.org/10.61255/jeemba.v4i4.1221</w:t>
      </w:r>
    </w:p>
    <w:p w14:paraId="4D3AB4D9" w14:textId="77777777" w:rsidR="00402E2B" w:rsidRPr="00A07EBE" w:rsidRDefault="00000000" w:rsidP="004230F2">
      <w:pPr>
        <w:pStyle w:val="BodyTextX"/>
        <w:spacing w:after="140"/>
      </w:pPr>
      <w:r w:rsidRPr="00A07EBE">
        <w:t xml:space="preserve">Sokolova, K., &amp; </w:t>
      </w:r>
      <w:proofErr w:type="spellStart"/>
      <w:r w:rsidRPr="00A07EBE">
        <w:t>Kefi</w:t>
      </w:r>
      <w:proofErr w:type="spellEnd"/>
      <w:r w:rsidRPr="00A07EBE">
        <w:t xml:space="preserve">, H. (2020). Instagram and YouTube bloggers promote it, why should I buy? How credibility and parasocial interaction influence purchase intentions. </w:t>
      </w:r>
      <w:r w:rsidRPr="00A07EBE">
        <w:rPr>
          <w:i/>
        </w:rPr>
        <w:t>Journal of Retailing and Consumer Services, 53</w:t>
      </w:r>
      <w:r w:rsidRPr="00A07EBE">
        <w:t>, 101742. https://doi.org/10.1016/j.jretconser.2019.01.011</w:t>
      </w:r>
    </w:p>
    <w:p w14:paraId="7DECE281" w14:textId="77777777" w:rsidR="00402E2B" w:rsidRPr="00A07EBE" w:rsidRDefault="00000000" w:rsidP="004230F2">
      <w:pPr>
        <w:pStyle w:val="BodyTextX"/>
        <w:spacing w:after="140"/>
      </w:pPr>
      <w:r w:rsidRPr="00A07EBE">
        <w:t xml:space="preserve">Voss, K. E., Spangenberg, E. R., &amp; Grohmann, B. (2003). Measuring the hedonic and utilitarian dimensions of consumer attitude. </w:t>
      </w:r>
      <w:r w:rsidRPr="00A07EBE">
        <w:rPr>
          <w:i/>
        </w:rPr>
        <w:t>Journal of Marketing Research, 40</w:t>
      </w:r>
      <w:r w:rsidRPr="00A07EBE">
        <w:t>(3), 310-320. https://doi.org/10.1509/jmkr.40.3.310.19238</w:t>
      </w:r>
    </w:p>
    <w:p w14:paraId="03BA6EB2" w14:textId="77777777" w:rsidR="00402E2B" w:rsidRPr="00A07EBE" w:rsidRDefault="00000000" w:rsidP="004230F2">
      <w:pPr>
        <w:pStyle w:val="BodyTextX"/>
        <w:spacing w:after="140"/>
      </w:pPr>
      <w:r w:rsidRPr="00A07EBE">
        <w:t xml:space="preserve">Wixom, B. H., &amp; Todd, P. A. (2005). A theoretical integration of user satisfaction and technology acceptance. </w:t>
      </w:r>
      <w:r w:rsidRPr="00A07EBE">
        <w:rPr>
          <w:i/>
        </w:rPr>
        <w:t>Information Systems Research, 16</w:t>
      </w:r>
      <w:r w:rsidRPr="00A07EBE">
        <w:t>(1), 85-102. https://doi.org/10.1287/isre.1050.0042</w:t>
      </w:r>
    </w:p>
    <w:p w14:paraId="2235517F" w14:textId="77777777" w:rsidR="00402E2B" w:rsidRPr="00A07EBE" w:rsidRDefault="00000000" w:rsidP="004230F2">
      <w:pPr>
        <w:pStyle w:val="Heading1"/>
        <w:pageBreakBefore/>
        <w:spacing w:line="360" w:lineRule="auto"/>
      </w:pPr>
      <w:bookmarkStart w:id="90" w:name="_Toc239918413"/>
      <w:bookmarkStart w:id="91" w:name="_Toc239928685"/>
      <w:r w:rsidRPr="00A07EBE">
        <w:lastRenderedPageBreak/>
        <w:t>ANNEXURE: DRAFT QUESTIONNAIRE</w:t>
      </w:r>
      <w:bookmarkEnd w:id="90"/>
      <w:bookmarkEnd w:id="91"/>
    </w:p>
    <w:p w14:paraId="72843CC4" w14:textId="77777777" w:rsidR="00402E2B" w:rsidRPr="00A07EBE" w:rsidRDefault="00000000" w:rsidP="004230F2">
      <w:pPr>
        <w:pStyle w:val="BodyTextX"/>
      </w:pPr>
      <w:r>
        <w:rPr>
          <w:i/>
          <w:iCs/>
        </w:rPr>
        <w:t xml:space="preserve">Title of the study:</w:t>
      </w:r>
      <w:r>
        <w:t xml:space="preserve"> Impact of Content Quality and Influencer Expertise on Gen Z Purchase Intention: The Mediating Role of Trust</w:t>
      </w:r>
    </w:p>
    <w:p w14:paraId="561C1DEB" w14:textId="77777777" w:rsidR="00402E2B" w:rsidRPr="00A07EBE" w:rsidRDefault="00000000" w:rsidP="004230F2">
      <w:pPr>
        <w:pStyle w:val="BodyTextX"/>
      </w:pPr>
      <w:r w:rsidRPr="00A07EBE">
        <w:t>You are invited to take part in a short academic survey conducted as part of an MBA research project at University Business School, Panjab University, Chandigarh. The survey takes about five minutes. Your responses are anonymous, will be used only for academic purposes, and will be reported in aggregate. Participation is voluntary and you may exit at any point.</w:t>
      </w:r>
    </w:p>
    <w:p w14:paraId="0FB49DCF" w14:textId="77777777" w:rsidR="00402E2B" w:rsidRPr="00A07EBE" w:rsidRDefault="00000000" w:rsidP="004230F2">
      <w:pPr>
        <w:pStyle w:val="Heading2"/>
        <w:spacing w:line="360" w:lineRule="auto"/>
      </w:pPr>
      <w:bookmarkStart w:id="92" w:name="_Toc239918414"/>
      <w:bookmarkStart w:id="93" w:name="_Toc239928686"/>
      <w:r w:rsidRPr="00A07EBE">
        <w:t>Screening Questions</w:t>
      </w:r>
      <w:bookmarkEnd w:id="92"/>
      <w:bookmarkEnd w:id="93"/>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902"/>
        <w:gridCol w:w="4062"/>
        <w:gridCol w:w="4062"/>
      </w:tblGrid>
      <w:tr w:rsidR="00402E2B" w:rsidRPr="00A07EBE" w14:paraId="4CBA507F" w14:textId="77777777">
        <w:tblPrEx>
          <w:tblCellMar>
            <w:top w:w="0" w:type="dxa"/>
            <w:bottom w:w="0" w:type="dxa"/>
          </w:tblCellMar>
        </w:tblPrEx>
        <w:trPr>
          <w:tblHeader/>
        </w:trPr>
        <w:tc>
          <w:tcPr>
            <w:tcW w:w="902" w:type="dxa"/>
            <w:shd w:val="clear" w:color="auto" w:fill="E8E8E8"/>
            <w:vAlign w:val="center"/>
          </w:tcPr>
          <w:p w14:paraId="1F16D515" w14:textId="77777777" w:rsidR="00402E2B" w:rsidRPr="00A07EBE" w:rsidRDefault="00000000" w:rsidP="004230F2">
            <w:pPr>
              <w:spacing w:before="40" w:after="40"/>
              <w:jc w:val="center"/>
            </w:pPr>
            <w:r w:rsidRPr="00A07EBE">
              <w:rPr>
                <w:b/>
                <w:sz w:val="22"/>
                <w:szCs w:val="22"/>
              </w:rPr>
              <w:t>Sr. No.</w:t>
            </w:r>
          </w:p>
        </w:tc>
        <w:tc>
          <w:tcPr>
            <w:tcW w:w="4061" w:type="dxa"/>
            <w:shd w:val="clear" w:color="auto" w:fill="E8E8E8"/>
            <w:vAlign w:val="center"/>
          </w:tcPr>
          <w:p w14:paraId="49F95A06" w14:textId="77777777" w:rsidR="00402E2B" w:rsidRPr="00A07EBE" w:rsidRDefault="00000000" w:rsidP="004230F2">
            <w:pPr>
              <w:spacing w:before="40" w:after="40"/>
              <w:jc w:val="center"/>
            </w:pPr>
            <w:r w:rsidRPr="00A07EBE">
              <w:rPr>
                <w:b/>
                <w:sz w:val="22"/>
                <w:szCs w:val="22"/>
              </w:rPr>
              <w:t>Question</w:t>
            </w:r>
          </w:p>
        </w:tc>
        <w:tc>
          <w:tcPr>
            <w:tcW w:w="4061" w:type="dxa"/>
            <w:shd w:val="clear" w:color="auto" w:fill="E8E8E8"/>
            <w:vAlign w:val="center"/>
          </w:tcPr>
          <w:p w14:paraId="7DFF7862" w14:textId="77777777" w:rsidR="00402E2B" w:rsidRPr="00A07EBE" w:rsidRDefault="00000000" w:rsidP="004230F2">
            <w:pPr>
              <w:spacing w:before="40" w:after="40"/>
              <w:jc w:val="center"/>
            </w:pPr>
            <w:r w:rsidRPr="00A07EBE">
              <w:rPr>
                <w:b/>
                <w:sz w:val="22"/>
                <w:szCs w:val="22"/>
              </w:rPr>
              <w:t>Response options</w:t>
            </w:r>
          </w:p>
        </w:tc>
      </w:tr>
      <w:tr w:rsidR="00402E2B" w:rsidRPr="00A07EBE" w14:paraId="6C3AB6E2" w14:textId="77777777">
        <w:tblPrEx>
          <w:tblCellMar>
            <w:top w:w="0" w:type="dxa"/>
            <w:bottom w:w="0" w:type="dxa"/>
          </w:tblCellMar>
        </w:tblPrEx>
        <w:tc>
          <w:tcPr>
            <w:tcW w:w="902" w:type="dxa"/>
            <w:vAlign w:val="center"/>
          </w:tcPr>
          <w:p w14:paraId="22AEEC95" w14:textId="77777777" w:rsidR="00402E2B" w:rsidRPr="00A07EBE" w:rsidRDefault="00000000" w:rsidP="004230F2">
            <w:pPr>
              <w:spacing w:before="40" w:after="40"/>
            </w:pPr>
            <w:r w:rsidRPr="00A07EBE">
              <w:rPr>
                <w:sz w:val="22"/>
                <w:szCs w:val="22"/>
              </w:rPr>
              <w:t>S1</w:t>
            </w:r>
          </w:p>
        </w:tc>
        <w:tc>
          <w:tcPr>
            <w:tcW w:w="4061" w:type="dxa"/>
            <w:vAlign w:val="center"/>
          </w:tcPr>
          <w:p w14:paraId="2BB6DECE" w14:textId="77777777" w:rsidR="00402E2B" w:rsidRPr="00A07EBE" w:rsidRDefault="00000000" w:rsidP="004230F2">
            <w:pPr>
              <w:spacing w:before="40" w:after="40"/>
            </w:pPr>
            <w:r w:rsidRPr="00A07EBE">
              <w:rPr>
                <w:sz w:val="22"/>
                <w:szCs w:val="22"/>
              </w:rPr>
              <w:t>What is your age?</w:t>
            </w:r>
          </w:p>
        </w:tc>
        <w:tc>
          <w:tcPr>
            <w:tcW w:w="4061" w:type="dxa"/>
            <w:vAlign w:val="center"/>
          </w:tcPr>
          <w:p w14:paraId="218E540A" w14:textId="77777777" w:rsidR="00402E2B" w:rsidRPr="00A07EBE" w:rsidRDefault="00000000" w:rsidP="004230F2">
            <w:pPr>
              <w:spacing w:before="40" w:after="40"/>
            </w:pPr>
            <w:r w:rsidRPr="00A07EBE">
              <w:rPr>
                <w:sz w:val="22"/>
                <w:szCs w:val="22"/>
              </w:rPr>
              <w:t>Below 18 / 18-28 years / Above 28 (respondents outside 18-28 exit the survey)</w:t>
            </w:r>
          </w:p>
        </w:tc>
      </w:tr>
      <w:tr w:rsidR="00402E2B" w:rsidRPr="00A07EBE" w14:paraId="07D3F458" w14:textId="77777777">
        <w:tblPrEx>
          <w:tblCellMar>
            <w:top w:w="0" w:type="dxa"/>
            <w:bottom w:w="0" w:type="dxa"/>
          </w:tblCellMar>
        </w:tblPrEx>
        <w:tc>
          <w:tcPr>
            <w:tcW w:w="902" w:type="dxa"/>
            <w:vAlign w:val="center"/>
          </w:tcPr>
          <w:p w14:paraId="2386DF3C" w14:textId="77777777" w:rsidR="00402E2B" w:rsidRPr="00A07EBE" w:rsidRDefault="00000000" w:rsidP="004230F2">
            <w:pPr>
              <w:spacing w:before="40" w:after="40"/>
            </w:pPr>
            <w:r w:rsidRPr="00A07EBE">
              <w:rPr>
                <w:sz w:val="22"/>
                <w:szCs w:val="22"/>
              </w:rPr>
              <w:t>S2</w:t>
            </w:r>
          </w:p>
        </w:tc>
        <w:tc>
          <w:tcPr>
            <w:tcW w:w="4061" w:type="dxa"/>
            <w:vAlign w:val="center"/>
          </w:tcPr>
          <w:p w14:paraId="082EC044" w14:textId="77777777" w:rsidR="00402E2B" w:rsidRPr="00A07EBE" w:rsidRDefault="00000000" w:rsidP="004230F2">
            <w:pPr>
              <w:spacing w:before="40" w:after="40"/>
            </w:pPr>
            <w:r w:rsidRPr="00A07EBE">
              <w:rPr>
                <w:sz w:val="22"/>
                <w:szCs w:val="22"/>
              </w:rPr>
              <w:t>Do you follow at least one social media influencer?</w:t>
            </w:r>
          </w:p>
        </w:tc>
        <w:tc>
          <w:tcPr>
            <w:tcW w:w="4061" w:type="dxa"/>
            <w:vAlign w:val="center"/>
          </w:tcPr>
          <w:p w14:paraId="04929E6A" w14:textId="77777777" w:rsidR="00402E2B" w:rsidRPr="00A07EBE" w:rsidRDefault="00000000" w:rsidP="004230F2">
            <w:pPr>
              <w:spacing w:before="40" w:after="40"/>
            </w:pPr>
            <w:r w:rsidRPr="00A07EBE">
              <w:rPr>
                <w:sz w:val="22"/>
                <w:szCs w:val="22"/>
              </w:rPr>
              <w:t>Yes / No (respondents answering No exit the survey)</w:t>
            </w:r>
          </w:p>
        </w:tc>
      </w:tr>
      <w:tr w:rsidR="00402E2B" w:rsidRPr="00A07EBE" w14:paraId="48319BCB" w14:textId="77777777">
        <w:tblPrEx>
          <w:tblCellMar>
            <w:top w:w="0" w:type="dxa"/>
            <w:bottom w:w="0" w:type="dxa"/>
          </w:tblCellMar>
        </w:tblPrEx>
        <w:tc>
          <w:tcPr>
            <w:tcW w:w="902" w:type="dxa"/>
            <w:vAlign w:val="center"/>
          </w:tcPr>
          <w:p w14:paraId="69519168" w14:textId="77777777" w:rsidR="00402E2B" w:rsidRPr="00A07EBE" w:rsidRDefault="00000000" w:rsidP="004230F2">
            <w:pPr>
              <w:spacing w:before="40" w:after="40"/>
            </w:pPr>
            <w:r w:rsidRPr="00A07EBE">
              <w:rPr>
                <w:sz w:val="22"/>
                <w:szCs w:val="22"/>
              </w:rPr>
              <w:t>S3</w:t>
            </w:r>
          </w:p>
        </w:tc>
        <w:tc>
          <w:tcPr>
            <w:tcW w:w="4061" w:type="dxa"/>
            <w:vAlign w:val="center"/>
          </w:tcPr>
          <w:p w14:paraId="794440E2" w14:textId="77777777" w:rsidR="00402E2B" w:rsidRPr="00A07EBE" w:rsidRDefault="00000000" w:rsidP="004230F2">
            <w:pPr>
              <w:spacing w:before="40" w:after="40"/>
            </w:pPr>
            <w:r w:rsidRPr="00A07EBE">
              <w:rPr>
                <w:sz w:val="22"/>
                <w:szCs w:val="22"/>
              </w:rPr>
              <w:t>Have you seen an influencer promote a product in the last three months?</w:t>
            </w:r>
          </w:p>
        </w:tc>
        <w:tc>
          <w:tcPr>
            <w:tcW w:w="4061" w:type="dxa"/>
            <w:vAlign w:val="center"/>
          </w:tcPr>
          <w:p w14:paraId="4A7A12D7" w14:textId="77777777" w:rsidR="00402E2B" w:rsidRPr="00A07EBE" w:rsidRDefault="00000000" w:rsidP="004230F2">
            <w:pPr>
              <w:spacing w:before="40" w:after="40"/>
            </w:pPr>
            <w:r w:rsidRPr="00A07EBE">
              <w:rPr>
                <w:sz w:val="22"/>
                <w:szCs w:val="22"/>
              </w:rPr>
              <w:t>Yes / No</w:t>
            </w:r>
          </w:p>
        </w:tc>
      </w:tr>
    </w:tbl>
    <w:p w14:paraId="3232A4D9" w14:textId="77777777" w:rsidR="00402E2B" w:rsidRPr="00A07EBE" w:rsidRDefault="00402E2B" w:rsidP="004230F2">
      <w:pPr>
        <w:spacing w:after="0"/>
        <w:rPr>
          <w:sz w:val="12"/>
        </w:rPr>
      </w:pPr>
    </w:p>
    <w:p w14:paraId="5BEAD419" w14:textId="77777777" w:rsidR="00402E2B" w:rsidRPr="00A07EBE" w:rsidRDefault="00000000" w:rsidP="004230F2">
      <w:pPr>
        <w:pStyle w:val="Heading2"/>
        <w:spacing w:line="360" w:lineRule="auto"/>
      </w:pPr>
      <w:bookmarkStart w:id="94" w:name="_Toc239918415"/>
      <w:bookmarkStart w:id="95" w:name="_Toc239928687"/>
      <w:r w:rsidRPr="00A07EBE">
        <w:t>Section A: Demographic and Usage Profile</w:t>
      </w:r>
      <w:bookmarkEnd w:id="94"/>
      <w:bookmarkEnd w:id="95"/>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902"/>
        <w:gridCol w:w="3610"/>
        <w:gridCol w:w="4514"/>
      </w:tblGrid>
      <w:tr w:rsidR="00402E2B" w:rsidRPr="00A07EBE" w14:paraId="6DF06291" w14:textId="77777777">
        <w:tblPrEx>
          <w:tblCellMar>
            <w:top w:w="0" w:type="dxa"/>
            <w:bottom w:w="0" w:type="dxa"/>
          </w:tblCellMar>
        </w:tblPrEx>
        <w:trPr>
          <w:tblHeader/>
        </w:trPr>
        <w:tc>
          <w:tcPr>
            <w:tcW w:w="902" w:type="dxa"/>
            <w:shd w:val="clear" w:color="auto" w:fill="E8E8E8"/>
            <w:vAlign w:val="center"/>
          </w:tcPr>
          <w:p w14:paraId="5AD7B6EB" w14:textId="77777777" w:rsidR="00402E2B" w:rsidRPr="00A07EBE" w:rsidRDefault="00000000" w:rsidP="004230F2">
            <w:pPr>
              <w:spacing w:before="40" w:after="40"/>
              <w:jc w:val="center"/>
            </w:pPr>
            <w:r w:rsidRPr="00A07EBE">
              <w:rPr>
                <w:b/>
                <w:sz w:val="22"/>
                <w:szCs w:val="22"/>
              </w:rPr>
              <w:t>Sr. No.</w:t>
            </w:r>
          </w:p>
        </w:tc>
        <w:tc>
          <w:tcPr>
            <w:tcW w:w="3610" w:type="dxa"/>
            <w:shd w:val="clear" w:color="auto" w:fill="E8E8E8"/>
            <w:vAlign w:val="center"/>
          </w:tcPr>
          <w:p w14:paraId="20914E88" w14:textId="77777777" w:rsidR="00402E2B" w:rsidRPr="00A07EBE" w:rsidRDefault="00000000" w:rsidP="004230F2">
            <w:pPr>
              <w:spacing w:before="40" w:after="40"/>
              <w:jc w:val="center"/>
            </w:pPr>
            <w:r w:rsidRPr="00A07EBE">
              <w:rPr>
                <w:b/>
                <w:sz w:val="22"/>
                <w:szCs w:val="22"/>
              </w:rPr>
              <w:t>Particulars</w:t>
            </w:r>
          </w:p>
        </w:tc>
        <w:tc>
          <w:tcPr>
            <w:tcW w:w="4513" w:type="dxa"/>
            <w:shd w:val="clear" w:color="auto" w:fill="E8E8E8"/>
            <w:vAlign w:val="center"/>
          </w:tcPr>
          <w:p w14:paraId="017E863C" w14:textId="77777777" w:rsidR="00402E2B" w:rsidRPr="00A07EBE" w:rsidRDefault="00000000" w:rsidP="004230F2">
            <w:pPr>
              <w:spacing w:before="40" w:after="40"/>
              <w:jc w:val="center"/>
            </w:pPr>
            <w:r w:rsidRPr="00A07EBE">
              <w:rPr>
                <w:b/>
                <w:sz w:val="22"/>
                <w:szCs w:val="22"/>
              </w:rPr>
              <w:t>Response options</w:t>
            </w:r>
          </w:p>
        </w:tc>
      </w:tr>
      <w:tr w:rsidR="00402E2B" w:rsidRPr="00A07EBE" w14:paraId="2DA7F83F" w14:textId="77777777">
        <w:tblPrEx>
          <w:tblCellMar>
            <w:top w:w="0" w:type="dxa"/>
            <w:bottom w:w="0" w:type="dxa"/>
          </w:tblCellMar>
        </w:tblPrEx>
        <w:tc>
          <w:tcPr>
            <w:tcW w:w="902" w:type="dxa"/>
            <w:vAlign w:val="center"/>
          </w:tcPr>
          <w:p w14:paraId="3A024C6A" w14:textId="77777777" w:rsidR="00402E2B" w:rsidRPr="00A07EBE" w:rsidRDefault="00000000" w:rsidP="004230F2">
            <w:pPr>
              <w:spacing w:before="40" w:after="40"/>
            </w:pPr>
            <w:r w:rsidRPr="00A07EBE">
              <w:rPr>
                <w:sz w:val="22"/>
                <w:szCs w:val="22"/>
              </w:rPr>
              <w:t>1</w:t>
            </w:r>
          </w:p>
        </w:tc>
        <w:tc>
          <w:tcPr>
            <w:tcW w:w="3610" w:type="dxa"/>
            <w:vAlign w:val="center"/>
          </w:tcPr>
          <w:p w14:paraId="053A4791" w14:textId="77777777" w:rsidR="00402E2B" w:rsidRPr="00A07EBE" w:rsidRDefault="00000000" w:rsidP="004230F2">
            <w:pPr>
              <w:spacing w:before="40" w:after="40"/>
            </w:pPr>
            <w:r w:rsidRPr="00A07EBE">
              <w:rPr>
                <w:sz w:val="22"/>
                <w:szCs w:val="22"/>
              </w:rPr>
              <w:t>Age</w:t>
            </w:r>
          </w:p>
        </w:tc>
        <w:tc>
          <w:tcPr>
            <w:tcW w:w="4513" w:type="dxa"/>
            <w:vAlign w:val="center"/>
          </w:tcPr>
          <w:p w14:paraId="27D83CFA" w14:textId="77777777" w:rsidR="00402E2B" w:rsidRPr="00A07EBE" w:rsidRDefault="00000000" w:rsidP="004230F2">
            <w:pPr>
              <w:spacing w:before="40" w:after="40"/>
            </w:pPr>
            <w:r w:rsidRPr="00A07EBE">
              <w:rPr>
                <w:sz w:val="22"/>
                <w:szCs w:val="22"/>
              </w:rPr>
              <w:t>18-20 / 21-23 / 24-26 / 27-28 years</w:t>
            </w:r>
          </w:p>
        </w:tc>
      </w:tr>
      <w:tr w:rsidR="00402E2B" w:rsidRPr="00A07EBE" w14:paraId="3662D657" w14:textId="77777777">
        <w:tblPrEx>
          <w:tblCellMar>
            <w:top w:w="0" w:type="dxa"/>
            <w:bottom w:w="0" w:type="dxa"/>
          </w:tblCellMar>
        </w:tblPrEx>
        <w:tc>
          <w:tcPr>
            <w:tcW w:w="902" w:type="dxa"/>
            <w:vAlign w:val="center"/>
          </w:tcPr>
          <w:p w14:paraId="1FEB4FEC" w14:textId="77777777" w:rsidR="00402E2B" w:rsidRPr="00A07EBE" w:rsidRDefault="00000000" w:rsidP="004230F2">
            <w:pPr>
              <w:spacing w:before="40" w:after="40"/>
            </w:pPr>
            <w:r w:rsidRPr="00A07EBE">
              <w:rPr>
                <w:sz w:val="22"/>
                <w:szCs w:val="22"/>
              </w:rPr>
              <w:t>2</w:t>
            </w:r>
          </w:p>
        </w:tc>
        <w:tc>
          <w:tcPr>
            <w:tcW w:w="3610" w:type="dxa"/>
            <w:vAlign w:val="center"/>
          </w:tcPr>
          <w:p w14:paraId="2165CBB5" w14:textId="77777777" w:rsidR="00402E2B" w:rsidRPr="00A07EBE" w:rsidRDefault="00000000" w:rsidP="004230F2">
            <w:pPr>
              <w:spacing w:before="40" w:after="40"/>
            </w:pPr>
            <w:r w:rsidRPr="00A07EBE">
              <w:rPr>
                <w:sz w:val="22"/>
                <w:szCs w:val="22"/>
              </w:rPr>
              <w:t>Gender</w:t>
            </w:r>
          </w:p>
        </w:tc>
        <w:tc>
          <w:tcPr>
            <w:tcW w:w="4513" w:type="dxa"/>
            <w:vAlign w:val="center"/>
          </w:tcPr>
          <w:p w14:paraId="5944905B" w14:textId="77777777" w:rsidR="00402E2B" w:rsidRPr="00A07EBE" w:rsidRDefault="00000000" w:rsidP="004230F2">
            <w:pPr>
              <w:spacing w:before="40" w:after="40"/>
            </w:pPr>
            <w:r w:rsidRPr="00A07EBE">
              <w:rPr>
                <w:sz w:val="22"/>
                <w:szCs w:val="22"/>
              </w:rPr>
              <w:t>Male / Female / Prefer not to say</w:t>
            </w:r>
          </w:p>
        </w:tc>
      </w:tr>
      <w:tr w:rsidR="00402E2B" w:rsidRPr="00A07EBE" w14:paraId="2A5820F7" w14:textId="77777777">
        <w:tblPrEx>
          <w:tblCellMar>
            <w:top w:w="0" w:type="dxa"/>
            <w:bottom w:w="0" w:type="dxa"/>
          </w:tblCellMar>
        </w:tblPrEx>
        <w:tc>
          <w:tcPr>
            <w:tcW w:w="902" w:type="dxa"/>
            <w:vAlign w:val="center"/>
          </w:tcPr>
          <w:p w14:paraId="08C594EF" w14:textId="77777777" w:rsidR="00402E2B" w:rsidRPr="00A07EBE" w:rsidRDefault="00000000" w:rsidP="004230F2">
            <w:pPr>
              <w:spacing w:before="40" w:after="40"/>
            </w:pPr>
            <w:r w:rsidRPr="00A07EBE">
              <w:rPr>
                <w:sz w:val="22"/>
                <w:szCs w:val="22"/>
              </w:rPr>
              <w:t>3</w:t>
            </w:r>
          </w:p>
        </w:tc>
        <w:tc>
          <w:tcPr>
            <w:tcW w:w="3610" w:type="dxa"/>
            <w:vAlign w:val="center"/>
          </w:tcPr>
          <w:p w14:paraId="1EEF59B0" w14:textId="77777777" w:rsidR="00402E2B" w:rsidRPr="00A07EBE" w:rsidRDefault="00000000" w:rsidP="004230F2">
            <w:pPr>
              <w:spacing w:before="40" w:after="40"/>
            </w:pPr>
            <w:r w:rsidRPr="00A07EBE">
              <w:rPr>
                <w:sz w:val="22"/>
                <w:szCs w:val="22"/>
              </w:rPr>
              <w:t>City or district</w:t>
            </w:r>
          </w:p>
        </w:tc>
        <w:tc>
          <w:tcPr>
            <w:tcW w:w="4513" w:type="dxa"/>
            <w:vAlign w:val="center"/>
          </w:tcPr>
          <w:p w14:paraId="5F5065A4" w14:textId="77777777" w:rsidR="00402E2B" w:rsidRPr="00A07EBE" w:rsidRDefault="00000000" w:rsidP="004230F2">
            <w:pPr>
              <w:spacing w:before="40" w:after="40"/>
            </w:pPr>
            <w:r w:rsidRPr="00A07EBE">
              <w:rPr>
                <w:sz w:val="22"/>
                <w:szCs w:val="22"/>
              </w:rPr>
              <w:t>Chandigarh / Mohali / Panchkula / Other district of Punjab (please specify)</w:t>
            </w:r>
          </w:p>
        </w:tc>
      </w:tr>
      <w:tr w:rsidR="00402E2B" w:rsidRPr="00A07EBE" w14:paraId="12BECB9A" w14:textId="77777777">
        <w:tblPrEx>
          <w:tblCellMar>
            <w:top w:w="0" w:type="dxa"/>
            <w:bottom w:w="0" w:type="dxa"/>
          </w:tblCellMar>
        </w:tblPrEx>
        <w:tc>
          <w:tcPr>
            <w:tcW w:w="902" w:type="dxa"/>
            <w:vAlign w:val="center"/>
          </w:tcPr>
          <w:p w14:paraId="11F57C26" w14:textId="77777777" w:rsidR="00402E2B" w:rsidRPr="00A07EBE" w:rsidRDefault="00000000" w:rsidP="004230F2">
            <w:pPr>
              <w:spacing w:before="40" w:after="40"/>
            </w:pPr>
            <w:r w:rsidRPr="00A07EBE">
              <w:rPr>
                <w:sz w:val="22"/>
                <w:szCs w:val="22"/>
              </w:rPr>
              <w:t>4</w:t>
            </w:r>
          </w:p>
        </w:tc>
        <w:tc>
          <w:tcPr>
            <w:tcW w:w="3610" w:type="dxa"/>
            <w:vAlign w:val="center"/>
          </w:tcPr>
          <w:p w14:paraId="11A87E2C" w14:textId="77777777" w:rsidR="00402E2B" w:rsidRPr="00A07EBE" w:rsidRDefault="00000000" w:rsidP="004230F2">
            <w:pPr>
              <w:spacing w:before="40" w:after="40"/>
            </w:pPr>
            <w:r w:rsidRPr="00A07EBE">
              <w:rPr>
                <w:sz w:val="22"/>
                <w:szCs w:val="22"/>
              </w:rPr>
              <w:t>Occupation</w:t>
            </w:r>
          </w:p>
        </w:tc>
        <w:tc>
          <w:tcPr>
            <w:tcW w:w="4513" w:type="dxa"/>
            <w:vAlign w:val="center"/>
          </w:tcPr>
          <w:p w14:paraId="07FD1296" w14:textId="77777777" w:rsidR="00402E2B" w:rsidRPr="00A07EBE" w:rsidRDefault="00000000" w:rsidP="004230F2">
            <w:pPr>
              <w:spacing w:before="40" w:after="40"/>
            </w:pPr>
            <w:r w:rsidRPr="00A07EBE">
              <w:rPr>
                <w:sz w:val="22"/>
                <w:szCs w:val="22"/>
              </w:rPr>
              <w:t>Student / Salaried employee / Self-employed / Not currently working</w:t>
            </w:r>
          </w:p>
        </w:tc>
      </w:tr>
      <w:tr w:rsidR="00402E2B" w:rsidRPr="00A07EBE" w14:paraId="2DA9B2D8" w14:textId="77777777">
        <w:tblPrEx>
          <w:tblCellMar>
            <w:top w:w="0" w:type="dxa"/>
            <w:bottom w:w="0" w:type="dxa"/>
          </w:tblCellMar>
        </w:tblPrEx>
        <w:tc>
          <w:tcPr>
            <w:tcW w:w="902" w:type="dxa"/>
            <w:vAlign w:val="center"/>
          </w:tcPr>
          <w:p w14:paraId="3C9594E2" w14:textId="77777777" w:rsidR="00402E2B" w:rsidRPr="00A07EBE" w:rsidRDefault="00000000" w:rsidP="004230F2">
            <w:pPr>
              <w:spacing w:before="40" w:after="40"/>
            </w:pPr>
            <w:r w:rsidRPr="00A07EBE">
              <w:rPr>
                <w:sz w:val="22"/>
                <w:szCs w:val="22"/>
              </w:rPr>
              <w:t>5</w:t>
            </w:r>
          </w:p>
        </w:tc>
        <w:tc>
          <w:tcPr>
            <w:tcW w:w="3610" w:type="dxa"/>
            <w:vAlign w:val="center"/>
          </w:tcPr>
          <w:p w14:paraId="517D75F2" w14:textId="77777777" w:rsidR="00402E2B" w:rsidRPr="00A07EBE" w:rsidRDefault="00000000" w:rsidP="004230F2">
            <w:pPr>
              <w:spacing w:before="40" w:after="40"/>
            </w:pPr>
            <w:r w:rsidRPr="00A07EBE">
              <w:rPr>
                <w:sz w:val="22"/>
                <w:szCs w:val="22"/>
              </w:rPr>
              <w:t>Highest education completed</w:t>
            </w:r>
          </w:p>
        </w:tc>
        <w:tc>
          <w:tcPr>
            <w:tcW w:w="4513" w:type="dxa"/>
            <w:vAlign w:val="center"/>
          </w:tcPr>
          <w:p w14:paraId="5522A891" w14:textId="77777777" w:rsidR="00402E2B" w:rsidRPr="00A07EBE" w:rsidRDefault="00000000" w:rsidP="004230F2">
            <w:pPr>
              <w:spacing w:before="40" w:after="40"/>
            </w:pPr>
            <w:r w:rsidRPr="00A07EBE">
              <w:rPr>
                <w:sz w:val="22"/>
                <w:szCs w:val="22"/>
              </w:rPr>
              <w:t>Senior secondary / Undergraduate / Postgraduate / Other</w:t>
            </w:r>
          </w:p>
        </w:tc>
      </w:tr>
      <w:tr w:rsidR="00402E2B" w:rsidRPr="00A07EBE" w14:paraId="0F80E66D" w14:textId="77777777">
        <w:tblPrEx>
          <w:tblCellMar>
            <w:top w:w="0" w:type="dxa"/>
            <w:bottom w:w="0" w:type="dxa"/>
          </w:tblCellMar>
        </w:tblPrEx>
        <w:tc>
          <w:tcPr>
            <w:tcW w:w="902" w:type="dxa"/>
            <w:vAlign w:val="center"/>
          </w:tcPr>
          <w:p w14:paraId="623EDF16" w14:textId="77777777" w:rsidR="00402E2B" w:rsidRPr="00A07EBE" w:rsidRDefault="00000000" w:rsidP="004230F2">
            <w:pPr>
              <w:spacing w:before="40" w:after="40"/>
            </w:pPr>
            <w:r w:rsidRPr="00A07EBE">
              <w:rPr>
                <w:sz w:val="22"/>
                <w:szCs w:val="22"/>
              </w:rPr>
              <w:t>6</w:t>
            </w:r>
          </w:p>
        </w:tc>
        <w:tc>
          <w:tcPr>
            <w:tcW w:w="3610" w:type="dxa"/>
            <w:vAlign w:val="center"/>
          </w:tcPr>
          <w:p w14:paraId="210127EF" w14:textId="77777777" w:rsidR="00402E2B" w:rsidRPr="00A07EBE" w:rsidRDefault="00000000" w:rsidP="004230F2">
            <w:pPr>
              <w:spacing w:before="40" w:after="40"/>
            </w:pPr>
            <w:r w:rsidRPr="00A07EBE">
              <w:rPr>
                <w:sz w:val="22"/>
                <w:szCs w:val="22"/>
              </w:rPr>
              <w:t>Monthly personal spending</w:t>
            </w:r>
          </w:p>
        </w:tc>
        <w:tc>
          <w:tcPr>
            <w:tcW w:w="4513" w:type="dxa"/>
            <w:vAlign w:val="center"/>
          </w:tcPr>
          <w:p w14:paraId="4465C69A" w14:textId="77777777" w:rsidR="00402E2B" w:rsidRPr="00A07EBE" w:rsidRDefault="00000000" w:rsidP="004230F2">
            <w:pPr>
              <w:spacing w:before="40" w:after="40"/>
            </w:pPr>
            <w:r w:rsidRPr="00A07EBE">
              <w:rPr>
                <w:sz w:val="22"/>
                <w:szCs w:val="22"/>
              </w:rPr>
              <w:t>Below Rs. 5,000 / Rs. 5,000-15,000 / Rs. 15,001-30,000 / Above Rs. 30,000</w:t>
            </w:r>
          </w:p>
        </w:tc>
      </w:tr>
      <w:tr w:rsidR="00402E2B" w:rsidRPr="00A07EBE" w14:paraId="03CD1332" w14:textId="77777777">
        <w:tblPrEx>
          <w:tblCellMar>
            <w:top w:w="0" w:type="dxa"/>
            <w:bottom w:w="0" w:type="dxa"/>
          </w:tblCellMar>
        </w:tblPrEx>
        <w:tc>
          <w:tcPr>
            <w:tcW w:w="902" w:type="dxa"/>
            <w:vAlign w:val="center"/>
          </w:tcPr>
          <w:p w14:paraId="5F14AD53" w14:textId="77777777" w:rsidR="00402E2B" w:rsidRPr="00A07EBE" w:rsidRDefault="00000000" w:rsidP="004230F2">
            <w:pPr>
              <w:spacing w:before="40" w:after="40"/>
            </w:pPr>
            <w:r w:rsidRPr="00A07EBE">
              <w:rPr>
                <w:sz w:val="22"/>
                <w:szCs w:val="22"/>
              </w:rPr>
              <w:lastRenderedPageBreak/>
              <w:t>7</w:t>
            </w:r>
          </w:p>
        </w:tc>
        <w:tc>
          <w:tcPr>
            <w:tcW w:w="3610" w:type="dxa"/>
            <w:vAlign w:val="center"/>
          </w:tcPr>
          <w:p w14:paraId="374A3F2A" w14:textId="77777777" w:rsidR="00402E2B" w:rsidRPr="00A07EBE" w:rsidRDefault="00000000" w:rsidP="004230F2">
            <w:pPr>
              <w:spacing w:before="40" w:after="40"/>
            </w:pPr>
            <w:r w:rsidRPr="00A07EBE">
              <w:rPr>
                <w:sz w:val="22"/>
                <w:szCs w:val="22"/>
              </w:rPr>
              <w:t>Primary social media platform for influencer content</w:t>
            </w:r>
          </w:p>
        </w:tc>
        <w:tc>
          <w:tcPr>
            <w:tcW w:w="4513" w:type="dxa"/>
            <w:vAlign w:val="center"/>
          </w:tcPr>
          <w:p w14:paraId="36660B52" w14:textId="77777777" w:rsidR="00402E2B" w:rsidRPr="00A07EBE" w:rsidRDefault="00000000" w:rsidP="004230F2">
            <w:pPr>
              <w:spacing w:before="40" w:after="40"/>
            </w:pPr>
            <w:r w:rsidRPr="00A07EBE">
              <w:rPr>
                <w:sz w:val="22"/>
                <w:szCs w:val="22"/>
              </w:rPr>
              <w:t>Instagram / YouTube / Facebook / X / Other</w:t>
            </w:r>
          </w:p>
        </w:tc>
      </w:tr>
      <w:tr w:rsidR="00402E2B" w:rsidRPr="00A07EBE" w14:paraId="2AF1ED00" w14:textId="77777777">
        <w:tblPrEx>
          <w:tblCellMar>
            <w:top w:w="0" w:type="dxa"/>
            <w:bottom w:w="0" w:type="dxa"/>
          </w:tblCellMar>
        </w:tblPrEx>
        <w:tc>
          <w:tcPr>
            <w:tcW w:w="902" w:type="dxa"/>
            <w:vAlign w:val="center"/>
          </w:tcPr>
          <w:p w14:paraId="6D6626CC" w14:textId="77777777" w:rsidR="00402E2B" w:rsidRPr="00A07EBE" w:rsidRDefault="00000000" w:rsidP="004230F2">
            <w:pPr>
              <w:spacing w:before="40" w:after="40"/>
            </w:pPr>
            <w:r w:rsidRPr="00A07EBE">
              <w:rPr>
                <w:sz w:val="22"/>
                <w:szCs w:val="22"/>
              </w:rPr>
              <w:t>8</w:t>
            </w:r>
          </w:p>
        </w:tc>
        <w:tc>
          <w:tcPr>
            <w:tcW w:w="3610" w:type="dxa"/>
            <w:vAlign w:val="center"/>
          </w:tcPr>
          <w:p w14:paraId="02EB64D0" w14:textId="77777777" w:rsidR="00402E2B" w:rsidRPr="00A07EBE" w:rsidRDefault="00000000" w:rsidP="004230F2">
            <w:pPr>
              <w:spacing w:before="40" w:after="40"/>
            </w:pPr>
            <w:r w:rsidRPr="00A07EBE">
              <w:rPr>
                <w:sz w:val="22"/>
                <w:szCs w:val="22"/>
              </w:rPr>
              <w:t>Average daily social media use</w:t>
            </w:r>
          </w:p>
        </w:tc>
        <w:tc>
          <w:tcPr>
            <w:tcW w:w="4513" w:type="dxa"/>
            <w:vAlign w:val="center"/>
          </w:tcPr>
          <w:p w14:paraId="1B87270D" w14:textId="77777777" w:rsidR="00402E2B" w:rsidRPr="00A07EBE" w:rsidRDefault="00000000" w:rsidP="004230F2">
            <w:pPr>
              <w:spacing w:before="40" w:after="40"/>
            </w:pPr>
            <w:r w:rsidRPr="00A07EBE">
              <w:rPr>
                <w:sz w:val="22"/>
                <w:szCs w:val="22"/>
              </w:rPr>
              <w:t>Less than 1 hour / 1-2 hours / 2-4 hours / More than 4 hours</w:t>
            </w:r>
          </w:p>
        </w:tc>
      </w:tr>
      <w:tr w:rsidR="00402E2B" w:rsidRPr="00A07EBE" w14:paraId="1267EA7C" w14:textId="77777777">
        <w:tblPrEx>
          <w:tblCellMar>
            <w:top w:w="0" w:type="dxa"/>
            <w:bottom w:w="0" w:type="dxa"/>
          </w:tblCellMar>
        </w:tblPrEx>
        <w:tc>
          <w:tcPr>
            <w:tcW w:w="902" w:type="dxa"/>
            <w:vAlign w:val="center"/>
          </w:tcPr>
          <w:p w14:paraId="1E1DEA3A" w14:textId="77777777" w:rsidR="00402E2B" w:rsidRPr="00A07EBE" w:rsidRDefault="00000000" w:rsidP="004230F2">
            <w:pPr>
              <w:spacing w:before="40" w:after="40"/>
            </w:pPr>
            <w:r w:rsidRPr="00A07EBE">
              <w:rPr>
                <w:sz w:val="22"/>
                <w:szCs w:val="22"/>
              </w:rPr>
              <w:t>9</w:t>
            </w:r>
          </w:p>
        </w:tc>
        <w:tc>
          <w:tcPr>
            <w:tcW w:w="3610" w:type="dxa"/>
            <w:vAlign w:val="center"/>
          </w:tcPr>
          <w:p w14:paraId="7CAF62A5" w14:textId="77777777" w:rsidR="00402E2B" w:rsidRPr="00A07EBE" w:rsidRDefault="00000000" w:rsidP="004230F2">
            <w:pPr>
              <w:spacing w:before="40" w:after="40"/>
            </w:pPr>
            <w:r w:rsidRPr="00A07EBE">
              <w:rPr>
                <w:sz w:val="22"/>
                <w:szCs w:val="22"/>
              </w:rPr>
              <w:t>Number of influencers followed</w:t>
            </w:r>
          </w:p>
        </w:tc>
        <w:tc>
          <w:tcPr>
            <w:tcW w:w="4513" w:type="dxa"/>
            <w:vAlign w:val="center"/>
          </w:tcPr>
          <w:p w14:paraId="6F686141" w14:textId="77777777" w:rsidR="00402E2B" w:rsidRPr="00A07EBE" w:rsidRDefault="00000000" w:rsidP="004230F2">
            <w:pPr>
              <w:spacing w:before="40" w:after="40"/>
            </w:pPr>
            <w:r w:rsidRPr="00A07EBE">
              <w:rPr>
                <w:sz w:val="22"/>
                <w:szCs w:val="22"/>
              </w:rPr>
              <w:t>1-5 / 6-15 / 16-30 / More than 30</w:t>
            </w:r>
          </w:p>
        </w:tc>
      </w:tr>
      <w:tr w:rsidR="00402E2B" w:rsidRPr="00A07EBE" w14:paraId="36171417" w14:textId="77777777">
        <w:tblPrEx>
          <w:tblCellMar>
            <w:top w:w="0" w:type="dxa"/>
            <w:bottom w:w="0" w:type="dxa"/>
          </w:tblCellMar>
        </w:tblPrEx>
        <w:tc>
          <w:tcPr>
            <w:tcW w:w="902" w:type="dxa"/>
            <w:vAlign w:val="center"/>
          </w:tcPr>
          <w:p w14:paraId="379B51DE" w14:textId="77777777" w:rsidR="00402E2B" w:rsidRPr="00A07EBE" w:rsidRDefault="00000000" w:rsidP="004230F2">
            <w:pPr>
              <w:spacing w:before="40" w:after="40"/>
            </w:pPr>
            <w:r w:rsidRPr="00A07EBE">
              <w:rPr>
                <w:sz w:val="22"/>
                <w:szCs w:val="22"/>
              </w:rPr>
              <w:t>10</w:t>
            </w:r>
          </w:p>
        </w:tc>
        <w:tc>
          <w:tcPr>
            <w:tcW w:w="3610" w:type="dxa"/>
            <w:vAlign w:val="center"/>
          </w:tcPr>
          <w:p w14:paraId="5CA07BAD" w14:textId="77777777" w:rsidR="00402E2B" w:rsidRPr="00A07EBE" w:rsidRDefault="00000000" w:rsidP="004230F2">
            <w:pPr>
              <w:spacing w:before="40" w:after="40"/>
            </w:pPr>
            <w:r w:rsidRPr="00A07EBE">
              <w:rPr>
                <w:sz w:val="22"/>
                <w:szCs w:val="22"/>
              </w:rPr>
              <w:t>Have you previously bought a product because an influencer recommended it?</w:t>
            </w:r>
          </w:p>
        </w:tc>
        <w:tc>
          <w:tcPr>
            <w:tcW w:w="4513" w:type="dxa"/>
            <w:vAlign w:val="center"/>
          </w:tcPr>
          <w:p w14:paraId="13B5875F" w14:textId="77777777" w:rsidR="00402E2B" w:rsidRPr="00A07EBE" w:rsidRDefault="00000000" w:rsidP="004230F2">
            <w:pPr>
              <w:spacing w:before="40" w:after="40"/>
            </w:pPr>
            <w:r w:rsidRPr="00A07EBE">
              <w:rPr>
                <w:sz w:val="22"/>
                <w:szCs w:val="22"/>
              </w:rPr>
              <w:t>Yes / No</w:t>
            </w:r>
          </w:p>
        </w:tc>
      </w:tr>
    </w:tbl>
    <w:p w14:paraId="2E6A8242" w14:textId="77777777" w:rsidR="00402E2B" w:rsidRPr="00A07EBE" w:rsidRDefault="00402E2B" w:rsidP="004230F2">
      <w:pPr>
        <w:spacing w:after="0"/>
        <w:rPr>
          <w:sz w:val="12"/>
        </w:rPr>
      </w:pPr>
    </w:p>
    <w:p w14:paraId="4713F7E4" w14:textId="77777777" w:rsidR="00402E2B" w:rsidRPr="00A07EBE" w:rsidRDefault="00000000" w:rsidP="004230F2">
      <w:pPr>
        <w:pStyle w:val="Heading2"/>
        <w:spacing w:line="360" w:lineRule="auto"/>
      </w:pPr>
      <w:bookmarkStart w:id="96" w:name="_Toc239918416"/>
      <w:bookmarkStart w:id="97" w:name="_Toc239928688"/>
      <w:r w:rsidRPr="00A07EBE">
        <w:t>Section B: Construct Items</w:t>
      </w:r>
      <w:bookmarkEnd w:id="96"/>
      <w:bookmarkEnd w:id="97"/>
    </w:p>
    <w:p w14:paraId="6419BE77" w14:textId="77777777" w:rsidR="00402E2B" w:rsidRPr="00A07EBE" w:rsidRDefault="00000000" w:rsidP="004230F2">
      <w:pPr>
        <w:pStyle w:val="BodyTextX"/>
      </w:pPr>
      <w:r w:rsidRPr="00A07EBE">
        <w:t xml:space="preserve">Please answer the following statements with reference to </w:t>
      </w:r>
      <w:r w:rsidRPr="00A07EBE">
        <w:rPr>
          <w:b/>
        </w:rPr>
        <w:t>one social media influencer whom you currently follow and whose content you see most often</w:t>
      </w:r>
      <w:r w:rsidRPr="00A07EBE">
        <w:t>. Keep the same influencer in mind for all statements.</w:t>
      </w:r>
    </w:p>
    <w:p w14:paraId="4AACD6DD" w14:textId="77777777" w:rsidR="00402E2B" w:rsidRPr="00A07EBE" w:rsidRDefault="00000000" w:rsidP="004230F2">
      <w:pPr>
        <w:pStyle w:val="BodyTextX"/>
      </w:pPr>
      <w:r w:rsidRPr="00A07EBE">
        <w:rPr>
          <w:i/>
        </w:rPr>
        <w:t>Scale:</w:t>
      </w:r>
      <w:r w:rsidRPr="00A07EBE">
        <w:t xml:space="preserve"> 1 = Strongly Disagree (SD), 2 = Disagree (D), 3 = Neutral (N), 4 = Agree (A), 5 = Strongly Agree (SA)</w:t>
      </w:r>
    </w:p>
    <w:p w14:paraId="28FA39EE" w14:textId="77777777" w:rsidR="00526FCC" w:rsidRPr="00A07EBE" w:rsidRDefault="00526FCC" w:rsidP="004230F2"/>
    <w:p w14:paraId="228D2F56" w14:textId="77777777" w:rsidR="00526FCC" w:rsidRPr="00A07EBE" w:rsidRDefault="00526FCC" w:rsidP="004230F2">
      <w:pPr>
        <w:spacing w:before="300" w:after="150"/>
      </w:pPr>
      <w:r>
        <w:rPr>
          <w:b/>
          <w:bCs/>
        </w:rPr>
        <w:t xml:space="preserve">B1. Content Quality (Independent Variable)</w:t>
      </w:r>
    </w:p>
    <w:tbl>
      <w:tblPr>
        <w:tblW w:w="9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700"/>
        <w:gridCol w:w="4800"/>
        <w:gridCol w:w="700"/>
        <w:gridCol w:w="700"/>
        <w:gridCol w:w="700"/>
        <w:gridCol w:w="700"/>
        <w:gridCol w:w="700"/>
      </w:tblGrid>
      <w:tr w:rsidR="00526FCC" w:rsidRPr="00A07EBE" w14:paraId="67B662D0" w14:textId="77777777" w:rsidTr="00691ED1">
        <w:tblPrEx>
          <w:tblCellMar>
            <w:top w:w="0" w:type="dxa"/>
            <w:bottom w:w="0" w:type="dxa"/>
          </w:tblCellMar>
        </w:tblPrEx>
        <w:trPr>
          <w:tblHeader/>
        </w:trPr>
        <w:tc>
          <w:tcPr>
            <w:tcW w:w="700" w:type="dxa"/>
            <w:shd w:val="clear" w:color="auto" w:fill="D9D9D9"/>
          </w:tcPr>
          <w:p w14:paraId="1D5DC1D9" w14:textId="77777777" w:rsidR="00526FCC" w:rsidRPr="00A07EBE" w:rsidRDefault="00526FCC" w:rsidP="004230F2">
            <w:pPr>
              <w:jc w:val="center"/>
            </w:pPr>
            <w:r w:rsidRPr="00A07EBE">
              <w:rPr>
                <w:b/>
                <w:bCs/>
                <w:sz w:val="20"/>
                <w:szCs w:val="20"/>
              </w:rPr>
              <w:t>Sr. No.</w:t>
            </w:r>
          </w:p>
        </w:tc>
        <w:tc>
          <w:tcPr>
            <w:tcW w:w="4800" w:type="dxa"/>
            <w:shd w:val="clear" w:color="auto" w:fill="D9D9D9"/>
          </w:tcPr>
          <w:p w14:paraId="30E25FE0" w14:textId="77777777" w:rsidR="00526FCC" w:rsidRPr="00A07EBE" w:rsidRDefault="00526FCC" w:rsidP="004230F2">
            <w:pPr>
              <w:jc w:val="center"/>
            </w:pPr>
            <w:r w:rsidRPr="00A07EBE">
              <w:rPr>
                <w:b/>
                <w:bCs/>
                <w:sz w:val="20"/>
                <w:szCs w:val="20"/>
              </w:rPr>
              <w:t>Statement</w:t>
            </w:r>
          </w:p>
        </w:tc>
        <w:tc>
          <w:tcPr>
            <w:tcW w:w="700" w:type="dxa"/>
            <w:shd w:val="clear" w:color="auto" w:fill="D9D9D9"/>
          </w:tcPr>
          <w:p w14:paraId="7784D722" w14:textId="77777777" w:rsidR="00526FCC" w:rsidRPr="00A07EBE" w:rsidRDefault="00526FCC" w:rsidP="004230F2">
            <w:pPr>
              <w:jc w:val="center"/>
            </w:pPr>
            <w:r w:rsidRPr="00A07EBE">
              <w:rPr>
                <w:b/>
                <w:bCs/>
                <w:sz w:val="20"/>
                <w:szCs w:val="20"/>
              </w:rPr>
              <w:t>SD</w:t>
            </w:r>
          </w:p>
        </w:tc>
        <w:tc>
          <w:tcPr>
            <w:tcW w:w="700" w:type="dxa"/>
            <w:shd w:val="clear" w:color="auto" w:fill="D9D9D9"/>
          </w:tcPr>
          <w:p w14:paraId="3E3E2D7C" w14:textId="77777777" w:rsidR="00526FCC" w:rsidRPr="00A07EBE" w:rsidRDefault="00526FCC" w:rsidP="004230F2">
            <w:pPr>
              <w:jc w:val="center"/>
            </w:pPr>
            <w:r w:rsidRPr="00A07EBE">
              <w:rPr>
                <w:b/>
                <w:bCs/>
                <w:sz w:val="20"/>
                <w:szCs w:val="20"/>
              </w:rPr>
              <w:t>D</w:t>
            </w:r>
          </w:p>
        </w:tc>
        <w:tc>
          <w:tcPr>
            <w:tcW w:w="700" w:type="dxa"/>
            <w:shd w:val="clear" w:color="auto" w:fill="D9D9D9"/>
          </w:tcPr>
          <w:p w14:paraId="7263CABB" w14:textId="77777777" w:rsidR="00526FCC" w:rsidRPr="00A07EBE" w:rsidRDefault="00526FCC" w:rsidP="004230F2">
            <w:pPr>
              <w:jc w:val="center"/>
            </w:pPr>
            <w:r w:rsidRPr="00A07EBE">
              <w:rPr>
                <w:b/>
                <w:bCs/>
                <w:sz w:val="20"/>
                <w:szCs w:val="20"/>
              </w:rPr>
              <w:t>N</w:t>
            </w:r>
          </w:p>
        </w:tc>
        <w:tc>
          <w:tcPr>
            <w:tcW w:w="700" w:type="dxa"/>
            <w:shd w:val="clear" w:color="auto" w:fill="D9D9D9"/>
          </w:tcPr>
          <w:p w14:paraId="79655C38" w14:textId="77777777" w:rsidR="00526FCC" w:rsidRPr="00A07EBE" w:rsidRDefault="00526FCC" w:rsidP="004230F2">
            <w:pPr>
              <w:jc w:val="center"/>
            </w:pPr>
            <w:r w:rsidRPr="00A07EBE">
              <w:rPr>
                <w:b/>
                <w:bCs/>
                <w:sz w:val="20"/>
                <w:szCs w:val="20"/>
              </w:rPr>
              <w:t>A</w:t>
            </w:r>
          </w:p>
        </w:tc>
        <w:tc>
          <w:tcPr>
            <w:tcW w:w="700" w:type="dxa"/>
            <w:shd w:val="clear" w:color="auto" w:fill="D9D9D9"/>
          </w:tcPr>
          <w:p w14:paraId="408FCCF3" w14:textId="77777777" w:rsidR="00526FCC" w:rsidRPr="00A07EBE" w:rsidRDefault="00526FCC" w:rsidP="004230F2">
            <w:pPr>
              <w:jc w:val="center"/>
            </w:pPr>
            <w:r w:rsidRPr="00A07EBE">
              <w:rPr>
                <w:b/>
                <w:bCs/>
                <w:sz w:val="20"/>
                <w:szCs w:val="20"/>
              </w:rPr>
              <w:t>SA</w:t>
            </w:r>
          </w:p>
        </w:tc>
      </w:tr>
      <w:tr w:rsidR="00526FCC" w:rsidRPr="00A07EBE" w14:paraId="73EA71F9" w14:textId="77777777" w:rsidTr="00691ED1">
        <w:tblPrEx>
          <w:tblCellMar>
            <w:top w:w="0" w:type="dxa"/>
            <w:bottom w:w="0" w:type="dxa"/>
          </w:tblCellMar>
        </w:tblPrEx>
        <w:tc>
          <w:tcPr>
            <w:tcW w:w="700" w:type="dxa"/>
          </w:tcPr>
          <w:p w14:paraId="5AF9ABEA" w14:textId="77777777" w:rsidR="00526FCC" w:rsidRPr="00A07EBE" w:rsidRDefault="00526FCC" w:rsidP="004230F2">
            <w:pPr>
              <w:jc w:val="center"/>
            </w:pPr>
            <w:r w:rsidRPr="00A07EBE">
              <w:rPr>
                <w:sz w:val="20"/>
                <w:szCs w:val="20"/>
              </w:rPr>
              <w:t>CQ1</w:t>
            </w:r>
          </w:p>
        </w:tc>
        <w:tc>
          <w:tcPr>
            <w:tcW w:w="4800" w:type="dxa"/>
          </w:tcPr>
          <w:p w14:paraId="37450E7E" w14:textId="77777777" w:rsidR="00526FCC" w:rsidRPr="00A07EBE" w:rsidRDefault="00526FCC" w:rsidP="004230F2">
            <w:r w:rsidRPr="00A07EBE">
              <w:rPr>
                <w:sz w:val="20"/>
                <w:szCs w:val="20"/>
              </w:rPr>
              <w:t>The content is visually appealing and professionally produced.</w:t>
            </w:r>
          </w:p>
        </w:tc>
        <w:tc>
          <w:tcPr>
            <w:tcW w:w="700" w:type="dxa"/>
          </w:tcPr>
          <w:p w14:paraId="6F49D37C" w14:textId="77777777" w:rsidR="00526FCC" w:rsidRPr="00A07EBE" w:rsidRDefault="00526FCC" w:rsidP="004230F2"/>
        </w:tc>
        <w:tc>
          <w:tcPr>
            <w:tcW w:w="700" w:type="dxa"/>
          </w:tcPr>
          <w:p w14:paraId="7E432278" w14:textId="77777777" w:rsidR="00526FCC" w:rsidRPr="00A07EBE" w:rsidRDefault="00526FCC" w:rsidP="004230F2"/>
        </w:tc>
        <w:tc>
          <w:tcPr>
            <w:tcW w:w="700" w:type="dxa"/>
          </w:tcPr>
          <w:p w14:paraId="708E617B" w14:textId="77777777" w:rsidR="00526FCC" w:rsidRPr="00A07EBE" w:rsidRDefault="00526FCC" w:rsidP="004230F2"/>
        </w:tc>
        <w:tc>
          <w:tcPr>
            <w:tcW w:w="700" w:type="dxa"/>
          </w:tcPr>
          <w:p w14:paraId="213EB0AF" w14:textId="77777777" w:rsidR="00526FCC" w:rsidRPr="00A07EBE" w:rsidRDefault="00526FCC" w:rsidP="004230F2"/>
        </w:tc>
        <w:tc>
          <w:tcPr>
            <w:tcW w:w="700" w:type="dxa"/>
          </w:tcPr>
          <w:p w14:paraId="7D0CECEE" w14:textId="77777777" w:rsidR="00526FCC" w:rsidRPr="00A07EBE" w:rsidRDefault="00526FCC" w:rsidP="004230F2"/>
        </w:tc>
      </w:tr>
      <w:tr w:rsidR="00526FCC" w:rsidRPr="00A07EBE" w14:paraId="3C11F0D6" w14:textId="77777777" w:rsidTr="00691ED1">
        <w:tblPrEx>
          <w:tblCellMar>
            <w:top w:w="0" w:type="dxa"/>
            <w:bottom w:w="0" w:type="dxa"/>
          </w:tblCellMar>
        </w:tblPrEx>
        <w:tc>
          <w:tcPr>
            <w:tcW w:w="700" w:type="dxa"/>
          </w:tcPr>
          <w:p w14:paraId="042365E8" w14:textId="77777777" w:rsidR="00526FCC" w:rsidRPr="00A07EBE" w:rsidRDefault="00526FCC" w:rsidP="004230F2">
            <w:pPr>
              <w:jc w:val="center"/>
            </w:pPr>
            <w:r w:rsidRPr="00A07EBE">
              <w:rPr>
                <w:sz w:val="20"/>
                <w:szCs w:val="20"/>
              </w:rPr>
              <w:t>CQ2</w:t>
            </w:r>
          </w:p>
        </w:tc>
        <w:tc>
          <w:tcPr>
            <w:tcW w:w="4800" w:type="dxa"/>
          </w:tcPr>
          <w:p w14:paraId="5D091FEA" w14:textId="77777777" w:rsidR="00526FCC" w:rsidRPr="00A07EBE" w:rsidRDefault="00526FCC" w:rsidP="004230F2">
            <w:r w:rsidRPr="00A07EBE">
              <w:rPr>
                <w:sz w:val="20"/>
                <w:szCs w:val="20"/>
              </w:rPr>
              <w:t>The influencer shares high-quality and creative posts.</w:t>
            </w:r>
          </w:p>
        </w:tc>
        <w:tc>
          <w:tcPr>
            <w:tcW w:w="700" w:type="dxa"/>
          </w:tcPr>
          <w:p w14:paraId="421A3B69" w14:textId="77777777" w:rsidR="00526FCC" w:rsidRPr="00A07EBE" w:rsidRDefault="00526FCC" w:rsidP="004230F2"/>
        </w:tc>
        <w:tc>
          <w:tcPr>
            <w:tcW w:w="700" w:type="dxa"/>
          </w:tcPr>
          <w:p w14:paraId="0365F81A" w14:textId="77777777" w:rsidR="00526FCC" w:rsidRPr="00A07EBE" w:rsidRDefault="00526FCC" w:rsidP="004230F2"/>
        </w:tc>
        <w:tc>
          <w:tcPr>
            <w:tcW w:w="700" w:type="dxa"/>
          </w:tcPr>
          <w:p w14:paraId="79EB9F76" w14:textId="77777777" w:rsidR="00526FCC" w:rsidRPr="00A07EBE" w:rsidRDefault="00526FCC" w:rsidP="004230F2"/>
        </w:tc>
        <w:tc>
          <w:tcPr>
            <w:tcW w:w="700" w:type="dxa"/>
          </w:tcPr>
          <w:p w14:paraId="5F515D8A" w14:textId="77777777" w:rsidR="00526FCC" w:rsidRPr="00A07EBE" w:rsidRDefault="00526FCC" w:rsidP="004230F2"/>
        </w:tc>
        <w:tc>
          <w:tcPr>
            <w:tcW w:w="700" w:type="dxa"/>
          </w:tcPr>
          <w:p w14:paraId="4F7E51B8" w14:textId="77777777" w:rsidR="00526FCC" w:rsidRPr="00A07EBE" w:rsidRDefault="00526FCC" w:rsidP="004230F2"/>
        </w:tc>
      </w:tr>
      <w:tr w:rsidR="00526FCC" w:rsidRPr="00A07EBE" w14:paraId="0BE8B304" w14:textId="77777777" w:rsidTr="00691ED1">
        <w:tblPrEx>
          <w:tblCellMar>
            <w:top w:w="0" w:type="dxa"/>
            <w:bottom w:w="0" w:type="dxa"/>
          </w:tblCellMar>
        </w:tblPrEx>
        <w:tc>
          <w:tcPr>
            <w:tcW w:w="700" w:type="dxa"/>
          </w:tcPr>
          <w:p w14:paraId="1751184A" w14:textId="77777777" w:rsidR="00526FCC" w:rsidRPr="00A07EBE" w:rsidRDefault="00526FCC" w:rsidP="004230F2">
            <w:pPr>
              <w:jc w:val="center"/>
            </w:pPr>
            <w:r w:rsidRPr="00A07EBE">
              <w:rPr>
                <w:sz w:val="20"/>
                <w:szCs w:val="20"/>
              </w:rPr>
              <w:lastRenderedPageBreak/>
              <w:t>CQ3</w:t>
            </w:r>
          </w:p>
        </w:tc>
        <w:tc>
          <w:tcPr>
            <w:tcW w:w="4800" w:type="dxa"/>
          </w:tcPr>
          <w:p w14:paraId="1D1D7A7E" w14:textId="77777777" w:rsidR="00526FCC" w:rsidRPr="00A07EBE" w:rsidRDefault="00526FCC" w:rsidP="004230F2">
            <w:r w:rsidRPr="00A07EBE">
              <w:rPr>
                <w:sz w:val="20"/>
                <w:szCs w:val="20"/>
              </w:rPr>
              <w:t>The content is consistent and relevant to my interests.</w:t>
            </w:r>
          </w:p>
        </w:tc>
        <w:tc>
          <w:tcPr>
            <w:tcW w:w="700" w:type="dxa"/>
          </w:tcPr>
          <w:p w14:paraId="0EF102AD" w14:textId="77777777" w:rsidR="00526FCC" w:rsidRPr="00A07EBE" w:rsidRDefault="00526FCC" w:rsidP="004230F2"/>
        </w:tc>
        <w:tc>
          <w:tcPr>
            <w:tcW w:w="700" w:type="dxa"/>
          </w:tcPr>
          <w:p w14:paraId="4F006497" w14:textId="77777777" w:rsidR="00526FCC" w:rsidRPr="00A07EBE" w:rsidRDefault="00526FCC" w:rsidP="004230F2"/>
        </w:tc>
        <w:tc>
          <w:tcPr>
            <w:tcW w:w="700" w:type="dxa"/>
          </w:tcPr>
          <w:p w14:paraId="5D1FC21B" w14:textId="77777777" w:rsidR="00526FCC" w:rsidRPr="00A07EBE" w:rsidRDefault="00526FCC" w:rsidP="004230F2"/>
        </w:tc>
        <w:tc>
          <w:tcPr>
            <w:tcW w:w="700" w:type="dxa"/>
          </w:tcPr>
          <w:p w14:paraId="26666A11" w14:textId="77777777" w:rsidR="00526FCC" w:rsidRPr="00A07EBE" w:rsidRDefault="00526FCC" w:rsidP="004230F2"/>
        </w:tc>
        <w:tc>
          <w:tcPr>
            <w:tcW w:w="700" w:type="dxa"/>
          </w:tcPr>
          <w:p w14:paraId="41FFC300" w14:textId="77777777" w:rsidR="00526FCC" w:rsidRPr="00A07EBE" w:rsidRDefault="00526FCC" w:rsidP="004230F2"/>
        </w:tc>
      </w:tr>
    </w:tbl>
    <w:p w14:paraId="79285606" w14:textId="77777777" w:rsidR="00526FCC" w:rsidRPr="00A07EBE" w:rsidRDefault="00526FCC" w:rsidP="004230F2">
      <w:pPr>
        <w:spacing w:after="200"/>
      </w:pPr>
      <w:r w:rsidRPr="00A07EBE">
        <w:rPr>
          <w:i/>
          <w:iCs/>
          <w:sz w:val="18"/>
          <w:szCs w:val="18"/>
        </w:rPr>
        <w:t xml:space="preserve">Source: Muthulingam &amp; Amirtharaj (2026), adapted from Hwang and Zhang (2018) and </w:t>
      </w:r>
      <w:proofErr w:type="spellStart"/>
      <w:r w:rsidRPr="00A07EBE">
        <w:rPr>
          <w:i/>
          <w:iCs/>
          <w:sz w:val="18"/>
          <w:szCs w:val="18"/>
        </w:rPr>
        <w:t>Djafarova</w:t>
      </w:r>
      <w:proofErr w:type="spellEnd"/>
      <w:r w:rsidRPr="00A07EBE">
        <w:rPr>
          <w:i/>
          <w:iCs/>
          <w:sz w:val="18"/>
          <w:szCs w:val="18"/>
        </w:rPr>
        <w:t xml:space="preserve"> and </w:t>
      </w:r>
      <w:proofErr w:type="spellStart"/>
      <w:r w:rsidRPr="00A07EBE">
        <w:rPr>
          <w:i/>
          <w:iCs/>
          <w:sz w:val="18"/>
          <w:szCs w:val="18"/>
        </w:rPr>
        <w:t>Trofimenko</w:t>
      </w:r>
      <w:proofErr w:type="spellEnd"/>
      <w:r w:rsidRPr="00A07EBE">
        <w:rPr>
          <w:i/>
          <w:iCs/>
          <w:sz w:val="18"/>
          <w:szCs w:val="18"/>
        </w:rPr>
        <w:t xml:space="preserve"> (2019).</w:t>
      </w:r>
    </w:p>
    <w:p w14:paraId="1B791F84" w14:textId="77777777" w:rsidR="00526FCC" w:rsidRPr="00A07EBE" w:rsidRDefault="00526FCC" w:rsidP="004230F2"/>
    <w:p w14:paraId="10BABDAF" w14:textId="77777777" w:rsidR="00526FCC" w:rsidRPr="00A07EBE" w:rsidRDefault="00526FCC" w:rsidP="004230F2">
      <w:pPr>
        <w:spacing w:before="300" w:after="150"/>
      </w:pPr>
      <w:r>
        <w:rPr>
          <w:b/>
          <w:bCs/>
        </w:rPr>
        <w:t xml:space="preserve">B2. Influencer Expertise (Independent Variable)</w:t>
      </w:r>
    </w:p>
    <w:tbl>
      <w:tblPr>
        <w:tblW w:w="9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700"/>
        <w:gridCol w:w="4800"/>
        <w:gridCol w:w="700"/>
        <w:gridCol w:w="700"/>
        <w:gridCol w:w="700"/>
        <w:gridCol w:w="700"/>
        <w:gridCol w:w="700"/>
      </w:tblGrid>
      <w:tr w:rsidR="00526FCC" w:rsidRPr="00A07EBE" w14:paraId="16C65DA1" w14:textId="77777777" w:rsidTr="00691ED1">
        <w:tblPrEx>
          <w:tblCellMar>
            <w:top w:w="0" w:type="dxa"/>
            <w:bottom w:w="0" w:type="dxa"/>
          </w:tblCellMar>
        </w:tblPrEx>
        <w:trPr>
          <w:tblHeader/>
        </w:trPr>
        <w:tc>
          <w:tcPr>
            <w:tcW w:w="700" w:type="dxa"/>
            <w:shd w:val="clear" w:color="auto" w:fill="D9D9D9"/>
          </w:tcPr>
          <w:p w14:paraId="670B94ED" w14:textId="77777777" w:rsidR="00526FCC" w:rsidRPr="00A07EBE" w:rsidRDefault="00526FCC" w:rsidP="004230F2">
            <w:pPr>
              <w:jc w:val="center"/>
            </w:pPr>
            <w:r w:rsidRPr="00A07EBE">
              <w:rPr>
                <w:b/>
                <w:bCs/>
                <w:sz w:val="20"/>
                <w:szCs w:val="20"/>
              </w:rPr>
              <w:t>Sr. No.</w:t>
            </w:r>
          </w:p>
        </w:tc>
        <w:tc>
          <w:tcPr>
            <w:tcW w:w="4800" w:type="dxa"/>
            <w:shd w:val="clear" w:color="auto" w:fill="D9D9D9"/>
          </w:tcPr>
          <w:p w14:paraId="425D2456" w14:textId="77777777" w:rsidR="00526FCC" w:rsidRPr="00A07EBE" w:rsidRDefault="00526FCC" w:rsidP="004230F2">
            <w:pPr>
              <w:jc w:val="center"/>
            </w:pPr>
            <w:r w:rsidRPr="00A07EBE">
              <w:rPr>
                <w:b/>
                <w:bCs/>
                <w:sz w:val="20"/>
                <w:szCs w:val="20"/>
              </w:rPr>
              <w:t>Statement</w:t>
            </w:r>
          </w:p>
        </w:tc>
        <w:tc>
          <w:tcPr>
            <w:tcW w:w="700" w:type="dxa"/>
            <w:shd w:val="clear" w:color="auto" w:fill="D9D9D9"/>
          </w:tcPr>
          <w:p w14:paraId="0A47C1B9" w14:textId="77777777" w:rsidR="00526FCC" w:rsidRPr="00A07EBE" w:rsidRDefault="00526FCC" w:rsidP="004230F2">
            <w:pPr>
              <w:jc w:val="center"/>
            </w:pPr>
            <w:r w:rsidRPr="00A07EBE">
              <w:rPr>
                <w:b/>
                <w:bCs/>
                <w:sz w:val="20"/>
                <w:szCs w:val="20"/>
              </w:rPr>
              <w:t>SD</w:t>
            </w:r>
          </w:p>
        </w:tc>
        <w:tc>
          <w:tcPr>
            <w:tcW w:w="700" w:type="dxa"/>
            <w:shd w:val="clear" w:color="auto" w:fill="D9D9D9"/>
          </w:tcPr>
          <w:p w14:paraId="7DDF9ECF" w14:textId="77777777" w:rsidR="00526FCC" w:rsidRPr="00A07EBE" w:rsidRDefault="00526FCC" w:rsidP="004230F2">
            <w:pPr>
              <w:jc w:val="center"/>
            </w:pPr>
            <w:r w:rsidRPr="00A07EBE">
              <w:rPr>
                <w:b/>
                <w:bCs/>
                <w:sz w:val="20"/>
                <w:szCs w:val="20"/>
              </w:rPr>
              <w:t>D</w:t>
            </w:r>
          </w:p>
        </w:tc>
        <w:tc>
          <w:tcPr>
            <w:tcW w:w="700" w:type="dxa"/>
            <w:shd w:val="clear" w:color="auto" w:fill="D9D9D9"/>
          </w:tcPr>
          <w:p w14:paraId="06DC6BC8" w14:textId="77777777" w:rsidR="00526FCC" w:rsidRPr="00A07EBE" w:rsidRDefault="00526FCC" w:rsidP="004230F2">
            <w:pPr>
              <w:jc w:val="center"/>
            </w:pPr>
            <w:r w:rsidRPr="00A07EBE">
              <w:rPr>
                <w:b/>
                <w:bCs/>
                <w:sz w:val="20"/>
                <w:szCs w:val="20"/>
              </w:rPr>
              <w:t>N</w:t>
            </w:r>
          </w:p>
        </w:tc>
        <w:tc>
          <w:tcPr>
            <w:tcW w:w="700" w:type="dxa"/>
            <w:shd w:val="clear" w:color="auto" w:fill="D9D9D9"/>
          </w:tcPr>
          <w:p w14:paraId="511F7F71" w14:textId="77777777" w:rsidR="00526FCC" w:rsidRPr="00A07EBE" w:rsidRDefault="00526FCC" w:rsidP="004230F2">
            <w:pPr>
              <w:jc w:val="center"/>
            </w:pPr>
            <w:r w:rsidRPr="00A07EBE">
              <w:rPr>
                <w:b/>
                <w:bCs/>
                <w:sz w:val="20"/>
                <w:szCs w:val="20"/>
              </w:rPr>
              <w:t>A</w:t>
            </w:r>
          </w:p>
        </w:tc>
        <w:tc>
          <w:tcPr>
            <w:tcW w:w="700" w:type="dxa"/>
            <w:shd w:val="clear" w:color="auto" w:fill="D9D9D9"/>
          </w:tcPr>
          <w:p w14:paraId="4068FD33" w14:textId="77777777" w:rsidR="00526FCC" w:rsidRPr="00A07EBE" w:rsidRDefault="00526FCC" w:rsidP="004230F2">
            <w:pPr>
              <w:jc w:val="center"/>
            </w:pPr>
            <w:r w:rsidRPr="00A07EBE">
              <w:rPr>
                <w:b/>
                <w:bCs/>
                <w:sz w:val="20"/>
                <w:szCs w:val="20"/>
              </w:rPr>
              <w:t>SA</w:t>
            </w:r>
          </w:p>
        </w:tc>
      </w:tr>
      <w:tr w:rsidR="00526FCC" w:rsidRPr="00A07EBE" w14:paraId="1A8A7BD4" w14:textId="77777777" w:rsidTr="00691ED1">
        <w:tblPrEx>
          <w:tblCellMar>
            <w:top w:w="0" w:type="dxa"/>
            <w:bottom w:w="0" w:type="dxa"/>
          </w:tblCellMar>
        </w:tblPrEx>
        <w:tc>
          <w:tcPr>
            <w:tcW w:w="700" w:type="dxa"/>
          </w:tcPr>
          <w:p w14:paraId="5302A3A2" w14:textId="77777777" w:rsidR="00526FCC" w:rsidRPr="00A07EBE" w:rsidRDefault="00526FCC" w:rsidP="004230F2">
            <w:pPr>
              <w:jc w:val="center"/>
            </w:pPr>
            <w:r w:rsidRPr="00A07EBE">
              <w:rPr>
                <w:sz w:val="20"/>
                <w:szCs w:val="20"/>
              </w:rPr>
              <w:t>EX1</w:t>
            </w:r>
          </w:p>
        </w:tc>
        <w:tc>
          <w:tcPr>
            <w:tcW w:w="4800" w:type="dxa"/>
          </w:tcPr>
          <w:p w14:paraId="274C55E5" w14:textId="77777777" w:rsidR="00526FCC" w:rsidRPr="00A07EBE" w:rsidRDefault="00526FCC" w:rsidP="004230F2">
            <w:r w:rsidRPr="00A07EBE">
              <w:rPr>
                <w:sz w:val="20"/>
                <w:szCs w:val="20"/>
              </w:rPr>
              <w:t>This influencer is an expert in their field.</w:t>
            </w:r>
          </w:p>
        </w:tc>
        <w:tc>
          <w:tcPr>
            <w:tcW w:w="700" w:type="dxa"/>
          </w:tcPr>
          <w:p w14:paraId="3687F614" w14:textId="77777777" w:rsidR="00526FCC" w:rsidRPr="00A07EBE" w:rsidRDefault="00526FCC" w:rsidP="004230F2"/>
        </w:tc>
        <w:tc>
          <w:tcPr>
            <w:tcW w:w="700" w:type="dxa"/>
          </w:tcPr>
          <w:p w14:paraId="18F82679" w14:textId="77777777" w:rsidR="00526FCC" w:rsidRPr="00A07EBE" w:rsidRDefault="00526FCC" w:rsidP="004230F2"/>
        </w:tc>
        <w:tc>
          <w:tcPr>
            <w:tcW w:w="700" w:type="dxa"/>
          </w:tcPr>
          <w:p w14:paraId="02E8B532" w14:textId="77777777" w:rsidR="00526FCC" w:rsidRPr="00A07EBE" w:rsidRDefault="00526FCC" w:rsidP="004230F2"/>
        </w:tc>
        <w:tc>
          <w:tcPr>
            <w:tcW w:w="700" w:type="dxa"/>
          </w:tcPr>
          <w:p w14:paraId="347BEC59" w14:textId="77777777" w:rsidR="00526FCC" w:rsidRPr="00A07EBE" w:rsidRDefault="00526FCC" w:rsidP="004230F2"/>
        </w:tc>
        <w:tc>
          <w:tcPr>
            <w:tcW w:w="700" w:type="dxa"/>
          </w:tcPr>
          <w:p w14:paraId="1126DA1E" w14:textId="77777777" w:rsidR="00526FCC" w:rsidRPr="00A07EBE" w:rsidRDefault="00526FCC" w:rsidP="004230F2"/>
        </w:tc>
      </w:tr>
      <w:tr w:rsidR="00526FCC" w:rsidRPr="00A07EBE" w14:paraId="395AB2E4" w14:textId="77777777" w:rsidTr="00691ED1">
        <w:tblPrEx>
          <w:tblCellMar>
            <w:top w:w="0" w:type="dxa"/>
            <w:bottom w:w="0" w:type="dxa"/>
          </w:tblCellMar>
        </w:tblPrEx>
        <w:tc>
          <w:tcPr>
            <w:tcW w:w="700" w:type="dxa"/>
          </w:tcPr>
          <w:p w14:paraId="4DBD4011" w14:textId="77777777" w:rsidR="00526FCC" w:rsidRPr="00A07EBE" w:rsidRDefault="00526FCC" w:rsidP="004230F2">
            <w:pPr>
              <w:jc w:val="center"/>
            </w:pPr>
            <w:r w:rsidRPr="00A07EBE">
              <w:rPr>
                <w:sz w:val="20"/>
                <w:szCs w:val="20"/>
              </w:rPr>
              <w:t>EX2</w:t>
            </w:r>
          </w:p>
        </w:tc>
        <w:tc>
          <w:tcPr>
            <w:tcW w:w="4800" w:type="dxa"/>
          </w:tcPr>
          <w:p w14:paraId="704FB406" w14:textId="77777777" w:rsidR="00526FCC" w:rsidRPr="00A07EBE" w:rsidRDefault="00526FCC" w:rsidP="004230F2">
            <w:r w:rsidRPr="00A07EBE">
              <w:rPr>
                <w:sz w:val="20"/>
                <w:szCs w:val="20"/>
              </w:rPr>
              <w:t>This influencer is experienced in this domain/category.</w:t>
            </w:r>
          </w:p>
        </w:tc>
        <w:tc>
          <w:tcPr>
            <w:tcW w:w="700" w:type="dxa"/>
          </w:tcPr>
          <w:p w14:paraId="3CBA40F1" w14:textId="77777777" w:rsidR="00526FCC" w:rsidRPr="00A07EBE" w:rsidRDefault="00526FCC" w:rsidP="004230F2"/>
        </w:tc>
        <w:tc>
          <w:tcPr>
            <w:tcW w:w="700" w:type="dxa"/>
          </w:tcPr>
          <w:p w14:paraId="505A33A5" w14:textId="77777777" w:rsidR="00526FCC" w:rsidRPr="00A07EBE" w:rsidRDefault="00526FCC" w:rsidP="004230F2"/>
        </w:tc>
        <w:tc>
          <w:tcPr>
            <w:tcW w:w="700" w:type="dxa"/>
          </w:tcPr>
          <w:p w14:paraId="2F7C0F78" w14:textId="77777777" w:rsidR="00526FCC" w:rsidRPr="00A07EBE" w:rsidRDefault="00526FCC" w:rsidP="004230F2"/>
        </w:tc>
        <w:tc>
          <w:tcPr>
            <w:tcW w:w="700" w:type="dxa"/>
          </w:tcPr>
          <w:p w14:paraId="456A2FDB" w14:textId="77777777" w:rsidR="00526FCC" w:rsidRPr="00A07EBE" w:rsidRDefault="00526FCC" w:rsidP="004230F2"/>
        </w:tc>
        <w:tc>
          <w:tcPr>
            <w:tcW w:w="700" w:type="dxa"/>
          </w:tcPr>
          <w:p w14:paraId="15BAC66B" w14:textId="77777777" w:rsidR="00526FCC" w:rsidRPr="00A07EBE" w:rsidRDefault="00526FCC" w:rsidP="004230F2"/>
        </w:tc>
      </w:tr>
      <w:tr w:rsidR="00526FCC" w:rsidRPr="00A07EBE" w14:paraId="591A5359" w14:textId="77777777" w:rsidTr="00691ED1">
        <w:tblPrEx>
          <w:tblCellMar>
            <w:top w:w="0" w:type="dxa"/>
            <w:bottom w:w="0" w:type="dxa"/>
          </w:tblCellMar>
        </w:tblPrEx>
        <w:tc>
          <w:tcPr>
            <w:tcW w:w="700" w:type="dxa"/>
          </w:tcPr>
          <w:p w14:paraId="678D9B42" w14:textId="77777777" w:rsidR="00526FCC" w:rsidRPr="00A07EBE" w:rsidRDefault="00526FCC" w:rsidP="004230F2">
            <w:pPr>
              <w:jc w:val="center"/>
            </w:pPr>
            <w:r w:rsidRPr="00A07EBE">
              <w:rPr>
                <w:sz w:val="20"/>
                <w:szCs w:val="20"/>
              </w:rPr>
              <w:t>EX3</w:t>
            </w:r>
          </w:p>
        </w:tc>
        <w:tc>
          <w:tcPr>
            <w:tcW w:w="4800" w:type="dxa"/>
          </w:tcPr>
          <w:p w14:paraId="3E8A294A" w14:textId="77777777" w:rsidR="00526FCC" w:rsidRPr="00A07EBE" w:rsidRDefault="00526FCC" w:rsidP="004230F2">
            <w:r w:rsidRPr="00A07EBE">
              <w:rPr>
                <w:sz w:val="20"/>
                <w:szCs w:val="20"/>
              </w:rPr>
              <w:t>This influencer is knowledgeable about the products they discuss.</w:t>
            </w:r>
          </w:p>
        </w:tc>
        <w:tc>
          <w:tcPr>
            <w:tcW w:w="700" w:type="dxa"/>
          </w:tcPr>
          <w:p w14:paraId="555ECE74" w14:textId="77777777" w:rsidR="00526FCC" w:rsidRPr="00A07EBE" w:rsidRDefault="00526FCC" w:rsidP="004230F2"/>
        </w:tc>
        <w:tc>
          <w:tcPr>
            <w:tcW w:w="700" w:type="dxa"/>
          </w:tcPr>
          <w:p w14:paraId="3123186D" w14:textId="77777777" w:rsidR="00526FCC" w:rsidRPr="00A07EBE" w:rsidRDefault="00526FCC" w:rsidP="004230F2"/>
        </w:tc>
        <w:tc>
          <w:tcPr>
            <w:tcW w:w="700" w:type="dxa"/>
          </w:tcPr>
          <w:p w14:paraId="2A6CD0BC" w14:textId="77777777" w:rsidR="00526FCC" w:rsidRPr="00A07EBE" w:rsidRDefault="00526FCC" w:rsidP="004230F2"/>
        </w:tc>
        <w:tc>
          <w:tcPr>
            <w:tcW w:w="700" w:type="dxa"/>
          </w:tcPr>
          <w:p w14:paraId="2B908C8C" w14:textId="77777777" w:rsidR="00526FCC" w:rsidRPr="00A07EBE" w:rsidRDefault="00526FCC" w:rsidP="004230F2"/>
        </w:tc>
        <w:tc>
          <w:tcPr>
            <w:tcW w:w="700" w:type="dxa"/>
          </w:tcPr>
          <w:p w14:paraId="636C9EF0" w14:textId="77777777" w:rsidR="00526FCC" w:rsidRPr="00A07EBE" w:rsidRDefault="00526FCC" w:rsidP="004230F2"/>
        </w:tc>
      </w:tr>
    </w:tbl>
    <w:p w14:paraId="61FC6854" w14:textId="77777777" w:rsidR="00526FCC" w:rsidRPr="00A07EBE" w:rsidRDefault="00526FCC" w:rsidP="004230F2">
      <w:pPr>
        <w:spacing w:after="200"/>
      </w:pPr>
      <w:r w:rsidRPr="00A07EBE">
        <w:rPr>
          <w:i/>
          <w:iCs/>
          <w:sz w:val="18"/>
          <w:szCs w:val="18"/>
        </w:rPr>
        <w:t>Source: Bhattacharya (2026), adapted from Ohanian (1990).</w:t>
      </w:r>
    </w:p>
    <w:p w14:paraId="2B3B470B" w14:textId="77777777" w:rsidR="00526FCC" w:rsidRPr="00A07EBE" w:rsidRDefault="00526FCC" w:rsidP="004230F2"/>
    <w:p w14:paraId="1C213363" w14:textId="77777777" w:rsidR="00526FCC" w:rsidRPr="00A07EBE" w:rsidRDefault="00526FCC" w:rsidP="004230F2">
      <w:pPr>
        <w:spacing w:before="300" w:after="150"/>
      </w:pPr>
      <w:r>
        <w:rPr>
          <w:b/>
          <w:bCs/>
        </w:rPr>
        <w:t xml:space="preserve">B3. Trust in Influencers (Mediating Variable)</w:t>
      </w:r>
    </w:p>
    <w:tbl>
      <w:tblPr>
        <w:tblW w:w="9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700"/>
        <w:gridCol w:w="4800"/>
        <w:gridCol w:w="700"/>
        <w:gridCol w:w="700"/>
        <w:gridCol w:w="700"/>
        <w:gridCol w:w="700"/>
        <w:gridCol w:w="700"/>
      </w:tblGrid>
      <w:tr w:rsidR="00526FCC" w:rsidRPr="00A07EBE" w14:paraId="5AF06E4A" w14:textId="77777777" w:rsidTr="00691ED1">
        <w:tblPrEx>
          <w:tblCellMar>
            <w:top w:w="0" w:type="dxa"/>
            <w:bottom w:w="0" w:type="dxa"/>
          </w:tblCellMar>
        </w:tblPrEx>
        <w:trPr>
          <w:tblHeader/>
        </w:trPr>
        <w:tc>
          <w:tcPr>
            <w:tcW w:w="700" w:type="dxa"/>
            <w:shd w:val="clear" w:color="auto" w:fill="D9D9D9"/>
          </w:tcPr>
          <w:p w14:paraId="40BD0DE5" w14:textId="77777777" w:rsidR="00526FCC" w:rsidRPr="00A07EBE" w:rsidRDefault="00526FCC" w:rsidP="004230F2">
            <w:pPr>
              <w:jc w:val="center"/>
            </w:pPr>
            <w:r w:rsidRPr="00A07EBE">
              <w:rPr>
                <w:b/>
                <w:bCs/>
                <w:sz w:val="20"/>
                <w:szCs w:val="20"/>
              </w:rPr>
              <w:t>Sr. No.</w:t>
            </w:r>
          </w:p>
        </w:tc>
        <w:tc>
          <w:tcPr>
            <w:tcW w:w="4800" w:type="dxa"/>
            <w:shd w:val="clear" w:color="auto" w:fill="D9D9D9"/>
          </w:tcPr>
          <w:p w14:paraId="2FCAD51F" w14:textId="77777777" w:rsidR="00526FCC" w:rsidRPr="00A07EBE" w:rsidRDefault="00526FCC" w:rsidP="004230F2">
            <w:pPr>
              <w:jc w:val="center"/>
            </w:pPr>
            <w:r w:rsidRPr="00A07EBE">
              <w:rPr>
                <w:b/>
                <w:bCs/>
                <w:sz w:val="20"/>
                <w:szCs w:val="20"/>
              </w:rPr>
              <w:t>Statement</w:t>
            </w:r>
          </w:p>
        </w:tc>
        <w:tc>
          <w:tcPr>
            <w:tcW w:w="700" w:type="dxa"/>
            <w:shd w:val="clear" w:color="auto" w:fill="D9D9D9"/>
          </w:tcPr>
          <w:p w14:paraId="135ED251" w14:textId="77777777" w:rsidR="00526FCC" w:rsidRPr="00A07EBE" w:rsidRDefault="00526FCC" w:rsidP="004230F2">
            <w:pPr>
              <w:jc w:val="center"/>
            </w:pPr>
            <w:r w:rsidRPr="00A07EBE">
              <w:rPr>
                <w:b/>
                <w:bCs/>
                <w:sz w:val="20"/>
                <w:szCs w:val="20"/>
              </w:rPr>
              <w:t>SD</w:t>
            </w:r>
          </w:p>
        </w:tc>
        <w:tc>
          <w:tcPr>
            <w:tcW w:w="700" w:type="dxa"/>
            <w:shd w:val="clear" w:color="auto" w:fill="D9D9D9"/>
          </w:tcPr>
          <w:p w14:paraId="37B72EEA" w14:textId="77777777" w:rsidR="00526FCC" w:rsidRPr="00A07EBE" w:rsidRDefault="00526FCC" w:rsidP="004230F2">
            <w:pPr>
              <w:jc w:val="center"/>
            </w:pPr>
            <w:r w:rsidRPr="00A07EBE">
              <w:rPr>
                <w:b/>
                <w:bCs/>
                <w:sz w:val="20"/>
                <w:szCs w:val="20"/>
              </w:rPr>
              <w:t>D</w:t>
            </w:r>
          </w:p>
        </w:tc>
        <w:tc>
          <w:tcPr>
            <w:tcW w:w="700" w:type="dxa"/>
            <w:shd w:val="clear" w:color="auto" w:fill="D9D9D9"/>
          </w:tcPr>
          <w:p w14:paraId="098F9769" w14:textId="77777777" w:rsidR="00526FCC" w:rsidRPr="00A07EBE" w:rsidRDefault="00526FCC" w:rsidP="004230F2">
            <w:pPr>
              <w:jc w:val="center"/>
            </w:pPr>
            <w:r w:rsidRPr="00A07EBE">
              <w:rPr>
                <w:b/>
                <w:bCs/>
                <w:sz w:val="20"/>
                <w:szCs w:val="20"/>
              </w:rPr>
              <w:t>N</w:t>
            </w:r>
          </w:p>
        </w:tc>
        <w:tc>
          <w:tcPr>
            <w:tcW w:w="700" w:type="dxa"/>
            <w:shd w:val="clear" w:color="auto" w:fill="D9D9D9"/>
          </w:tcPr>
          <w:p w14:paraId="64B046CC" w14:textId="77777777" w:rsidR="00526FCC" w:rsidRPr="00A07EBE" w:rsidRDefault="00526FCC" w:rsidP="004230F2">
            <w:pPr>
              <w:jc w:val="center"/>
            </w:pPr>
            <w:r w:rsidRPr="00A07EBE">
              <w:rPr>
                <w:b/>
                <w:bCs/>
                <w:sz w:val="20"/>
                <w:szCs w:val="20"/>
              </w:rPr>
              <w:t>A</w:t>
            </w:r>
          </w:p>
        </w:tc>
        <w:tc>
          <w:tcPr>
            <w:tcW w:w="700" w:type="dxa"/>
            <w:shd w:val="clear" w:color="auto" w:fill="D9D9D9"/>
          </w:tcPr>
          <w:p w14:paraId="5998EE07" w14:textId="77777777" w:rsidR="00526FCC" w:rsidRPr="00A07EBE" w:rsidRDefault="00526FCC" w:rsidP="004230F2">
            <w:pPr>
              <w:jc w:val="center"/>
            </w:pPr>
            <w:r w:rsidRPr="00A07EBE">
              <w:rPr>
                <w:b/>
                <w:bCs/>
                <w:sz w:val="20"/>
                <w:szCs w:val="20"/>
              </w:rPr>
              <w:t>SA</w:t>
            </w:r>
          </w:p>
        </w:tc>
      </w:tr>
      <w:tr w:rsidR="00526FCC" w:rsidRPr="00A07EBE" w14:paraId="2E94EF1C" w14:textId="77777777" w:rsidTr="00691ED1">
        <w:tblPrEx>
          <w:tblCellMar>
            <w:top w:w="0" w:type="dxa"/>
            <w:bottom w:w="0" w:type="dxa"/>
          </w:tblCellMar>
        </w:tblPrEx>
        <w:tc>
          <w:tcPr>
            <w:tcW w:w="700" w:type="dxa"/>
          </w:tcPr>
          <w:p w14:paraId="54C3EE5D" w14:textId="77777777" w:rsidR="00526FCC" w:rsidRPr="00A07EBE" w:rsidRDefault="00526FCC" w:rsidP="004230F2">
            <w:pPr>
              <w:jc w:val="center"/>
            </w:pPr>
            <w:r w:rsidRPr="00A07EBE">
              <w:rPr>
                <w:sz w:val="20"/>
                <w:szCs w:val="20"/>
              </w:rPr>
              <w:t>TR1</w:t>
            </w:r>
          </w:p>
        </w:tc>
        <w:tc>
          <w:tcPr>
            <w:tcW w:w="4800" w:type="dxa"/>
          </w:tcPr>
          <w:p w14:paraId="7B9C4BAF" w14:textId="77777777" w:rsidR="00526FCC" w:rsidRPr="00A07EBE" w:rsidRDefault="00526FCC" w:rsidP="004230F2">
            <w:r w:rsidRPr="00A07EBE">
              <w:rPr>
                <w:sz w:val="20"/>
                <w:szCs w:val="20"/>
              </w:rPr>
              <w:t>I trust the influencers I follow to guide my purchasing decisions.</w:t>
            </w:r>
          </w:p>
        </w:tc>
        <w:tc>
          <w:tcPr>
            <w:tcW w:w="700" w:type="dxa"/>
          </w:tcPr>
          <w:p w14:paraId="361079FA" w14:textId="77777777" w:rsidR="00526FCC" w:rsidRPr="00A07EBE" w:rsidRDefault="00526FCC" w:rsidP="004230F2"/>
        </w:tc>
        <w:tc>
          <w:tcPr>
            <w:tcW w:w="700" w:type="dxa"/>
          </w:tcPr>
          <w:p w14:paraId="312439F9" w14:textId="77777777" w:rsidR="00526FCC" w:rsidRPr="00A07EBE" w:rsidRDefault="00526FCC" w:rsidP="004230F2"/>
        </w:tc>
        <w:tc>
          <w:tcPr>
            <w:tcW w:w="700" w:type="dxa"/>
          </w:tcPr>
          <w:p w14:paraId="55D0CA3D" w14:textId="77777777" w:rsidR="00526FCC" w:rsidRPr="00A07EBE" w:rsidRDefault="00526FCC" w:rsidP="004230F2"/>
        </w:tc>
        <w:tc>
          <w:tcPr>
            <w:tcW w:w="700" w:type="dxa"/>
          </w:tcPr>
          <w:p w14:paraId="45EB7C9F" w14:textId="77777777" w:rsidR="00526FCC" w:rsidRPr="00A07EBE" w:rsidRDefault="00526FCC" w:rsidP="004230F2"/>
        </w:tc>
        <w:tc>
          <w:tcPr>
            <w:tcW w:w="700" w:type="dxa"/>
          </w:tcPr>
          <w:p w14:paraId="7618C044" w14:textId="77777777" w:rsidR="00526FCC" w:rsidRPr="00A07EBE" w:rsidRDefault="00526FCC" w:rsidP="004230F2"/>
        </w:tc>
      </w:tr>
      <w:tr w:rsidR="00526FCC" w:rsidRPr="00A07EBE" w14:paraId="3FFC281C" w14:textId="77777777" w:rsidTr="00691ED1">
        <w:tblPrEx>
          <w:tblCellMar>
            <w:top w:w="0" w:type="dxa"/>
            <w:bottom w:w="0" w:type="dxa"/>
          </w:tblCellMar>
        </w:tblPrEx>
        <w:tc>
          <w:tcPr>
            <w:tcW w:w="700" w:type="dxa"/>
          </w:tcPr>
          <w:p w14:paraId="22A5C922" w14:textId="77777777" w:rsidR="00526FCC" w:rsidRPr="00A07EBE" w:rsidRDefault="00526FCC" w:rsidP="004230F2">
            <w:pPr>
              <w:jc w:val="center"/>
            </w:pPr>
            <w:r w:rsidRPr="00A07EBE">
              <w:rPr>
                <w:sz w:val="20"/>
                <w:szCs w:val="20"/>
              </w:rPr>
              <w:t>TR2</w:t>
            </w:r>
          </w:p>
        </w:tc>
        <w:tc>
          <w:tcPr>
            <w:tcW w:w="4800" w:type="dxa"/>
          </w:tcPr>
          <w:p w14:paraId="4D21ED86" w14:textId="77777777" w:rsidR="00526FCC" w:rsidRPr="00A07EBE" w:rsidRDefault="00526FCC" w:rsidP="004230F2">
            <w:r w:rsidRPr="00A07EBE">
              <w:rPr>
                <w:sz w:val="20"/>
                <w:szCs w:val="20"/>
              </w:rPr>
              <w:t>I firmly believe that the influencer I follow demonstrates genuine sincerity.</w:t>
            </w:r>
          </w:p>
        </w:tc>
        <w:tc>
          <w:tcPr>
            <w:tcW w:w="700" w:type="dxa"/>
          </w:tcPr>
          <w:p w14:paraId="29A21528" w14:textId="77777777" w:rsidR="00526FCC" w:rsidRPr="00A07EBE" w:rsidRDefault="00526FCC" w:rsidP="004230F2"/>
        </w:tc>
        <w:tc>
          <w:tcPr>
            <w:tcW w:w="700" w:type="dxa"/>
          </w:tcPr>
          <w:p w14:paraId="4A127373" w14:textId="77777777" w:rsidR="00526FCC" w:rsidRPr="00A07EBE" w:rsidRDefault="00526FCC" w:rsidP="004230F2"/>
        </w:tc>
        <w:tc>
          <w:tcPr>
            <w:tcW w:w="700" w:type="dxa"/>
          </w:tcPr>
          <w:p w14:paraId="40E3ED67" w14:textId="77777777" w:rsidR="00526FCC" w:rsidRPr="00A07EBE" w:rsidRDefault="00526FCC" w:rsidP="004230F2"/>
        </w:tc>
        <w:tc>
          <w:tcPr>
            <w:tcW w:w="700" w:type="dxa"/>
          </w:tcPr>
          <w:p w14:paraId="03174E1B" w14:textId="77777777" w:rsidR="00526FCC" w:rsidRPr="00A07EBE" w:rsidRDefault="00526FCC" w:rsidP="004230F2"/>
        </w:tc>
        <w:tc>
          <w:tcPr>
            <w:tcW w:w="700" w:type="dxa"/>
          </w:tcPr>
          <w:p w14:paraId="301C1270" w14:textId="77777777" w:rsidR="00526FCC" w:rsidRPr="00A07EBE" w:rsidRDefault="00526FCC" w:rsidP="004230F2"/>
        </w:tc>
      </w:tr>
      <w:tr w:rsidR="00526FCC" w:rsidRPr="00A07EBE" w14:paraId="2B8716A6" w14:textId="77777777" w:rsidTr="00691ED1">
        <w:tblPrEx>
          <w:tblCellMar>
            <w:top w:w="0" w:type="dxa"/>
            <w:bottom w:w="0" w:type="dxa"/>
          </w:tblCellMar>
        </w:tblPrEx>
        <w:tc>
          <w:tcPr>
            <w:tcW w:w="700" w:type="dxa"/>
          </w:tcPr>
          <w:p w14:paraId="479B8759" w14:textId="77777777" w:rsidR="00526FCC" w:rsidRPr="00A07EBE" w:rsidRDefault="00526FCC" w:rsidP="004230F2">
            <w:pPr>
              <w:jc w:val="center"/>
            </w:pPr>
            <w:r w:rsidRPr="00A07EBE">
              <w:rPr>
                <w:sz w:val="20"/>
                <w:szCs w:val="20"/>
              </w:rPr>
              <w:t>TR3</w:t>
            </w:r>
          </w:p>
        </w:tc>
        <w:tc>
          <w:tcPr>
            <w:tcW w:w="4800" w:type="dxa"/>
          </w:tcPr>
          <w:p w14:paraId="34A43E9E" w14:textId="77777777" w:rsidR="00526FCC" w:rsidRPr="00A07EBE" w:rsidRDefault="00526FCC" w:rsidP="004230F2">
            <w:r w:rsidRPr="00A07EBE">
              <w:rPr>
                <w:sz w:val="20"/>
                <w:szCs w:val="20"/>
              </w:rPr>
              <w:t>I am confident that the influencers I follow genuinely use the products they promote.</w:t>
            </w:r>
          </w:p>
        </w:tc>
        <w:tc>
          <w:tcPr>
            <w:tcW w:w="700" w:type="dxa"/>
          </w:tcPr>
          <w:p w14:paraId="1C0312B6" w14:textId="77777777" w:rsidR="00526FCC" w:rsidRPr="00A07EBE" w:rsidRDefault="00526FCC" w:rsidP="004230F2"/>
        </w:tc>
        <w:tc>
          <w:tcPr>
            <w:tcW w:w="700" w:type="dxa"/>
          </w:tcPr>
          <w:p w14:paraId="3CF18564" w14:textId="77777777" w:rsidR="00526FCC" w:rsidRPr="00A07EBE" w:rsidRDefault="00526FCC" w:rsidP="004230F2"/>
        </w:tc>
        <w:tc>
          <w:tcPr>
            <w:tcW w:w="700" w:type="dxa"/>
          </w:tcPr>
          <w:p w14:paraId="18972CCA" w14:textId="77777777" w:rsidR="00526FCC" w:rsidRPr="00A07EBE" w:rsidRDefault="00526FCC" w:rsidP="004230F2"/>
        </w:tc>
        <w:tc>
          <w:tcPr>
            <w:tcW w:w="700" w:type="dxa"/>
          </w:tcPr>
          <w:p w14:paraId="7A9E0497" w14:textId="77777777" w:rsidR="00526FCC" w:rsidRPr="00A07EBE" w:rsidRDefault="00526FCC" w:rsidP="004230F2"/>
        </w:tc>
        <w:tc>
          <w:tcPr>
            <w:tcW w:w="700" w:type="dxa"/>
          </w:tcPr>
          <w:p w14:paraId="1B231270" w14:textId="77777777" w:rsidR="00526FCC" w:rsidRPr="00A07EBE" w:rsidRDefault="00526FCC" w:rsidP="004230F2"/>
        </w:tc>
      </w:tr>
    </w:tbl>
    <w:p w14:paraId="787CAE7A" w14:textId="77777777" w:rsidR="00526FCC" w:rsidRPr="00A07EBE" w:rsidRDefault="00526FCC" w:rsidP="004230F2">
      <w:pPr>
        <w:spacing w:after="200"/>
      </w:pPr>
      <w:r w:rsidRPr="00A07EBE">
        <w:rPr>
          <w:i/>
          <w:iCs/>
          <w:sz w:val="18"/>
          <w:szCs w:val="18"/>
        </w:rPr>
        <w:t>Source: Hartanto (2025).</w:t>
      </w:r>
    </w:p>
    <w:p w:rsidR="00526FCC" w:rsidRPr="00A07EBE" w:rsidRDefault="00526FCC" w:rsidP="004230F2">
      <w:pPr>
        <w:spacing w:before="300" w:after="150"/>
      </w:pPr>
      <w:r>
        <w:rPr>
          <w:b/>
          <w:bCs/>
        </w:rPr>
        <w:t xml:space="preserve">B4. Gen Z Purchase Intention (Dependent Variable)</w:t>
      </w:r>
    </w:p>
    <w:tbl>
      <w:tblPr>
        <w:tblW w:w="9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700"/>
        <w:gridCol w:w="4800"/>
        <w:gridCol w:w="700"/>
        <w:gridCol w:w="700"/>
        <w:gridCol w:w="700"/>
        <w:gridCol w:w="700"/>
        <w:gridCol w:w="700"/>
      </w:tblGrid>
      <w:tr w:rsidR="00526FCC" w:rsidRPr="00A07EBE" w:rsidTr="00691ED1">
        <w:tblPrEx>
          <w:tblCellMar>
            <w:top w:w="0" w:type="dxa"/>
            <w:bottom w:w="0" w:type="dxa"/>
          </w:tblCellMar>
        </w:tblPrEx>
        <w:trPr>
          <w:tblHeader/>
        </w:trPr>
        <w:tc>
          <w:tcPr>
            <w:tcW w:w="700" w:type="dxa"/>
            <w:shd w:val="clear" w:color="auto" w:fill="D9D9D9"/>
          </w:tcPr>
          <w:p w:rsidR="00526FCC" w:rsidRPr="00A07EBE" w:rsidRDefault="00526FCC" w:rsidP="004230F2">
            <w:pPr>
              <w:jc w:val="center"/>
            </w:pPr>
            <w:r w:rsidRPr="00A07EBE">
              <w:rPr>
                <w:b/>
                <w:bCs/>
                <w:sz w:val="20"/>
                <w:szCs w:val="20"/>
              </w:rPr>
              <w:t>Sr. No.</w:t>
            </w:r>
          </w:p>
        </w:tc>
        <w:tc>
          <w:tcPr>
            <w:tcW w:w="4800" w:type="dxa"/>
            <w:shd w:val="clear" w:color="auto" w:fill="D9D9D9"/>
          </w:tcPr>
          <w:p w:rsidR="00526FCC" w:rsidRPr="00A07EBE" w:rsidRDefault="00526FCC" w:rsidP="004230F2">
            <w:pPr>
              <w:jc w:val="center"/>
            </w:pPr>
            <w:r w:rsidRPr="00A07EBE">
              <w:rPr>
                <w:b/>
                <w:bCs/>
                <w:sz w:val="20"/>
                <w:szCs w:val="20"/>
              </w:rPr>
              <w:t>Statement</w:t>
            </w:r>
          </w:p>
        </w:tc>
        <w:tc>
          <w:tcPr>
            <w:tcW w:w="700" w:type="dxa"/>
            <w:shd w:val="clear" w:color="auto" w:fill="D9D9D9"/>
          </w:tcPr>
          <w:p w:rsidR="00526FCC" w:rsidRPr="00A07EBE" w:rsidRDefault="00526FCC" w:rsidP="004230F2">
            <w:pPr>
              <w:jc w:val="center"/>
            </w:pPr>
            <w:r w:rsidRPr="00A07EBE">
              <w:rPr>
                <w:b/>
                <w:bCs/>
                <w:sz w:val="20"/>
                <w:szCs w:val="20"/>
              </w:rPr>
              <w:t>SD</w:t>
            </w:r>
          </w:p>
        </w:tc>
        <w:tc>
          <w:tcPr>
            <w:tcW w:w="700" w:type="dxa"/>
            <w:shd w:val="clear" w:color="auto" w:fill="D9D9D9"/>
          </w:tcPr>
          <w:p w:rsidR="00526FCC" w:rsidRPr="00A07EBE" w:rsidRDefault="00526FCC" w:rsidP="004230F2">
            <w:pPr>
              <w:jc w:val="center"/>
            </w:pPr>
            <w:r w:rsidRPr="00A07EBE">
              <w:rPr>
                <w:b/>
                <w:bCs/>
                <w:sz w:val="20"/>
                <w:szCs w:val="20"/>
              </w:rPr>
              <w:t>D</w:t>
            </w:r>
          </w:p>
        </w:tc>
        <w:tc>
          <w:tcPr>
            <w:tcW w:w="700" w:type="dxa"/>
            <w:shd w:val="clear" w:color="auto" w:fill="D9D9D9"/>
          </w:tcPr>
          <w:p w:rsidR="00526FCC" w:rsidRPr="00A07EBE" w:rsidRDefault="00526FCC" w:rsidP="004230F2">
            <w:pPr>
              <w:jc w:val="center"/>
            </w:pPr>
            <w:r w:rsidRPr="00A07EBE">
              <w:rPr>
                <w:b/>
                <w:bCs/>
                <w:sz w:val="20"/>
                <w:szCs w:val="20"/>
              </w:rPr>
              <w:t>N</w:t>
            </w:r>
          </w:p>
        </w:tc>
        <w:tc>
          <w:tcPr>
            <w:tcW w:w="700" w:type="dxa"/>
            <w:shd w:val="clear" w:color="auto" w:fill="D9D9D9"/>
          </w:tcPr>
          <w:p w:rsidR="00526FCC" w:rsidRPr="00A07EBE" w:rsidRDefault="00526FCC" w:rsidP="004230F2">
            <w:pPr>
              <w:jc w:val="center"/>
            </w:pPr>
            <w:r w:rsidRPr="00A07EBE">
              <w:rPr>
                <w:b/>
                <w:bCs/>
                <w:sz w:val="20"/>
                <w:szCs w:val="20"/>
              </w:rPr>
              <w:t>A</w:t>
            </w:r>
          </w:p>
        </w:tc>
        <w:tc>
          <w:tcPr>
            <w:tcW w:w="700" w:type="dxa"/>
            <w:shd w:val="clear" w:color="auto" w:fill="D9D9D9"/>
          </w:tcPr>
          <w:p w:rsidR="00526FCC" w:rsidRPr="00A07EBE" w:rsidRDefault="00526FCC" w:rsidP="004230F2">
            <w:pPr>
              <w:jc w:val="center"/>
            </w:pPr>
            <w:r w:rsidRPr="00A07EBE">
              <w:rPr>
                <w:b/>
                <w:bCs/>
                <w:sz w:val="20"/>
                <w:szCs w:val="20"/>
              </w:rPr>
              <w:t>SA</w:t>
            </w:r>
          </w:p>
        </w:tc>
      </w:tr>
      <w:tr w:rsidR="00526FCC" w:rsidRPr="00A07EBE" w:rsidTr="00691ED1">
        <w:tblPrEx>
          <w:tblCellMar>
            <w:top w:w="0" w:type="dxa"/>
            <w:bottom w:w="0" w:type="dxa"/>
          </w:tblCellMar>
        </w:tblPrEx>
        <w:tc>
          <w:tcPr>
            <w:tcW w:w="700" w:type="dxa"/>
          </w:tcPr>
          <w:p w:rsidR="00526FCC" w:rsidRPr="00A07EBE" w:rsidRDefault="00526FCC" w:rsidP="004230F2">
            <w:pPr>
              <w:jc w:val="center"/>
            </w:pPr>
            <w:r>
              <w:rPr>
                <w:sz w:val="20"/>
                <w:szCs w:val="20"/>
              </w:rPr>
              <w:t xml:space="preserve">PI1</w:t>
            </w:r>
          </w:p>
        </w:tc>
        <w:tc>
          <w:tcPr>
            <w:tcW w:w="4800" w:type="dxa"/>
          </w:tcPr>
          <w:p w:rsidR="00526FCC" w:rsidRPr="00A07EBE" w:rsidRDefault="00526FCC" w:rsidP="004230F2">
            <w:r>
              <w:rPr>
                <w:sz w:val="20"/>
                <w:szCs w:val="20"/>
              </w:rPr>
              <w:t xml:space="preserve">I would consider buying a product recommended by this influencer.</w:t>
            </w:r>
          </w:p>
        </w:tc>
        <w:tc>
          <w:tcPr>
            <w:tcW w:w="700" w:type="dxa"/>
          </w:tcPr>
          <w:p w:rsidR="00526FCC" w:rsidRPr="00A07EBE" w:rsidRDefault="00526FCC" w:rsidP="004230F2"/>
        </w:tc>
        <w:tc>
          <w:tcPr>
            <w:tcW w:w="700" w:type="dxa"/>
          </w:tcPr>
          <w:p w:rsidR="00526FCC" w:rsidRPr="00A07EBE" w:rsidRDefault="00526FCC" w:rsidP="004230F2"/>
        </w:tc>
        <w:tc>
          <w:tcPr>
            <w:tcW w:w="700" w:type="dxa"/>
          </w:tcPr>
          <w:p w:rsidR="00526FCC" w:rsidRPr="00A07EBE" w:rsidRDefault="00526FCC" w:rsidP="004230F2"/>
        </w:tc>
        <w:tc>
          <w:tcPr>
            <w:tcW w:w="700" w:type="dxa"/>
          </w:tcPr>
          <w:p w:rsidR="00526FCC" w:rsidRPr="00A07EBE" w:rsidRDefault="00526FCC" w:rsidP="004230F2"/>
        </w:tc>
        <w:tc>
          <w:tcPr>
            <w:tcW w:w="700" w:type="dxa"/>
          </w:tcPr>
          <w:p w:rsidR="00526FCC" w:rsidRPr="00A07EBE" w:rsidRDefault="00526FCC" w:rsidP="004230F2"/>
        </w:tc>
      </w:tr>
      <w:tr w:rsidR="00526FCC" w:rsidRPr="00A07EBE" w:rsidTr="00691ED1">
        <w:tblPrEx>
          <w:tblCellMar>
            <w:top w:w="0" w:type="dxa"/>
            <w:bottom w:w="0" w:type="dxa"/>
          </w:tblCellMar>
        </w:tblPrEx>
        <w:tc>
          <w:tcPr>
            <w:tcW w:w="700" w:type="dxa"/>
          </w:tcPr>
          <w:p w:rsidR="00526FCC" w:rsidRPr="00A07EBE" w:rsidRDefault="00526FCC" w:rsidP="004230F2">
            <w:pPr>
              <w:jc w:val="center"/>
            </w:pPr>
            <w:r>
              <w:rPr>
                <w:sz w:val="20"/>
                <w:szCs w:val="20"/>
              </w:rPr>
              <w:t xml:space="preserve">PI2</w:t>
            </w:r>
          </w:p>
        </w:tc>
        <w:tc>
          <w:tcPr>
            <w:tcW w:w="4800" w:type="dxa"/>
          </w:tcPr>
          <w:p w:rsidR="00526FCC" w:rsidRPr="00A07EBE" w:rsidRDefault="00526FCC" w:rsidP="004230F2">
            <w:r>
              <w:rPr>
                <w:sz w:val="20"/>
                <w:szCs w:val="20"/>
              </w:rPr>
              <w:t xml:space="preserve">I have already bought products based on this influencer's suggestion.</w:t>
            </w:r>
          </w:p>
        </w:tc>
        <w:tc>
          <w:tcPr>
            <w:tcW w:w="700" w:type="dxa"/>
          </w:tcPr>
          <w:p w:rsidR="00526FCC" w:rsidRPr="00A07EBE" w:rsidRDefault="00526FCC" w:rsidP="004230F2"/>
        </w:tc>
        <w:tc>
          <w:tcPr>
            <w:tcW w:w="700" w:type="dxa"/>
          </w:tcPr>
          <w:p w:rsidR="00526FCC" w:rsidRPr="00A07EBE" w:rsidRDefault="00526FCC" w:rsidP="004230F2"/>
        </w:tc>
        <w:tc>
          <w:tcPr>
            <w:tcW w:w="700" w:type="dxa"/>
          </w:tcPr>
          <w:p w:rsidR="00526FCC" w:rsidRPr="00A07EBE" w:rsidRDefault="00526FCC" w:rsidP="004230F2"/>
        </w:tc>
        <w:tc>
          <w:tcPr>
            <w:tcW w:w="700" w:type="dxa"/>
          </w:tcPr>
          <w:p w:rsidR="00526FCC" w:rsidRPr="00A07EBE" w:rsidRDefault="00526FCC" w:rsidP="004230F2"/>
        </w:tc>
        <w:tc>
          <w:tcPr>
            <w:tcW w:w="700" w:type="dxa"/>
          </w:tcPr>
          <w:p w:rsidR="00526FCC" w:rsidRPr="00A07EBE" w:rsidRDefault="00526FCC" w:rsidP="004230F2"/>
        </w:tc>
      </w:tr>
      <w:tr w:rsidR="00526FCC" w:rsidRPr="00A07EBE" w:rsidTr="00691ED1">
        <w:tblPrEx>
          <w:tblCellMar>
            <w:top w:w="0" w:type="dxa"/>
            <w:bottom w:w="0" w:type="dxa"/>
          </w:tblCellMar>
        </w:tblPrEx>
        <w:tc>
          <w:tcPr>
            <w:tcW w:w="700" w:type="dxa"/>
          </w:tcPr>
          <w:p w:rsidR="00526FCC" w:rsidRPr="00A07EBE" w:rsidRDefault="00526FCC" w:rsidP="004230F2">
            <w:pPr>
              <w:jc w:val="center"/>
            </w:pPr>
            <w:r>
              <w:rPr>
                <w:sz w:val="20"/>
                <w:szCs w:val="20"/>
              </w:rPr>
              <w:t xml:space="preserve">PI3</w:t>
            </w:r>
          </w:p>
        </w:tc>
        <w:tc>
          <w:tcPr>
            <w:tcW w:w="4800" w:type="dxa"/>
          </w:tcPr>
          <w:p w:rsidR="00526FCC" w:rsidRPr="00A07EBE" w:rsidRDefault="00526FCC" w:rsidP="004230F2">
            <w:r>
              <w:rPr>
                <w:sz w:val="20"/>
                <w:szCs w:val="20"/>
              </w:rPr>
              <w:t xml:space="preserve">I am likely to try a product if this influencer promotes it.</w:t>
            </w:r>
          </w:p>
        </w:tc>
        <w:tc>
          <w:tcPr>
            <w:tcW w:w="700" w:type="dxa"/>
          </w:tcPr>
          <w:p w:rsidR="00526FCC" w:rsidRPr="00A07EBE" w:rsidRDefault="00526FCC" w:rsidP="004230F2"/>
        </w:tc>
        <w:tc>
          <w:tcPr>
            <w:tcW w:w="700" w:type="dxa"/>
          </w:tcPr>
          <w:p w:rsidR="00526FCC" w:rsidRPr="00A07EBE" w:rsidRDefault="00526FCC" w:rsidP="004230F2"/>
        </w:tc>
        <w:tc>
          <w:tcPr>
            <w:tcW w:w="700" w:type="dxa"/>
          </w:tcPr>
          <w:p w:rsidR="00526FCC" w:rsidRPr="00A07EBE" w:rsidRDefault="00526FCC" w:rsidP="004230F2"/>
        </w:tc>
        <w:tc>
          <w:tcPr>
            <w:tcW w:w="700" w:type="dxa"/>
          </w:tcPr>
          <w:p w:rsidR="00526FCC" w:rsidRPr="00A07EBE" w:rsidRDefault="00526FCC" w:rsidP="004230F2"/>
        </w:tc>
        <w:tc>
          <w:tcPr>
            <w:tcW w:w="700" w:type="dxa"/>
          </w:tcPr>
          <w:p w:rsidR="00526FCC" w:rsidRPr="00A07EBE" w:rsidRDefault="00526FCC" w:rsidP="004230F2"/>
        </w:tc>
      </w:tr>
    </w:tbl>
    <w:p w:rsidR="00526FCC" w:rsidRPr="00A07EBE" w:rsidRDefault="00526FCC" w:rsidP="004230F2">
      <w:pPr>
        <w:spacing w:after="200"/>
      </w:pPr>
      <w:r>
        <w:rPr>
          <w:i/>
          <w:iCs/>
          <w:sz w:val="18"/>
          <w:szCs w:val="18"/>
        </w:rPr>
        <w:t xml:space="preserve">Source: Muthulingam &amp; Amirtharaj (2026), adapted from Sokolova and Kefi (2020).</w:t>
      </w:r>
    </w:p>
    <w:p w14:paraId="33849A06" w14:textId="77777777" w:rsidR="00402E2B" w:rsidRPr="00A07EBE" w:rsidRDefault="00402E2B" w:rsidP="004230F2">
      <w:pPr>
        <w:spacing w:after="0"/>
        <w:rPr>
          <w:sz w:val="12"/>
        </w:rPr>
      </w:pPr>
    </w:p>
    <w:p w14:paraId="0115A24A" w14:textId="77777777" w:rsidR="00402E2B" w:rsidRPr="00A07EBE" w:rsidRDefault="00000000" w:rsidP="004230F2">
      <w:pPr>
        <w:pStyle w:val="BodyTextX"/>
        <w:jc w:val="left"/>
      </w:pPr>
      <w:r w:rsidRPr="00A07EBE">
        <w:t>Thank you for your time and responses.</w:t>
      </w:r>
    </w:p>
    <w:sectPr w:rsidR="00402E2B" w:rsidRPr="00A07EBE" w:rsidSect="00406B2C">
      <w:footerReference w:type="default" r:id="rId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846993" w14:textId="77777777" w:rsidR="00A91C44" w:rsidRDefault="00A91C44">
      <w:pPr>
        <w:spacing w:after="0" w:line="240" w:lineRule="auto"/>
      </w:pPr>
      <w:r>
        <w:separator/>
      </w:r>
    </w:p>
  </w:endnote>
  <w:endnote w:type="continuationSeparator" w:id="0">
    <w:p w14:paraId="3F57B402" w14:textId="77777777" w:rsidR="00A91C44" w:rsidRDefault="00A91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4CFC53" w14:textId="77777777" w:rsidR="00402E2B" w:rsidRDefault="00000000">
    <w:pPr>
      <w:jc w:val="center"/>
    </w:pP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364759" w14:textId="77777777" w:rsidR="00A91C44" w:rsidRDefault="00A91C44">
      <w:pPr>
        <w:spacing w:after="0" w:line="240" w:lineRule="auto"/>
      </w:pPr>
      <w:r>
        <w:separator/>
      </w:r>
    </w:p>
  </w:footnote>
  <w:footnote w:type="continuationSeparator" w:id="0">
    <w:p w14:paraId="3CE884E3" w14:textId="77777777" w:rsidR="00A91C44" w:rsidRDefault="00A91C44">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updateFields w:val="true"/>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E2B"/>
    <w:rsid w:val="000C3E64"/>
    <w:rsid w:val="001C4315"/>
    <w:rsid w:val="00284BFF"/>
    <w:rsid w:val="002B6B64"/>
    <w:rsid w:val="00393A8A"/>
    <w:rsid w:val="00402E2B"/>
    <w:rsid w:val="00406B2C"/>
    <w:rsid w:val="004230F2"/>
    <w:rsid w:val="00430A77"/>
    <w:rsid w:val="00526FCC"/>
    <w:rsid w:val="00572411"/>
    <w:rsid w:val="00595403"/>
    <w:rsid w:val="006A775C"/>
    <w:rsid w:val="00977FBB"/>
    <w:rsid w:val="009D4D32"/>
    <w:rsid w:val="009F794E"/>
    <w:rsid w:val="00A07EBE"/>
    <w:rsid w:val="00A66945"/>
    <w:rsid w:val="00A91C44"/>
    <w:rsid w:val="00B54BD3"/>
    <w:rsid w:val="00B559EC"/>
    <w:rsid w:val="00B943B7"/>
    <w:rsid w:val="00BD5C37"/>
    <w:rsid w:val="00C23D7D"/>
    <w:rsid w:val="00C41A9C"/>
    <w:rsid w:val="00C441E5"/>
    <w:rsid w:val="00CA1A46"/>
    <w:rsid w:val="00D010D8"/>
    <w:rsid w:val="00D81E05"/>
    <w:rsid w:val="00E94B7C"/>
    <w:rsid w:val="00F9423D"/>
    <w:rsid w:val="00FC7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9E9E"/>
  <w15:docId w15:val="{6C59845F-4FDC-DE46-8F3B-18496BA7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200" w:line="276" w:lineRule="auto"/>
      <w:outlineLvl w:val="0"/>
    </w:pPr>
    <w:rPr>
      <w:b/>
      <w:sz w:val="32"/>
      <w:szCs w:val="32"/>
    </w:rPr>
  </w:style>
  <w:style w:type="paragraph" w:styleId="Heading2">
    <w:name w:val="heading 2"/>
    <w:basedOn w:val="Normal"/>
    <w:next w:val="Normal"/>
    <w:uiPriority w:val="9"/>
    <w:unhideWhenUsed/>
    <w:qFormat/>
    <w:pPr>
      <w:keepNext/>
      <w:spacing w:before="260" w:after="160" w:line="276" w:lineRule="auto"/>
      <w:outlineLvl w:val="1"/>
    </w:pPr>
    <w:rPr>
      <w:b/>
      <w:sz w:val="28"/>
      <w:szCs w:val="28"/>
    </w:rPr>
  </w:style>
  <w:style w:type="paragraph" w:styleId="Heading3">
    <w:name w:val="heading 3"/>
    <w:basedOn w:val="Normal"/>
    <w:next w:val="Normal"/>
    <w:uiPriority w:val="9"/>
    <w:unhideWhenUsed/>
    <w:qFormat/>
    <w:pPr>
      <w:keepNext/>
      <w:spacing w:before="220" w:after="140" w:line="276" w:lineRule="auto"/>
      <w:outlineLvl w:val="2"/>
    </w:pPr>
    <w:rPr>
      <w:b/>
      <w:sz w:val="26"/>
      <w:szCs w:val="26"/>
    </w:rPr>
  </w:style>
  <w:style w:type="paragraph" w:styleId="Heading4">
    <w:name w:val="heading 4"/>
    <w:basedOn w:val="Normal"/>
    <w:next w:val="Normal"/>
    <w:link w:val="Heading4Char"/>
    <w:uiPriority w:val="9"/>
    <w:semiHidden/>
    <w:unhideWhenUsed/>
    <w:qFormat/>
    <w:rsid w:val="00A6694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X">
    <w:name w:val="Body Text X"/>
    <w:basedOn w:val="Normal"/>
    <w:pPr>
      <w:jc w:val="both"/>
    </w:pPr>
  </w:style>
  <w:style w:type="paragraph" w:styleId="TOC1">
    <w:name w:val="toc 1"/>
    <w:basedOn w:val="Normal"/>
    <w:uiPriority w:val="39"/>
    <w:pPr>
      <w:spacing w:before="120"/>
    </w:pPr>
    <w:rPr>
      <w:rFonts w:asciiTheme="minorHAnsi" w:hAnsiTheme="minorHAnsi"/>
      <w:b/>
      <w:bCs/>
      <w:caps/>
      <w:sz w:val="20"/>
      <w:szCs w:val="20"/>
    </w:rPr>
  </w:style>
  <w:style w:type="paragraph" w:styleId="TOC2">
    <w:name w:val="toc 2"/>
    <w:basedOn w:val="Normal"/>
    <w:next w:val="Normal"/>
    <w:autoRedefine/>
    <w:uiPriority w:val="39"/>
    <w:unhideWhenUsed/>
    <w:rsid w:val="00D81E05"/>
    <w:pPr>
      <w:tabs>
        <w:tab w:val="right" w:leader="dot" w:pos="9016"/>
      </w:tabs>
      <w:spacing w:after="0" w:line="276" w:lineRule="auto"/>
      <w:ind w:left="240"/>
    </w:pPr>
    <w:rPr>
      <w:rFonts w:asciiTheme="minorHAnsi" w:hAnsiTheme="minorHAnsi"/>
      <w:smallCaps/>
      <w:sz w:val="20"/>
      <w:szCs w:val="20"/>
    </w:rPr>
  </w:style>
  <w:style w:type="paragraph" w:styleId="TOC3">
    <w:name w:val="toc 3"/>
    <w:basedOn w:val="Normal"/>
    <w:next w:val="Normal"/>
    <w:autoRedefine/>
    <w:uiPriority w:val="39"/>
    <w:unhideWhenUsed/>
    <w:rsid w:val="00C23D7D"/>
    <w:pPr>
      <w:spacing w:after="0"/>
      <w:ind w:left="480"/>
    </w:pPr>
    <w:rPr>
      <w:rFonts w:asciiTheme="minorHAnsi" w:hAnsiTheme="minorHAnsi"/>
      <w:i/>
      <w:iCs/>
      <w:sz w:val="20"/>
      <w:szCs w:val="20"/>
    </w:rPr>
  </w:style>
  <w:style w:type="character" w:styleId="Hyperlink">
    <w:name w:val="Hyperlink"/>
    <w:basedOn w:val="DefaultParagraphFont"/>
    <w:uiPriority w:val="99"/>
    <w:unhideWhenUsed/>
    <w:rsid w:val="00C23D7D"/>
    <w:rPr>
      <w:color w:val="467886" w:themeColor="hyperlink"/>
      <w:u w:val="single"/>
    </w:rPr>
  </w:style>
  <w:style w:type="character" w:styleId="CommentReference">
    <w:name w:val="annotation reference"/>
    <w:basedOn w:val="DefaultParagraphFont"/>
    <w:uiPriority w:val="99"/>
    <w:semiHidden/>
    <w:unhideWhenUsed/>
    <w:rsid w:val="00C23D7D"/>
    <w:rPr>
      <w:sz w:val="16"/>
      <w:szCs w:val="16"/>
    </w:rPr>
  </w:style>
  <w:style w:type="paragraph" w:styleId="CommentText">
    <w:name w:val="annotation text"/>
    <w:basedOn w:val="Normal"/>
    <w:link w:val="CommentTextChar"/>
    <w:uiPriority w:val="99"/>
    <w:semiHidden/>
    <w:unhideWhenUsed/>
    <w:rsid w:val="00C23D7D"/>
    <w:pPr>
      <w:spacing w:line="240" w:lineRule="auto"/>
    </w:pPr>
    <w:rPr>
      <w:sz w:val="20"/>
      <w:szCs w:val="20"/>
    </w:rPr>
  </w:style>
  <w:style w:type="character" w:customStyle="1" w:styleId="CommentTextChar">
    <w:name w:val="Comment Text Char"/>
    <w:basedOn w:val="DefaultParagraphFont"/>
    <w:link w:val="CommentText"/>
    <w:uiPriority w:val="99"/>
    <w:semiHidden/>
    <w:rsid w:val="00C23D7D"/>
    <w:rPr>
      <w:sz w:val="20"/>
      <w:szCs w:val="20"/>
    </w:rPr>
  </w:style>
  <w:style w:type="paragraph" w:styleId="CommentSubject">
    <w:name w:val="annotation subject"/>
    <w:basedOn w:val="CommentText"/>
    <w:next w:val="CommentText"/>
    <w:link w:val="CommentSubjectChar"/>
    <w:uiPriority w:val="99"/>
    <w:semiHidden/>
    <w:unhideWhenUsed/>
    <w:rsid w:val="00C23D7D"/>
    <w:rPr>
      <w:b/>
      <w:bCs/>
    </w:rPr>
  </w:style>
  <w:style w:type="character" w:customStyle="1" w:styleId="CommentSubjectChar">
    <w:name w:val="Comment Subject Char"/>
    <w:basedOn w:val="CommentTextChar"/>
    <w:link w:val="CommentSubject"/>
    <w:uiPriority w:val="99"/>
    <w:semiHidden/>
    <w:rsid w:val="00C23D7D"/>
    <w:rPr>
      <w:b/>
      <w:bCs/>
      <w:sz w:val="20"/>
      <w:szCs w:val="20"/>
    </w:rPr>
  </w:style>
  <w:style w:type="paragraph" w:styleId="TOCHeading">
    <w:name w:val="TOC Heading"/>
    <w:basedOn w:val="Heading1"/>
    <w:next w:val="Normal"/>
    <w:uiPriority w:val="39"/>
    <w:unhideWhenUsed/>
    <w:qFormat/>
    <w:rsid w:val="00A66945"/>
    <w:pPr>
      <w:keepLines/>
      <w:spacing w:before="480" w:after="0"/>
      <w:outlineLvl w:val="9"/>
    </w:pPr>
    <w:rPr>
      <w:rFonts w:asciiTheme="majorHAnsi" w:eastAsiaTheme="majorEastAsia" w:hAnsiTheme="majorHAnsi" w:cstheme="majorBidi"/>
      <w:bCs/>
      <w:color w:val="0F4761" w:themeColor="accent1" w:themeShade="BF"/>
      <w:sz w:val="28"/>
      <w:szCs w:val="28"/>
      <w:lang w:val="en-US" w:eastAsia="en-US"/>
    </w:rPr>
  </w:style>
  <w:style w:type="paragraph" w:styleId="TOC4">
    <w:name w:val="toc 4"/>
    <w:basedOn w:val="Normal"/>
    <w:next w:val="Normal"/>
    <w:autoRedefine/>
    <w:uiPriority w:val="39"/>
    <w:unhideWhenUsed/>
    <w:rsid w:val="00A6694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A6694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A6694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A6694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A6694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A66945"/>
    <w:pPr>
      <w:spacing w:after="0"/>
      <w:ind w:left="1920"/>
    </w:pPr>
    <w:rPr>
      <w:rFonts w:asciiTheme="minorHAnsi" w:hAnsiTheme="minorHAnsi"/>
      <w:sz w:val="18"/>
      <w:szCs w:val="18"/>
    </w:rPr>
  </w:style>
  <w:style w:type="character" w:customStyle="1" w:styleId="Heading4Char">
    <w:name w:val="Heading 4 Char"/>
    <w:basedOn w:val="DefaultParagraphFont"/>
    <w:link w:val="Heading4"/>
    <w:uiPriority w:val="9"/>
    <w:semiHidden/>
    <w:rsid w:val="00A66945"/>
    <w:rPr>
      <w:rFonts w:asciiTheme="majorHAnsi" w:eastAsiaTheme="majorEastAsia" w:hAnsiTheme="majorHAnsi" w:cstheme="majorBidi"/>
      <w:i/>
      <w:iCs/>
      <w:color w:val="0F4761" w:themeColor="accent1" w:themeShade="BF"/>
    </w:rPr>
  </w:style>
  <w:style w:type="paragraph" w:styleId="Header">
    <w:name w:val="header"/>
    <w:basedOn w:val="Normal"/>
    <w:link w:val="HeaderChar"/>
    <w:uiPriority w:val="99"/>
    <w:unhideWhenUsed/>
    <w:rsid w:val="00B55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9EC"/>
  </w:style>
  <w:style w:type="paragraph" w:styleId="Footer">
    <w:name w:val="footer"/>
    <w:basedOn w:val="Normal"/>
    <w:link w:val="FooterChar"/>
    <w:uiPriority w:val="99"/>
    <w:unhideWhenUsed/>
    <w:rsid w:val="00B559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59EC"/>
  </w:style>
  <w:style w:type="paragraph" w:styleId="NormalWeb">
    <w:name w:val="Normal (Web)"/>
    <w:basedOn w:val="Normal"/>
    <w:uiPriority w:val="99"/>
    <w:semiHidden/>
    <w:unhideWhenUsed/>
    <w:rsid w:val="006A775C"/>
    <w:pPr>
      <w:spacing w:before="100" w:beforeAutospacing="1" w:after="100" w:afterAutospacing="1" w:line="240" w:lineRule="auto"/>
    </w:pPr>
  </w:style>
  <w:style w:type="character" w:styleId="Strong">
    <w:name w:val="Strong"/>
    <w:basedOn w:val="DefaultParagraphFont"/>
    <w:uiPriority w:val="22"/>
    <w:qFormat/>
    <w:rsid w:val="006A77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F3437-1EF3-D640-9453-832289A9D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14200</Words>
  <Characters>80943</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Social Influence, Content Quality, Influencer Expertise, and the Mediating Role of Trust</vt:lpstr>
    </vt:vector>
  </TitlesOfParts>
  <Company/>
  <LinksUpToDate>false</LinksUpToDate>
  <CharactersWithSpaces>94954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Influence, Content Quality, Influencer Expertise, and the Mediating Role of Trust</dc:title>
  <dc:creator>Aryan Aggarwal</dc:creator>
  <cp:lastModifiedBy>Aryan Aggarwal</cp:lastModifiedBy>
  <cp:revision>2</cp:revision>
  <cp:lastPrinted>2026-09-10T06:39:00Z</cp:lastPrinted>
  <dcterms:created xsi:type="dcterms:W3CDTF">2026-09-10T06:41:00Z</dcterms:created>
  <dcterms:modified xsi:type="dcterms:W3CDTF">2026-09-10T06:41:00Z</dcterms:modified>
</cp:coreProperties>
</file>