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0"/>
        <w:rPr>
          <w:sz w:val="24"/>
        </w:rPr>
      </w:pPr>
    </w:p>
    <w:p>
      <w:pPr>
        <w:spacing w:after="0"/>
        <w:rPr>
          <w:sz w:val="24"/>
        </w:rPr>
      </w:pPr>
    </w:p>
    <w:p>
      <w:pPr>
        <w:jc w:val="center"/>
        <w:spacing w:after="240" w:line="240" w:lineRule="auto"/>
      </w:pPr>
      <w:r>
        <w:rPr>
          <w:rFonts w:ascii="Times New Roman" w:hAnsi="Times New Roman" w:cs="Times New Roman"/>
          <w:sz w:val="32"/>
          <w:szCs w:val="32"/>
          <w:b/>
        </w:rPr>
        <w:t xml:space="preserve">PRESENTATION AND PANEL INTERVIEW NOTES</w:t>
      </w:r>
    </w:p>
    <w:p>
      <w:pPr>
        <w:jc w:val="center"/>
        <w:spacing w:after="240" w:line="276" w:lineRule="auto"/>
      </w:pPr>
      <w:r>
        <w:rPr>
          <w:rFonts w:ascii="Times New Roman" w:hAnsi="Times New Roman" w:cs="Times New Roman"/>
          <w:sz w:val="28"/>
          <w:szCs w:val="28"/>
          <w:b/>
        </w:rPr>
        <w:t xml:space="preserve">Impact of Content Quality and Influencer Expertise on Gen Z Purchase Intention: The Mediating Role of Trust</w:t>
      </w:r>
    </w:p>
    <w:p>
      <w:pPr>
        <w:jc w:val="center"/>
        <w:spacing w:after="120" w:line="240" w:lineRule="auto"/>
      </w:pPr>
      <w:r>
        <w:rPr>
          <w:rFonts w:ascii="Times New Roman" w:hAnsi="Times New Roman" w:cs="Times New Roman"/>
          <w:sz w:val="24"/>
          <w:szCs w:val="24"/>
        </w:rPr>
        <w:t xml:space="preserve">Aryan Aggarwal, MBA (Entrepreneurship), University Business School, Panjab University</w:t>
      </w:r>
    </w:p>
    <w:p>
      <w:pPr>
        <w:jc w:val="center"/>
        <w:spacing w:after="480" w:line="240" w:lineRule="auto"/>
      </w:pPr>
      <w:r>
        <w:rPr>
          <w:rFonts w:ascii="Times New Roman" w:hAnsi="Times New Roman" w:cs="Times New Roman"/>
          <w:sz w:val="24"/>
          <w:szCs w:val="24"/>
        </w:rPr>
        <w:t xml:space="preserve">Guide: Dr. Gunmala Suri</w:t>
      </w:r>
    </w:p>
    <w:p>
      <w:pPr>
        <w:pStyle w:val="BodyTextX"/>
        <w:jc w:val="both"/>
        <w:spacing w:after="120" w:line="360" w:lineRule="auto"/>
      </w:pPr>
      <w:r>
        <w:rPr>
          <w:rFonts w:ascii="Times New Roman" w:hAnsi="Times New Roman" w:cs="Times New Roman"/>
          <w:sz w:val="24"/>
          <w:szCs w:val="24"/>
        </w:rPr>
        <w:t xml:space="preserve">How to use these notes: Part A is the one-page summary to memorise before you walk in. Parts B to K answer the specific questions your guide listed, in the same order. Part L lists the questions a panel is most likely to ask, with short answers you can say in your own words. Figures quoted are from your synopsis and the papers it cites.</w:t>
      </w:r>
    </w:p>
    <w:p>
      <w:pPr>
        <w:spacing w:after="0"/>
      </w:pPr>
      <w:r>
        <w:br w:type="page"/>
      </w:r>
    </w:p>
    <w:p>
      <w:pPr>
        <w:jc w:val="center"/>
        <w:spacing w:after="320" w:line="240" w:lineRule="auto"/>
      </w:pPr>
      <w:r>
        <w:rPr>
          <w:rFonts w:ascii="Times New Roman" w:hAnsi="Times New Roman" w:cs="Times New Roman"/>
          <w:sz w:val="32"/>
          <w:szCs w:val="32"/>
          <w:b/>
        </w:rPr>
        <w:t xml:space="preserve">CONTENTS</w:t>
      </w:r>
    </w:p>
    <w:p>
      <w:pPr>
        <w:spacing w:after="0"/>
      </w:pPr>
      <w:r>
        <w:fldChar w:fldCharType="begin" w:dirty="true"/>
      </w:r>
      <w:r>
        <w:instrText xml:space="preserve"> TOC \o "1-3" \h \z \u </w:instrText>
      </w:r>
      <w:r>
        <w:fldChar w:fldCharType="separate"/>
      </w:r>
    </w:p>
    <w:p>
      <w:pPr>
        <w:pStyle w:val="TOCEntry"/>
        <w:tabs>
          <w:tab w:val="right" w:leader="dot" w:pos="9006"/>
        </w:tabs>
        <w:ind w:left="0"/>
        <w:spacing w:after="80" w:line="240" w:lineRule="auto"/>
      </w:pPr>
      <w:r>
        <w:rPr>
          <w:rFonts w:ascii="Times New Roman" w:hAnsi="Times New Roman" w:cs="Times New Roman"/>
          <w:sz w:val="24"/>
          <w:szCs w:val="24"/>
        </w:rPr>
        <w:t xml:space="preserve">A. Your Project in One Page</w:t>
      </w:r>
      <w:r>
        <w:tab/>
      </w:r>
      <w:r>
        <w:rPr>
          <w:rFonts w:ascii="Times New Roman" w:hAnsi="Times New Roman" w:cs="Times New Roman"/>
          <w:sz w:val="24"/>
          <w:szCs w:val="24"/>
        </w:rPr>
        <w:t xml:space="preserve">3</w:t>
      </w:r>
    </w:p>
    <w:p>
      <w:pPr>
        <w:pStyle w:val="TOCEntry"/>
        <w:tabs>
          <w:tab w:val="right" w:leader="dot" w:pos="9006"/>
        </w:tabs>
        <w:ind w:left="400"/>
        <w:spacing w:after="80" w:line="240" w:lineRule="auto"/>
      </w:pPr>
      <w:r>
        <w:rPr>
          <w:rFonts w:ascii="Times New Roman" w:hAnsi="Times New Roman" w:cs="Times New Roman"/>
          <w:sz w:val="24"/>
          <w:szCs w:val="24"/>
        </w:rPr>
        <w:t xml:space="preserve">A.1 Objectives</w:t>
      </w:r>
      <w:r>
        <w:tab/>
      </w:r>
      <w:r>
        <w:rPr>
          <w:rFonts w:ascii="Times New Roman" w:hAnsi="Times New Roman" w:cs="Times New Roman"/>
          <w:sz w:val="24"/>
          <w:szCs w:val="24"/>
        </w:rPr>
        <w:t xml:space="preserve">3</w:t>
      </w:r>
    </w:p>
    <w:p>
      <w:pPr>
        <w:pStyle w:val="TOCEntry"/>
        <w:tabs>
          <w:tab w:val="right" w:leader="dot" w:pos="9006"/>
        </w:tabs>
        <w:ind w:left="400"/>
        <w:spacing w:after="80" w:line="240" w:lineRule="auto"/>
      </w:pPr>
      <w:r>
        <w:rPr>
          <w:rFonts w:ascii="Times New Roman" w:hAnsi="Times New Roman" w:cs="Times New Roman"/>
          <w:sz w:val="24"/>
          <w:szCs w:val="24"/>
        </w:rPr>
        <w:t xml:space="preserve">A.2 Hypotheses and their null forms</w:t>
      </w:r>
      <w:r>
        <w:tab/>
      </w:r>
      <w:r>
        <w:rPr>
          <w:rFonts w:ascii="Times New Roman" w:hAnsi="Times New Roman" w:cs="Times New Roman"/>
          <w:sz w:val="24"/>
          <w:szCs w:val="24"/>
        </w:rPr>
        <w:t xml:space="preserve">4</w:t>
      </w:r>
    </w:p>
    <w:p>
      <w:pPr>
        <w:pStyle w:val="TOCEntry"/>
        <w:tabs>
          <w:tab w:val="right" w:leader="dot" w:pos="9006"/>
        </w:tabs>
        <w:ind w:left="400"/>
        <w:spacing w:after="80" w:line="240" w:lineRule="auto"/>
      </w:pPr>
      <w:r>
        <w:rPr>
          <w:rFonts w:ascii="Times New Roman" w:hAnsi="Times New Roman" w:cs="Times New Roman"/>
          <w:sz w:val="24"/>
          <w:szCs w:val="24"/>
        </w:rPr>
        <w:t xml:space="preserve">A.3 Conceptual model</w:t>
      </w:r>
      <w:r>
        <w:tab/>
      </w:r>
      <w:r>
        <w:rPr>
          <w:rFonts w:ascii="Times New Roman" w:hAnsi="Times New Roman" w:cs="Times New Roman"/>
          <w:sz w:val="24"/>
          <w:szCs w:val="24"/>
        </w:rPr>
        <w:t xml:space="preserve">4</w:t>
      </w:r>
    </w:p>
    <w:p>
      <w:pPr>
        <w:pStyle w:val="TOCEntry"/>
        <w:tabs>
          <w:tab w:val="right" w:leader="dot" w:pos="9006"/>
        </w:tabs>
        <w:ind w:left="400"/>
        <w:spacing w:after="80" w:line="240" w:lineRule="auto"/>
      </w:pPr>
      <w:r>
        <w:rPr>
          <w:rFonts w:ascii="Times New Roman" w:hAnsi="Times New Roman" w:cs="Times New Roman"/>
          <w:sz w:val="24"/>
          <w:szCs w:val="24"/>
        </w:rPr>
        <w:t xml:space="preserve">A.4 The research gaps in one breath</w:t>
      </w:r>
      <w:r>
        <w:tab/>
      </w:r>
      <w:r>
        <w:rPr>
          <w:rFonts w:ascii="Times New Roman" w:hAnsi="Times New Roman" w:cs="Times New Roman"/>
          <w:sz w:val="24"/>
          <w:szCs w:val="24"/>
        </w:rPr>
        <w:t xml:space="preserve">5</w:t>
      </w:r>
    </w:p>
    <w:p>
      <w:pPr>
        <w:pStyle w:val="TOCEntry"/>
        <w:tabs>
          <w:tab w:val="right" w:leader="dot" w:pos="9006"/>
        </w:tabs>
        <w:ind w:left="0"/>
        <w:spacing w:after="80" w:line="240" w:lineRule="auto"/>
      </w:pPr>
      <w:r>
        <w:rPr>
          <w:rFonts w:ascii="Times New Roman" w:hAnsi="Times New Roman" w:cs="Times New Roman"/>
          <w:sz w:val="24"/>
          <w:szCs w:val="24"/>
        </w:rPr>
        <w:t xml:space="preserve">B. Title and Variables</w:t>
      </w:r>
      <w:r>
        <w:tab/>
      </w:r>
      <w:r>
        <w:rPr>
          <w:rFonts w:ascii="Times New Roman" w:hAnsi="Times New Roman" w:cs="Times New Roman"/>
          <w:sz w:val="24"/>
          <w:szCs w:val="24"/>
        </w:rPr>
        <w:t xml:space="preserve">7</w:t>
      </w:r>
    </w:p>
    <w:p>
      <w:pPr>
        <w:pStyle w:val="TOCEntry"/>
        <w:tabs>
          <w:tab w:val="right" w:leader="dot" w:pos="9006"/>
        </w:tabs>
        <w:ind w:left="400"/>
        <w:spacing w:after="80" w:line="240" w:lineRule="auto"/>
      </w:pPr>
      <w:r>
        <w:rPr>
          <w:rFonts w:ascii="Times New Roman" w:hAnsi="Times New Roman" w:cs="Times New Roman"/>
          <w:sz w:val="24"/>
          <w:szCs w:val="24"/>
        </w:rPr>
        <w:t xml:space="preserve">B.1 Why this title</w:t>
      </w:r>
      <w:r>
        <w:tab/>
      </w:r>
      <w:r>
        <w:rPr>
          <w:rFonts w:ascii="Times New Roman" w:hAnsi="Times New Roman" w:cs="Times New Roman"/>
          <w:sz w:val="24"/>
          <w:szCs w:val="24"/>
        </w:rPr>
        <w:t xml:space="preserve">7</w:t>
      </w:r>
    </w:p>
    <w:p>
      <w:pPr>
        <w:pStyle w:val="TOCEntry"/>
        <w:tabs>
          <w:tab w:val="right" w:leader="dot" w:pos="9006"/>
        </w:tabs>
        <w:ind w:left="400"/>
        <w:spacing w:after="80" w:line="240" w:lineRule="auto"/>
      </w:pPr>
      <w:r>
        <w:rPr>
          <w:rFonts w:ascii="Times New Roman" w:hAnsi="Times New Roman" w:cs="Times New Roman"/>
          <w:sz w:val="24"/>
          <w:szCs w:val="24"/>
        </w:rPr>
        <w:t xml:space="preserve">B.2 Definitions of your variables</w:t>
      </w:r>
      <w:r>
        <w:tab/>
      </w:r>
      <w:r>
        <w:rPr>
          <w:rFonts w:ascii="Times New Roman" w:hAnsi="Times New Roman" w:cs="Times New Roman"/>
          <w:sz w:val="24"/>
          <w:szCs w:val="24"/>
        </w:rPr>
        <w:t xml:space="preserve">7</w:t>
      </w:r>
    </w:p>
    <w:p>
      <w:pPr>
        <w:pStyle w:val="TOCEntry"/>
        <w:tabs>
          <w:tab w:val="right" w:leader="dot" w:pos="9006"/>
        </w:tabs>
        <w:ind w:left="400"/>
        <w:spacing w:after="80" w:line="240" w:lineRule="auto"/>
      </w:pPr>
      <w:r>
        <w:rPr>
          <w:rFonts w:ascii="Times New Roman" w:hAnsi="Times New Roman" w:cs="Times New Roman"/>
          <w:sz w:val="24"/>
          <w:szCs w:val="24"/>
        </w:rPr>
        <w:t xml:space="preserve">B.3 Mediating versus moderating variable</w:t>
      </w:r>
      <w:r>
        <w:tab/>
      </w:r>
      <w:r>
        <w:rPr>
          <w:rFonts w:ascii="Times New Roman" w:hAnsi="Times New Roman" w:cs="Times New Roman"/>
          <w:sz w:val="24"/>
          <w:szCs w:val="24"/>
        </w:rPr>
        <w:t xml:space="preserve">7</w:t>
      </w:r>
    </w:p>
    <w:p>
      <w:pPr>
        <w:pStyle w:val="TOCEntry"/>
        <w:tabs>
          <w:tab w:val="right" w:leader="dot" w:pos="9006"/>
        </w:tabs>
        <w:ind w:left="0"/>
        <w:spacing w:after="80" w:line="240" w:lineRule="auto"/>
      </w:pPr>
      <w:r>
        <w:rPr>
          <w:rFonts w:ascii="Times New Roman" w:hAnsi="Times New Roman" w:cs="Times New Roman"/>
          <w:sz w:val="24"/>
          <w:szCs w:val="24"/>
        </w:rPr>
        <w:t xml:space="preserve">C. Population, Sampling Types and Your Technique</w:t>
      </w:r>
      <w:r>
        <w:tab/>
      </w:r>
      <w:r>
        <w:rPr>
          <w:rFonts w:ascii="Times New Roman" w:hAnsi="Times New Roman" w:cs="Times New Roman"/>
          <w:sz w:val="24"/>
          <w:szCs w:val="24"/>
        </w:rPr>
        <w:t xml:space="preserve">9</w:t>
      </w:r>
    </w:p>
    <w:p>
      <w:pPr>
        <w:pStyle w:val="TOCEntry"/>
        <w:tabs>
          <w:tab w:val="right" w:leader="dot" w:pos="9006"/>
        </w:tabs>
        <w:ind w:left="400"/>
        <w:spacing w:after="80" w:line="240" w:lineRule="auto"/>
      </w:pPr>
      <w:r>
        <w:rPr>
          <w:rFonts w:ascii="Times New Roman" w:hAnsi="Times New Roman" w:cs="Times New Roman"/>
          <w:sz w:val="24"/>
          <w:szCs w:val="24"/>
        </w:rPr>
        <w:t xml:space="preserve">C.1 Population and target population</w:t>
      </w:r>
      <w:r>
        <w:tab/>
      </w:r>
      <w:r>
        <w:rPr>
          <w:rFonts w:ascii="Times New Roman" w:hAnsi="Times New Roman" w:cs="Times New Roman"/>
          <w:sz w:val="24"/>
          <w:szCs w:val="24"/>
        </w:rPr>
        <w:t xml:space="preserve">9</w:t>
      </w:r>
    </w:p>
    <w:p>
      <w:pPr>
        <w:pStyle w:val="TOCEntry"/>
        <w:tabs>
          <w:tab w:val="right" w:leader="dot" w:pos="9006"/>
        </w:tabs>
        <w:ind w:left="400"/>
        <w:spacing w:after="80" w:line="240" w:lineRule="auto"/>
      </w:pPr>
      <w:r>
        <w:rPr>
          <w:rFonts w:ascii="Times New Roman" w:hAnsi="Times New Roman" w:cs="Times New Roman"/>
          <w:sz w:val="24"/>
          <w:szCs w:val="24"/>
        </w:rPr>
        <w:t xml:space="preserve">C.2 Probability sampling (every member has a known, non-zero chance)</w:t>
      </w:r>
      <w:r>
        <w:tab/>
      </w:r>
      <w:r>
        <w:rPr>
          <w:rFonts w:ascii="Times New Roman" w:hAnsi="Times New Roman" w:cs="Times New Roman"/>
          <w:sz w:val="24"/>
          <w:szCs w:val="24"/>
        </w:rPr>
        <w:t xml:space="preserve">9</w:t>
      </w:r>
    </w:p>
    <w:p>
      <w:pPr>
        <w:pStyle w:val="TOCEntry"/>
        <w:tabs>
          <w:tab w:val="right" w:leader="dot" w:pos="9006"/>
        </w:tabs>
        <w:ind w:left="400"/>
        <w:spacing w:after="80" w:line="240" w:lineRule="auto"/>
      </w:pPr>
      <w:r>
        <w:rPr>
          <w:rFonts w:ascii="Times New Roman" w:hAnsi="Times New Roman" w:cs="Times New Roman"/>
          <w:sz w:val="24"/>
          <w:szCs w:val="24"/>
        </w:rPr>
        <w:t xml:space="preserve">C.3 Non-probability sampling (selection depends on the researcher's judgement or access)</w:t>
      </w:r>
      <w:r>
        <w:tab/>
      </w:r>
      <w:r>
        <w:rPr>
          <w:rFonts w:ascii="Times New Roman" w:hAnsi="Times New Roman" w:cs="Times New Roman"/>
          <w:sz w:val="24"/>
          <w:szCs w:val="24"/>
        </w:rPr>
        <w:t xml:space="preserve">9</w:t>
      </w:r>
    </w:p>
    <w:p>
      <w:pPr>
        <w:pStyle w:val="TOCEntry"/>
        <w:tabs>
          <w:tab w:val="right" w:leader="dot" w:pos="9006"/>
        </w:tabs>
        <w:ind w:left="400"/>
        <w:spacing w:after="80" w:line="240" w:lineRule="auto"/>
      </w:pPr>
      <w:r>
        <w:rPr>
          <w:rFonts w:ascii="Times New Roman" w:hAnsi="Times New Roman" w:cs="Times New Roman"/>
          <w:sz w:val="24"/>
          <w:szCs w:val="24"/>
        </w:rPr>
        <w:t xml:space="preserve">C.4 What is quota sampling?</w:t>
      </w:r>
      <w:r>
        <w:tab/>
      </w:r>
      <w:r>
        <w:rPr>
          <w:rFonts w:ascii="Times New Roman" w:hAnsi="Times New Roman" w:cs="Times New Roman"/>
          <w:sz w:val="24"/>
          <w:szCs w:val="24"/>
        </w:rPr>
        <w:t xml:space="preserve">10</w:t>
      </w:r>
    </w:p>
    <w:p>
      <w:pPr>
        <w:pStyle w:val="TOCEntry"/>
        <w:tabs>
          <w:tab w:val="right" w:leader="dot" w:pos="9006"/>
        </w:tabs>
        <w:ind w:left="400"/>
        <w:spacing w:after="80" w:line="240" w:lineRule="auto"/>
      </w:pPr>
      <w:r>
        <w:rPr>
          <w:rFonts w:ascii="Times New Roman" w:hAnsi="Times New Roman" w:cs="Times New Roman"/>
          <w:sz w:val="24"/>
          <w:szCs w:val="24"/>
        </w:rPr>
        <w:t xml:space="preserve">C.5 What is cluster sampling?</w:t>
      </w:r>
      <w:r>
        <w:tab/>
      </w:r>
      <w:r>
        <w:rPr>
          <w:rFonts w:ascii="Times New Roman" w:hAnsi="Times New Roman" w:cs="Times New Roman"/>
          <w:sz w:val="24"/>
          <w:szCs w:val="24"/>
        </w:rPr>
        <w:t xml:space="preserve">10</w:t>
      </w:r>
    </w:p>
    <w:p>
      <w:pPr>
        <w:pStyle w:val="TOCEntry"/>
        <w:tabs>
          <w:tab w:val="right" w:leader="dot" w:pos="9006"/>
        </w:tabs>
        <w:ind w:left="400"/>
        <w:spacing w:after="80" w:line="240" w:lineRule="auto"/>
      </w:pPr>
      <w:r>
        <w:rPr>
          <w:rFonts w:ascii="Times New Roman" w:hAnsi="Times New Roman" w:cs="Times New Roman"/>
          <w:sz w:val="24"/>
          <w:szCs w:val="24"/>
        </w:rPr>
        <w:t xml:space="preserve">C.6 The technique you used and why</w:t>
      </w:r>
      <w:r>
        <w:tab/>
      </w:r>
      <w:r>
        <w:rPr>
          <w:rFonts w:ascii="Times New Roman" w:hAnsi="Times New Roman" w:cs="Times New Roman"/>
          <w:sz w:val="24"/>
          <w:szCs w:val="24"/>
        </w:rPr>
        <w:t xml:space="preserve">10</w:t>
      </w:r>
    </w:p>
    <w:p>
      <w:pPr>
        <w:pStyle w:val="TOCEntry"/>
        <w:tabs>
          <w:tab w:val="right" w:leader="dot" w:pos="9006"/>
        </w:tabs>
        <w:ind w:left="0"/>
        <w:spacing w:after="80" w:line="240" w:lineRule="auto"/>
      </w:pPr>
      <w:r>
        <w:rPr>
          <w:rFonts w:ascii="Times New Roman" w:hAnsi="Times New Roman" w:cs="Times New Roman"/>
          <w:sz w:val="24"/>
          <w:szCs w:val="24"/>
        </w:rPr>
        <w:t xml:space="preserve">D. Sample Size, Finite or Infinite, and Margin of Error</w:t>
      </w:r>
      <w:r>
        <w:tab/>
      </w:r>
      <w:r>
        <w:rPr>
          <w:rFonts w:ascii="Times New Roman" w:hAnsi="Times New Roman" w:cs="Times New Roman"/>
          <w:sz w:val="24"/>
          <w:szCs w:val="24"/>
        </w:rPr>
        <w:t xml:space="preserve">12</w:t>
      </w:r>
    </w:p>
    <w:p>
      <w:pPr>
        <w:pStyle w:val="TOCEntry"/>
        <w:tabs>
          <w:tab w:val="right" w:leader="dot" w:pos="9006"/>
        </w:tabs>
        <w:ind w:left="400"/>
        <w:spacing w:after="80" w:line="240" w:lineRule="auto"/>
      </w:pPr>
      <w:r>
        <w:rPr>
          <w:rFonts w:ascii="Times New Roman" w:hAnsi="Times New Roman" w:cs="Times New Roman"/>
          <w:sz w:val="24"/>
          <w:szCs w:val="24"/>
        </w:rPr>
        <w:t xml:space="preserve">D.1 The formula (Cochran, 1977)</w:t>
      </w:r>
      <w:r>
        <w:tab/>
      </w:r>
      <w:r>
        <w:rPr>
          <w:rFonts w:ascii="Times New Roman" w:hAnsi="Times New Roman" w:cs="Times New Roman"/>
          <w:sz w:val="24"/>
          <w:szCs w:val="24"/>
        </w:rPr>
        <w:t xml:space="preserve">12</w:t>
      </w:r>
    </w:p>
    <w:p>
      <w:pPr>
        <w:pStyle w:val="TOCEntry"/>
        <w:tabs>
          <w:tab w:val="right" w:leader="dot" w:pos="9006"/>
        </w:tabs>
        <w:ind w:left="400"/>
        <w:spacing w:after="80" w:line="240" w:lineRule="auto"/>
      </w:pPr>
      <w:r>
        <w:rPr>
          <w:rFonts w:ascii="Times New Roman" w:hAnsi="Times New Roman" w:cs="Times New Roman"/>
          <w:sz w:val="24"/>
          <w:szCs w:val="24"/>
        </w:rPr>
        <w:t xml:space="preserve">D.2 Is your population finite or infinite?</w:t>
      </w:r>
      <w:r>
        <w:tab/>
      </w:r>
      <w:r>
        <w:rPr>
          <w:rFonts w:ascii="Times New Roman" w:hAnsi="Times New Roman" w:cs="Times New Roman"/>
          <w:sz w:val="24"/>
          <w:szCs w:val="24"/>
        </w:rPr>
        <w:t xml:space="preserve">12</w:t>
      </w:r>
    </w:p>
    <w:p>
      <w:pPr>
        <w:pStyle w:val="TOCEntry"/>
        <w:tabs>
          <w:tab w:val="right" w:leader="dot" w:pos="9006"/>
        </w:tabs>
        <w:ind w:left="400"/>
        <w:spacing w:after="80" w:line="240" w:lineRule="auto"/>
      </w:pPr>
      <w:r>
        <w:rPr>
          <w:rFonts w:ascii="Times New Roman" w:hAnsi="Times New Roman" w:cs="Times New Roman"/>
          <w:sz w:val="24"/>
          <w:szCs w:val="24"/>
        </w:rPr>
        <w:t xml:space="preserve">D.3 Margin of error: what it is, why it matters, why 0.07</w:t>
      </w:r>
      <w:r>
        <w:tab/>
      </w:r>
      <w:r>
        <w:rPr>
          <w:rFonts w:ascii="Times New Roman" w:hAnsi="Times New Roman" w:cs="Times New Roman"/>
          <w:sz w:val="24"/>
          <w:szCs w:val="24"/>
        </w:rPr>
        <w:t xml:space="preserve">12</w:t>
      </w:r>
    </w:p>
    <w:p>
      <w:pPr>
        <w:pStyle w:val="TOCEntry"/>
        <w:tabs>
          <w:tab w:val="right" w:leader="dot" w:pos="9006"/>
        </w:tabs>
        <w:ind w:left="0"/>
        <w:spacing w:after="80" w:line="240" w:lineRule="auto"/>
      </w:pPr>
      <w:r>
        <w:rPr>
          <w:rFonts w:ascii="Times New Roman" w:hAnsi="Times New Roman" w:cs="Times New Roman"/>
          <w:sz w:val="24"/>
          <w:szCs w:val="24"/>
        </w:rPr>
        <w:t xml:space="preserve">E. Scales: Type, Source, Adopted or Adapted</w:t>
      </w:r>
      <w:r>
        <w:tab/>
      </w:r>
      <w:r>
        <w:rPr>
          <w:rFonts w:ascii="Times New Roman" w:hAnsi="Times New Roman" w:cs="Times New Roman"/>
          <w:sz w:val="24"/>
          <w:szCs w:val="24"/>
        </w:rPr>
        <w:t xml:space="preserve">14</w:t>
      </w:r>
    </w:p>
    <w:p>
      <w:pPr>
        <w:pStyle w:val="TOCEntry"/>
        <w:tabs>
          <w:tab w:val="right" w:leader="dot" w:pos="9006"/>
        </w:tabs>
        <w:ind w:left="400"/>
        <w:spacing w:after="80" w:line="240" w:lineRule="auto"/>
      </w:pPr>
      <w:r>
        <w:rPr>
          <w:rFonts w:ascii="Times New Roman" w:hAnsi="Times New Roman" w:cs="Times New Roman"/>
          <w:sz w:val="24"/>
          <w:szCs w:val="24"/>
        </w:rPr>
        <w:t xml:space="preserve">E.1 What type of scales</w:t>
      </w:r>
      <w:r>
        <w:tab/>
      </w:r>
      <w:r>
        <w:rPr>
          <w:rFonts w:ascii="Times New Roman" w:hAnsi="Times New Roman" w:cs="Times New Roman"/>
          <w:sz w:val="24"/>
          <w:szCs w:val="24"/>
        </w:rPr>
        <w:t xml:space="preserve">14</w:t>
      </w:r>
    </w:p>
    <w:p>
      <w:pPr>
        <w:pStyle w:val="TOCEntry"/>
        <w:tabs>
          <w:tab w:val="right" w:leader="dot" w:pos="9006"/>
        </w:tabs>
        <w:ind w:left="400"/>
        <w:spacing w:after="80" w:line="240" w:lineRule="auto"/>
      </w:pPr>
      <w:r>
        <w:rPr>
          <w:rFonts w:ascii="Times New Roman" w:hAnsi="Times New Roman" w:cs="Times New Roman"/>
          <w:sz w:val="24"/>
          <w:szCs w:val="24"/>
        </w:rPr>
        <w:t xml:space="preserve">E.2 Where each scale comes from</w:t>
      </w:r>
      <w:r>
        <w:tab/>
      </w:r>
      <w:r>
        <w:rPr>
          <w:rFonts w:ascii="Times New Roman" w:hAnsi="Times New Roman" w:cs="Times New Roman"/>
          <w:sz w:val="24"/>
          <w:szCs w:val="24"/>
        </w:rPr>
        <w:t xml:space="preserve">14</w:t>
      </w:r>
    </w:p>
    <w:p>
      <w:pPr>
        <w:pStyle w:val="TOCEntry"/>
        <w:tabs>
          <w:tab w:val="right" w:leader="dot" w:pos="9006"/>
        </w:tabs>
        <w:ind w:left="400"/>
        <w:spacing w:after="80" w:line="240" w:lineRule="auto"/>
      </w:pPr>
      <w:r>
        <w:rPr>
          <w:rFonts w:ascii="Times New Roman" w:hAnsi="Times New Roman" w:cs="Times New Roman"/>
          <w:sz w:val="24"/>
          <w:szCs w:val="24"/>
        </w:rPr>
        <w:t xml:space="preserve">E.3 Adopted versus adapted</w:t>
      </w:r>
      <w:r>
        <w:tab/>
      </w:r>
      <w:r>
        <w:rPr>
          <w:rFonts w:ascii="Times New Roman" w:hAnsi="Times New Roman" w:cs="Times New Roman"/>
          <w:sz w:val="24"/>
          <w:szCs w:val="24"/>
        </w:rPr>
        <w:t xml:space="preserve">14</w:t>
      </w:r>
    </w:p>
    <w:p>
      <w:pPr>
        <w:pStyle w:val="TOCEntry"/>
        <w:tabs>
          <w:tab w:val="right" w:leader="dot" w:pos="9006"/>
        </w:tabs>
        <w:ind w:left="0"/>
        <w:spacing w:after="80" w:line="240" w:lineRule="auto"/>
      </w:pPr>
      <w:r>
        <w:rPr>
          <w:rFonts w:ascii="Times New Roman" w:hAnsi="Times New Roman" w:cs="Times New Roman"/>
          <w:sz w:val="24"/>
          <w:szCs w:val="24"/>
        </w:rPr>
        <w:t xml:space="preserve">F. Reliability and Validity Checks</w:t>
      </w:r>
      <w:r>
        <w:tab/>
      </w:r>
      <w:r>
        <w:rPr>
          <w:rFonts w:ascii="Times New Roman" w:hAnsi="Times New Roman" w:cs="Times New Roman"/>
          <w:sz w:val="24"/>
          <w:szCs w:val="24"/>
        </w:rPr>
        <w:t xml:space="preserve">16</w:t>
      </w:r>
    </w:p>
    <w:p>
      <w:pPr>
        <w:pStyle w:val="TOCEntry"/>
        <w:tabs>
          <w:tab w:val="right" w:leader="dot" w:pos="9006"/>
        </w:tabs>
        <w:ind w:left="400"/>
        <w:spacing w:after="80" w:line="240" w:lineRule="auto"/>
      </w:pPr>
      <w:r>
        <w:rPr>
          <w:rFonts w:ascii="Times New Roman" w:hAnsi="Times New Roman" w:cs="Times New Roman"/>
          <w:sz w:val="24"/>
          <w:szCs w:val="24"/>
        </w:rPr>
        <w:t xml:space="preserve">F.1 Reliability: Cronbach's alpha</w:t>
      </w:r>
      <w:r>
        <w:tab/>
      </w:r>
      <w:r>
        <w:rPr>
          <w:rFonts w:ascii="Times New Roman" w:hAnsi="Times New Roman" w:cs="Times New Roman"/>
          <w:sz w:val="24"/>
          <w:szCs w:val="24"/>
        </w:rPr>
        <w:t xml:space="preserve">16</w:t>
      </w:r>
    </w:p>
    <w:p>
      <w:pPr>
        <w:pStyle w:val="TOCEntry"/>
        <w:tabs>
          <w:tab w:val="right" w:leader="dot" w:pos="9006"/>
        </w:tabs>
        <w:ind w:left="400"/>
        <w:spacing w:after="80" w:line="240" w:lineRule="auto"/>
      </w:pPr>
      <w:r>
        <w:rPr>
          <w:rFonts w:ascii="Times New Roman" w:hAnsi="Times New Roman" w:cs="Times New Roman"/>
          <w:sz w:val="24"/>
          <w:szCs w:val="24"/>
        </w:rPr>
        <w:t xml:space="preserve">F.2 Validity</w:t>
      </w:r>
      <w:r>
        <w:tab/>
      </w:r>
      <w:r>
        <w:rPr>
          <w:rFonts w:ascii="Times New Roman" w:hAnsi="Times New Roman" w:cs="Times New Roman"/>
          <w:sz w:val="24"/>
          <w:szCs w:val="24"/>
        </w:rPr>
        <w:t xml:space="preserve">16</w:t>
      </w:r>
    </w:p>
    <w:p>
      <w:pPr>
        <w:pStyle w:val="TOCEntry"/>
        <w:tabs>
          <w:tab w:val="right" w:leader="dot" w:pos="9006"/>
        </w:tabs>
        <w:ind w:left="0"/>
        <w:spacing w:after="80" w:line="240" w:lineRule="auto"/>
      </w:pPr>
      <w:r>
        <w:rPr>
          <w:rFonts w:ascii="Times New Roman" w:hAnsi="Times New Roman" w:cs="Times New Roman"/>
          <w:sz w:val="24"/>
          <w:szCs w:val="24"/>
        </w:rPr>
        <w:t xml:space="preserve">G. Data Analysis Techniques</w:t>
      </w:r>
      <w:r>
        <w:tab/>
      </w:r>
      <w:r>
        <w:rPr>
          <w:rFonts w:ascii="Times New Roman" w:hAnsi="Times New Roman" w:cs="Times New Roman"/>
          <w:sz w:val="24"/>
          <w:szCs w:val="24"/>
        </w:rPr>
        <w:t xml:space="preserve">18</w:t>
      </w:r>
    </w:p>
    <w:p>
      <w:pPr>
        <w:pStyle w:val="TOCEntry"/>
        <w:tabs>
          <w:tab w:val="right" w:leader="dot" w:pos="9006"/>
        </w:tabs>
        <w:ind w:left="400"/>
        <w:spacing w:after="80" w:line="240" w:lineRule="auto"/>
      </w:pPr>
      <w:r>
        <w:rPr>
          <w:rFonts w:ascii="Times New Roman" w:hAnsi="Times New Roman" w:cs="Times New Roman"/>
          <w:sz w:val="24"/>
          <w:szCs w:val="24"/>
        </w:rPr>
        <w:t xml:space="preserve">G.1 For demographics</w:t>
      </w:r>
      <w:r>
        <w:tab/>
      </w:r>
      <w:r>
        <w:rPr>
          <w:rFonts w:ascii="Times New Roman" w:hAnsi="Times New Roman" w:cs="Times New Roman"/>
          <w:sz w:val="24"/>
          <w:szCs w:val="24"/>
        </w:rPr>
        <w:t xml:space="preserve">18</w:t>
      </w:r>
    </w:p>
    <w:p>
      <w:pPr>
        <w:pStyle w:val="TOCEntry"/>
        <w:tabs>
          <w:tab w:val="right" w:leader="dot" w:pos="9006"/>
        </w:tabs>
        <w:ind w:left="400"/>
        <w:spacing w:after="80" w:line="240" w:lineRule="auto"/>
      </w:pPr>
      <w:r>
        <w:rPr>
          <w:rFonts w:ascii="Times New Roman" w:hAnsi="Times New Roman" w:cs="Times New Roman"/>
          <w:sz w:val="24"/>
          <w:szCs w:val="24"/>
        </w:rPr>
        <w:t xml:space="preserve">G.2 For relationships: Pearson correlation</w:t>
      </w:r>
      <w:r>
        <w:tab/>
      </w:r>
      <w:r>
        <w:rPr>
          <w:rFonts w:ascii="Times New Roman" w:hAnsi="Times New Roman" w:cs="Times New Roman"/>
          <w:sz w:val="24"/>
          <w:szCs w:val="24"/>
        </w:rPr>
        <w:t xml:space="preserve">18</w:t>
      </w:r>
    </w:p>
    <w:p>
      <w:pPr>
        <w:pStyle w:val="TOCEntry"/>
        <w:tabs>
          <w:tab w:val="right" w:leader="dot" w:pos="9006"/>
        </w:tabs>
        <w:ind w:left="400"/>
        <w:spacing w:after="80" w:line="240" w:lineRule="auto"/>
      </w:pPr>
      <w:r>
        <w:rPr>
          <w:rFonts w:ascii="Times New Roman" w:hAnsi="Times New Roman" w:cs="Times New Roman"/>
          <w:sz w:val="24"/>
          <w:szCs w:val="24"/>
        </w:rPr>
        <w:t xml:space="preserve">G.3 For impact: multiple regression</w:t>
      </w:r>
      <w:r>
        <w:tab/>
      </w:r>
      <w:r>
        <w:rPr>
          <w:rFonts w:ascii="Times New Roman" w:hAnsi="Times New Roman" w:cs="Times New Roman"/>
          <w:sz w:val="24"/>
          <w:szCs w:val="24"/>
        </w:rPr>
        <w:t xml:space="preserve">19</w:t>
      </w:r>
    </w:p>
    <w:p>
      <w:pPr>
        <w:pStyle w:val="TOCEntry"/>
        <w:tabs>
          <w:tab w:val="right" w:leader="dot" w:pos="9006"/>
        </w:tabs>
        <w:ind w:left="400"/>
        <w:spacing w:after="80" w:line="240" w:lineRule="auto"/>
      </w:pPr>
      <w:r>
        <w:rPr>
          <w:rFonts w:ascii="Times New Roman" w:hAnsi="Times New Roman" w:cs="Times New Roman"/>
          <w:sz w:val="24"/>
          <w:szCs w:val="24"/>
        </w:rPr>
        <w:t xml:space="preserve">G.4 Mediation: how H3a and H3b are tested</w:t>
      </w:r>
      <w:r>
        <w:tab/>
      </w:r>
      <w:r>
        <w:rPr>
          <w:rFonts w:ascii="Times New Roman" w:hAnsi="Times New Roman" w:cs="Times New Roman"/>
          <w:sz w:val="24"/>
          <w:szCs w:val="24"/>
        </w:rPr>
        <w:t xml:space="preserve">20</w:t>
      </w:r>
    </w:p>
    <w:p>
      <w:pPr>
        <w:pStyle w:val="TOCEntry"/>
        <w:tabs>
          <w:tab w:val="right" w:leader="dot" w:pos="9006"/>
        </w:tabs>
        <w:ind w:left="400"/>
        <w:spacing w:after="80" w:line="240" w:lineRule="auto"/>
      </w:pPr>
      <w:r>
        <w:rPr>
          <w:rFonts w:ascii="Times New Roman" w:hAnsi="Times New Roman" w:cs="Times New Roman"/>
          <w:sz w:val="24"/>
          <w:szCs w:val="24"/>
        </w:rPr>
        <w:t xml:space="preserve">G.5 t-test, ANOVA and chi-square: what and where</w:t>
      </w:r>
      <w:r>
        <w:tab/>
      </w:r>
      <w:r>
        <w:rPr>
          <w:rFonts w:ascii="Times New Roman" w:hAnsi="Times New Roman" w:cs="Times New Roman"/>
          <w:sz w:val="24"/>
          <w:szCs w:val="24"/>
        </w:rPr>
        <w:t xml:space="preserve">21</w:t>
      </w:r>
    </w:p>
    <w:p>
      <w:pPr>
        <w:pStyle w:val="TOCEntry"/>
        <w:tabs>
          <w:tab w:val="right" w:leader="dot" w:pos="9006"/>
        </w:tabs>
        <w:ind w:left="400"/>
        <w:spacing w:after="80" w:line="240" w:lineRule="auto"/>
      </w:pPr>
      <w:r>
        <w:rPr>
          <w:rFonts w:ascii="Times New Roman" w:hAnsi="Times New Roman" w:cs="Times New Roman"/>
          <w:sz w:val="24"/>
          <w:szCs w:val="24"/>
        </w:rPr>
        <w:t xml:space="preserve">G.6 What is normality, why it is checked and how in SPSS</w:t>
      </w:r>
      <w:r>
        <w:tab/>
      </w:r>
      <w:r>
        <w:rPr>
          <w:rFonts w:ascii="Times New Roman" w:hAnsi="Times New Roman" w:cs="Times New Roman"/>
          <w:sz w:val="24"/>
          <w:szCs w:val="24"/>
        </w:rPr>
        <w:t xml:space="preserve">21</w:t>
      </w:r>
    </w:p>
    <w:p>
      <w:pPr>
        <w:pStyle w:val="TOCEntry"/>
        <w:tabs>
          <w:tab w:val="right" w:leader="dot" w:pos="9006"/>
        </w:tabs>
        <w:ind w:left="400"/>
        <w:spacing w:after="80" w:line="240" w:lineRule="auto"/>
      </w:pPr>
      <w:r>
        <w:rPr>
          <w:rFonts w:ascii="Times New Roman" w:hAnsi="Times New Roman" w:cs="Times New Roman"/>
          <w:sz w:val="24"/>
          <w:szCs w:val="24"/>
        </w:rPr>
        <w:t xml:space="preserve">G.7 What is regression, why it is used and how in SPSS</w:t>
      </w:r>
      <w:r>
        <w:tab/>
      </w:r>
      <w:r>
        <w:rPr>
          <w:rFonts w:ascii="Times New Roman" w:hAnsi="Times New Roman" w:cs="Times New Roman"/>
          <w:sz w:val="24"/>
          <w:szCs w:val="24"/>
        </w:rPr>
        <w:t xml:space="preserve">22</w:t>
      </w:r>
    </w:p>
    <w:p>
      <w:pPr>
        <w:pStyle w:val="TOCEntry"/>
        <w:tabs>
          <w:tab w:val="right" w:leader="dot" w:pos="9006"/>
        </w:tabs>
        <w:ind w:left="0"/>
        <w:spacing w:after="80" w:line="240" w:lineRule="auto"/>
      </w:pPr>
      <w:r>
        <w:rPr>
          <w:rFonts w:ascii="Times New Roman" w:hAnsi="Times New Roman" w:cs="Times New Roman"/>
          <w:sz w:val="24"/>
          <w:szCs w:val="24"/>
        </w:rPr>
        <w:t xml:space="preserve">H. Tools Used</w:t>
      </w:r>
      <w:r>
        <w:tab/>
      </w:r>
      <w:r>
        <w:rPr>
          <w:rFonts w:ascii="Times New Roman" w:hAnsi="Times New Roman" w:cs="Times New Roman"/>
          <w:sz w:val="24"/>
          <w:szCs w:val="24"/>
        </w:rPr>
        <w:t xml:space="preserve">23</w:t>
      </w:r>
    </w:p>
    <w:p>
      <w:pPr>
        <w:pStyle w:val="TOCEntry"/>
        <w:tabs>
          <w:tab w:val="right" w:leader="dot" w:pos="9006"/>
        </w:tabs>
        <w:ind w:left="0"/>
        <w:spacing w:after="80" w:line="240" w:lineRule="auto"/>
      </w:pPr>
      <w:r>
        <w:rPr>
          <w:rFonts w:ascii="Times New Roman" w:hAnsi="Times New Roman" w:cs="Times New Roman"/>
          <w:sz w:val="24"/>
          <w:szCs w:val="24"/>
        </w:rPr>
        <w:t xml:space="preserve">I. Plan of Action After the Synopsis</w:t>
      </w:r>
      <w:r>
        <w:tab/>
      </w:r>
      <w:r>
        <w:rPr>
          <w:rFonts w:ascii="Times New Roman" w:hAnsi="Times New Roman" w:cs="Times New Roman"/>
          <w:sz w:val="24"/>
          <w:szCs w:val="24"/>
        </w:rPr>
        <w:t xml:space="preserve">24</w:t>
      </w:r>
    </w:p>
    <w:p>
      <w:pPr>
        <w:pStyle w:val="TOCEntry"/>
        <w:tabs>
          <w:tab w:val="right" w:leader="dot" w:pos="9006"/>
        </w:tabs>
        <w:ind w:left="400"/>
        <w:spacing w:after="80" w:line="240" w:lineRule="auto"/>
      </w:pPr>
      <w:r>
        <w:rPr>
          <w:rFonts w:ascii="Times New Roman" w:hAnsi="Times New Roman" w:cs="Times New Roman"/>
          <w:sz w:val="24"/>
          <w:szCs w:val="24"/>
        </w:rPr>
        <w:t xml:space="preserve">I.1 Example coding scheme</w:t>
      </w:r>
      <w:r>
        <w:tab/>
      </w:r>
      <w:r>
        <w:rPr>
          <w:rFonts w:ascii="Times New Roman" w:hAnsi="Times New Roman" w:cs="Times New Roman"/>
          <w:sz w:val="24"/>
          <w:szCs w:val="24"/>
        </w:rPr>
        <w:t xml:space="preserve">24</w:t>
      </w:r>
    </w:p>
    <w:p>
      <w:pPr>
        <w:pStyle w:val="TOCEntry"/>
        <w:tabs>
          <w:tab w:val="right" w:leader="dot" w:pos="9006"/>
        </w:tabs>
        <w:ind w:left="400"/>
        <w:spacing w:after="80" w:line="240" w:lineRule="auto"/>
      </w:pPr>
      <w:r>
        <w:rPr>
          <w:rFonts w:ascii="Times New Roman" w:hAnsi="Times New Roman" w:cs="Times New Roman"/>
          <w:sz w:val="24"/>
          <w:szCs w:val="24"/>
        </w:rPr>
        <w:t xml:space="preserve">I.2 About 'the first objective is achieved through the literature review'</w:t>
      </w:r>
      <w:r>
        <w:tab/>
      </w:r>
      <w:r>
        <w:rPr>
          <w:rFonts w:ascii="Times New Roman" w:hAnsi="Times New Roman" w:cs="Times New Roman"/>
          <w:sz w:val="24"/>
          <w:szCs w:val="24"/>
        </w:rPr>
        <w:t xml:space="preserve">25</w:t>
      </w:r>
    </w:p>
    <w:p>
      <w:pPr>
        <w:pStyle w:val="TOCEntry"/>
        <w:tabs>
          <w:tab w:val="right" w:leader="dot" w:pos="9006"/>
        </w:tabs>
        <w:ind w:left="0"/>
        <w:spacing w:after="80" w:line="240" w:lineRule="auto"/>
      </w:pPr>
      <w:r>
        <w:rPr>
          <w:rFonts w:ascii="Times New Roman" w:hAnsi="Times New Roman" w:cs="Times New Roman"/>
          <w:sz w:val="24"/>
          <w:szCs w:val="24"/>
        </w:rPr>
        <w:t xml:space="preserve">J. Key Literature Cheat Sheet</w:t>
      </w:r>
      <w:r>
        <w:tab/>
      </w:r>
      <w:r>
        <w:rPr>
          <w:rFonts w:ascii="Times New Roman" w:hAnsi="Times New Roman" w:cs="Times New Roman"/>
          <w:sz w:val="24"/>
          <w:szCs w:val="24"/>
        </w:rPr>
        <w:t xml:space="preserve">26</w:t>
      </w:r>
    </w:p>
    <w:p>
      <w:pPr>
        <w:pStyle w:val="TOCEntry"/>
        <w:tabs>
          <w:tab w:val="right" w:leader="dot" w:pos="9006"/>
        </w:tabs>
        <w:ind w:left="0"/>
        <w:spacing w:after="80" w:line="240" w:lineRule="auto"/>
      </w:pPr>
      <w:r>
        <w:rPr>
          <w:rFonts w:ascii="Times New Roman" w:hAnsi="Times New Roman" w:cs="Times New Roman"/>
          <w:sz w:val="24"/>
          <w:szCs w:val="24"/>
        </w:rPr>
        <w:t xml:space="preserve">K. Theory in Two Minutes</w:t>
      </w:r>
      <w:r>
        <w:tab/>
      </w:r>
      <w:r>
        <w:rPr>
          <w:rFonts w:ascii="Times New Roman" w:hAnsi="Times New Roman" w:cs="Times New Roman"/>
          <w:sz w:val="24"/>
          <w:szCs w:val="24"/>
        </w:rPr>
        <w:t xml:space="preserve">26</w:t>
      </w:r>
    </w:p>
    <w:p>
      <w:pPr>
        <w:pStyle w:val="TOCEntry"/>
        <w:tabs>
          <w:tab w:val="right" w:leader="dot" w:pos="9006"/>
        </w:tabs>
        <w:ind w:left="0"/>
        <w:spacing w:after="80" w:line="240" w:lineRule="auto"/>
      </w:pPr>
      <w:r>
        <w:rPr>
          <w:rFonts w:ascii="Times New Roman" w:hAnsi="Times New Roman" w:cs="Times New Roman"/>
          <w:sz w:val="24"/>
          <w:szCs w:val="24"/>
        </w:rPr>
        <w:t xml:space="preserve">L. Likely Panel Questions and Short Answers</w:t>
      </w:r>
      <w:r>
        <w:tab/>
      </w:r>
      <w:r>
        <w:rPr>
          <w:rFonts w:ascii="Times New Roman" w:hAnsi="Times New Roman" w:cs="Times New Roman"/>
          <w:sz w:val="24"/>
          <w:szCs w:val="24"/>
        </w:rPr>
        <w:t xml:space="preserve">28</w:t>
      </w:r>
    </w:p>
    <w:p>
      <w:pPr>
        <w:spacing w:after="0"/>
      </w:pPr>
      <w:r>
        <w:fldChar w:fldCharType="end"/>
      </w:r>
    </w:p>
    <w:p>
      <w:pPr>
        <w:pStyle w:val="Heading1"/>
        <w:pageBreakBefore/>
        <w:outlineLvl w:val="0"/>
      </w:pPr>
      <w:r>
        <w:rPr>
          <w:rFonts w:ascii="Times New Roman" w:hAnsi="Times New Roman" w:cs="Times New Roman"/>
          <w:sz w:val="32"/>
          <w:szCs w:val="32"/>
          <w:b/>
        </w:rPr>
        <w:t xml:space="preserve">A. Your Project in One Page</w:t>
      </w: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166"/>
        <w:gridCol w:w="6859"/>
      </w:tblGrid>
      <w:tr>
        <w:trPr>
          <w:tblHeader/>
        </w:trPr>
        <w:tc>
          <w:tcPr>
            <w:tcW w:w="2166"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Item</w:t>
            </w:r>
          </w:p>
        </w:tc>
        <w:tc>
          <w:tcPr>
            <w:tcW w:w="6859"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What to say</w:t>
            </w:r>
          </w:p>
        </w:tc>
      </w:tr>
      <w:tr>
        <w:tc>
          <w:tcPr>
            <w:tcW w:w="2166" w:type="dxa"/>
            <w:vAlign w:val="center"/>
          </w:tcPr>
          <w:p>
            <w:pPr>
              <w:jc w:val="left"/>
              <w:spacing w:before="40" w:after="40" w:line="240" w:lineRule="auto"/>
            </w:pPr>
            <w:r>
              <w:rPr>
                <w:rFonts w:ascii="Times New Roman" w:hAnsi="Times New Roman" w:cs="Times New Roman"/>
                <w:sz w:val="22"/>
                <w:szCs w:val="22"/>
              </w:rPr>
              <w:t xml:space="preserve">Title</w:t>
            </w:r>
          </w:p>
        </w:tc>
        <w:tc>
          <w:tcPr>
            <w:tcW w:w="6859" w:type="dxa"/>
            <w:vAlign w:val="center"/>
          </w:tcPr>
          <w:p>
            <w:pPr>
              <w:jc w:val="left"/>
              <w:spacing w:before="40" w:after="40" w:line="240" w:lineRule="auto"/>
            </w:pPr>
            <w:r>
              <w:rPr>
                <w:rFonts w:ascii="Times New Roman" w:hAnsi="Times New Roman" w:cs="Times New Roman"/>
                <w:sz w:val="22"/>
                <w:szCs w:val="22"/>
              </w:rPr>
              <w:t xml:space="preserve">Impact of Content Quality and Influencer Expertise on Gen Z Purchase Intention: The Mediating Role of Trust</w:t>
            </w:r>
          </w:p>
        </w:tc>
      </w:tr>
      <w:tr>
        <w:tc>
          <w:tcPr>
            <w:tcW w:w="2166" w:type="dxa"/>
            <w:vAlign w:val="center"/>
          </w:tcPr>
          <w:p>
            <w:pPr>
              <w:jc w:val="left"/>
              <w:spacing w:before="40" w:after="40" w:line="240" w:lineRule="auto"/>
            </w:pPr>
            <w:r>
              <w:rPr>
                <w:rFonts w:ascii="Times New Roman" w:hAnsi="Times New Roman" w:cs="Times New Roman"/>
                <w:sz w:val="22"/>
                <w:szCs w:val="22"/>
              </w:rPr>
              <w:t xml:space="preserve">One-line summary</w:t>
            </w:r>
          </w:p>
        </w:tc>
        <w:tc>
          <w:tcPr>
            <w:tcW w:w="6859" w:type="dxa"/>
            <w:vAlign w:val="center"/>
          </w:tcPr>
          <w:p>
            <w:pPr>
              <w:jc w:val="left"/>
              <w:spacing w:before="40" w:after="40" w:line="240" w:lineRule="auto"/>
            </w:pPr>
            <w:r>
              <w:rPr>
                <w:rFonts w:ascii="Times New Roman" w:hAnsi="Times New Roman" w:cs="Times New Roman"/>
                <w:sz w:val="22"/>
                <w:szCs w:val="22"/>
              </w:rPr>
              <w:t xml:space="preserve">I am testing whether the quality of an influencer's content and the influencer's expertise make Gen Z consumers want to buy, and whether they do this by building trust in the influencer.</w:t>
            </w:r>
          </w:p>
        </w:tc>
      </w:tr>
      <w:tr>
        <w:tc>
          <w:tcPr>
            <w:tcW w:w="2166" w:type="dxa"/>
            <w:vAlign w:val="center"/>
          </w:tcPr>
          <w:p>
            <w:pPr>
              <w:jc w:val="left"/>
              <w:spacing w:before="40" w:after="40" w:line="240" w:lineRule="auto"/>
            </w:pPr>
            <w:r>
              <w:rPr>
                <w:rFonts w:ascii="Times New Roman" w:hAnsi="Times New Roman" w:cs="Times New Roman"/>
                <w:sz w:val="22"/>
                <w:szCs w:val="22"/>
              </w:rPr>
              <w:t xml:space="preserve">Independent variables</w:t>
            </w:r>
          </w:p>
        </w:tc>
        <w:tc>
          <w:tcPr>
            <w:tcW w:w="6859" w:type="dxa"/>
            <w:vAlign w:val="center"/>
          </w:tcPr>
          <w:p>
            <w:pPr>
              <w:jc w:val="left"/>
              <w:spacing w:before="40" w:after="40" w:line="240" w:lineRule="auto"/>
            </w:pPr>
            <w:r>
              <w:rPr>
                <w:rFonts w:ascii="Times New Roman" w:hAnsi="Times New Roman" w:cs="Times New Roman"/>
                <w:sz w:val="22"/>
                <w:szCs w:val="22"/>
              </w:rPr>
              <w:t xml:space="preserve">Content quality; influencer expertise</w:t>
            </w:r>
          </w:p>
        </w:tc>
      </w:tr>
      <w:tr>
        <w:tc>
          <w:tcPr>
            <w:tcW w:w="2166" w:type="dxa"/>
            <w:vAlign w:val="center"/>
          </w:tcPr>
          <w:p>
            <w:pPr>
              <w:jc w:val="left"/>
              <w:spacing w:before="40" w:after="40" w:line="240" w:lineRule="auto"/>
            </w:pPr>
            <w:r>
              <w:rPr>
                <w:rFonts w:ascii="Times New Roman" w:hAnsi="Times New Roman" w:cs="Times New Roman"/>
                <w:sz w:val="22"/>
                <w:szCs w:val="22"/>
              </w:rPr>
              <w:t xml:space="preserve">Mediating variable</w:t>
            </w:r>
          </w:p>
        </w:tc>
        <w:tc>
          <w:tcPr>
            <w:tcW w:w="6859" w:type="dxa"/>
            <w:vAlign w:val="center"/>
          </w:tcPr>
          <w:p>
            <w:pPr>
              <w:jc w:val="left"/>
              <w:spacing w:before="40" w:after="40" w:line="240" w:lineRule="auto"/>
            </w:pPr>
            <w:r>
              <w:rPr>
                <w:rFonts w:ascii="Times New Roman" w:hAnsi="Times New Roman" w:cs="Times New Roman"/>
                <w:sz w:val="22"/>
                <w:szCs w:val="22"/>
              </w:rPr>
              <w:t xml:space="preserve">Trust in influencers</w:t>
            </w:r>
          </w:p>
        </w:tc>
      </w:tr>
      <w:tr>
        <w:tc>
          <w:tcPr>
            <w:tcW w:w="2166" w:type="dxa"/>
            <w:vAlign w:val="center"/>
          </w:tcPr>
          <w:p>
            <w:pPr>
              <w:jc w:val="left"/>
              <w:spacing w:before="40" w:after="40" w:line="240" w:lineRule="auto"/>
            </w:pPr>
            <w:r>
              <w:rPr>
                <w:rFonts w:ascii="Times New Roman" w:hAnsi="Times New Roman" w:cs="Times New Roman"/>
                <w:sz w:val="22"/>
                <w:szCs w:val="22"/>
              </w:rPr>
              <w:t xml:space="preserve">Dependent variable</w:t>
            </w:r>
          </w:p>
        </w:tc>
        <w:tc>
          <w:tcPr>
            <w:tcW w:w="6859" w:type="dxa"/>
            <w:vAlign w:val="center"/>
          </w:tcPr>
          <w:p>
            <w:pPr>
              <w:jc w:val="left"/>
              <w:spacing w:before="40" w:after="40" w:line="240" w:lineRule="auto"/>
            </w:pPr>
            <w:r>
              <w:rPr>
                <w:rFonts w:ascii="Times New Roman" w:hAnsi="Times New Roman" w:cs="Times New Roman"/>
                <w:sz w:val="22"/>
                <w:szCs w:val="22"/>
              </w:rPr>
              <w:t xml:space="preserve">Gen Z purchase intention</w:t>
            </w:r>
          </w:p>
        </w:tc>
      </w:tr>
      <w:tr>
        <w:tc>
          <w:tcPr>
            <w:tcW w:w="2166" w:type="dxa"/>
            <w:vAlign w:val="center"/>
          </w:tcPr>
          <w:p>
            <w:pPr>
              <w:jc w:val="left"/>
              <w:spacing w:before="40" w:after="40" w:line="240" w:lineRule="auto"/>
            </w:pPr>
            <w:r>
              <w:rPr>
                <w:rFonts w:ascii="Times New Roman" w:hAnsi="Times New Roman" w:cs="Times New Roman"/>
                <w:sz w:val="22"/>
                <w:szCs w:val="22"/>
              </w:rPr>
              <w:t xml:space="preserve">Population</w:t>
            </w:r>
          </w:p>
        </w:tc>
        <w:tc>
          <w:tcPr>
            <w:tcW w:w="6859" w:type="dxa"/>
            <w:vAlign w:val="center"/>
          </w:tcPr>
          <w:p>
            <w:pPr>
              <w:jc w:val="left"/>
              <w:spacing w:before="40" w:after="40" w:line="240" w:lineRule="auto"/>
            </w:pPr>
            <w:r>
              <w:rPr>
                <w:rFonts w:ascii="Times New Roman" w:hAnsi="Times New Roman" w:cs="Times New Roman"/>
                <w:sz w:val="22"/>
                <w:szCs w:val="22"/>
              </w:rPr>
              <w:t xml:space="preserve">Gen Z consumers aged 18 to 28 in the Tricity (Chandigarh, Mohali, Panchkula) and Punjab who follow at least one social media influencer</w:t>
            </w:r>
          </w:p>
        </w:tc>
      </w:tr>
      <w:tr>
        <w:tc>
          <w:tcPr>
            <w:tcW w:w="2166" w:type="dxa"/>
            <w:vAlign w:val="center"/>
          </w:tcPr>
          <w:p>
            <w:pPr>
              <w:jc w:val="left"/>
              <w:spacing w:before="40" w:after="40" w:line="240" w:lineRule="auto"/>
            </w:pPr>
            <w:r>
              <w:rPr>
                <w:rFonts w:ascii="Times New Roman" w:hAnsi="Times New Roman" w:cs="Times New Roman"/>
                <w:sz w:val="22"/>
                <w:szCs w:val="22"/>
              </w:rPr>
              <w:t xml:space="preserve">Approach and design</w:t>
            </w:r>
          </w:p>
        </w:tc>
        <w:tc>
          <w:tcPr>
            <w:tcW w:w="6859" w:type="dxa"/>
            <w:vAlign w:val="center"/>
          </w:tcPr>
          <w:p>
            <w:pPr>
              <w:jc w:val="left"/>
              <w:spacing w:before="40" w:after="40" w:line="240" w:lineRule="auto"/>
            </w:pPr>
            <w:r>
              <w:rPr>
                <w:rFonts w:ascii="Times New Roman" w:hAnsi="Times New Roman" w:cs="Times New Roman"/>
                <w:sz w:val="22"/>
                <w:szCs w:val="22"/>
              </w:rPr>
              <w:t xml:space="preserve">Quantitative approach; descriptive, cross-sectional research design</w:t>
            </w:r>
          </w:p>
        </w:tc>
      </w:tr>
      <w:tr>
        <w:tc>
          <w:tcPr>
            <w:tcW w:w="2166" w:type="dxa"/>
            <w:vAlign w:val="center"/>
          </w:tcPr>
          <w:p>
            <w:pPr>
              <w:jc w:val="left"/>
              <w:spacing w:before="40" w:after="40" w:line="240" w:lineRule="auto"/>
            </w:pPr>
            <w:r>
              <w:rPr>
                <w:rFonts w:ascii="Times New Roman" w:hAnsi="Times New Roman" w:cs="Times New Roman"/>
                <w:sz w:val="22"/>
                <w:szCs w:val="22"/>
              </w:rPr>
              <w:t xml:space="preserve">Sampling</w:t>
            </w:r>
          </w:p>
        </w:tc>
        <w:tc>
          <w:tcPr>
            <w:tcW w:w="6859" w:type="dxa"/>
            <w:vAlign w:val="center"/>
          </w:tcPr>
          <w:p>
            <w:pPr>
              <w:jc w:val="left"/>
              <w:spacing w:before="40" w:after="40" w:line="240" w:lineRule="auto"/>
            </w:pPr>
            <w:r>
              <w:rPr>
                <w:rFonts w:ascii="Times New Roman" w:hAnsi="Times New Roman" w:cs="Times New Roman"/>
                <w:sz w:val="22"/>
                <w:szCs w:val="22"/>
              </w:rPr>
              <w:t xml:space="preserve">Non-probability: purposive (screening for eligibility) combined with convenience (online distribution)</w:t>
            </w:r>
          </w:p>
        </w:tc>
      </w:tr>
      <w:tr>
        <w:tc>
          <w:tcPr>
            <w:tcW w:w="2166" w:type="dxa"/>
            <w:vAlign w:val="center"/>
          </w:tcPr>
          <w:p>
            <w:pPr>
              <w:jc w:val="left"/>
              <w:spacing w:before="40" w:after="40" w:line="240" w:lineRule="auto"/>
            </w:pPr>
            <w:r>
              <w:rPr>
                <w:rFonts w:ascii="Times New Roman" w:hAnsi="Times New Roman" w:cs="Times New Roman"/>
                <w:sz w:val="22"/>
                <w:szCs w:val="22"/>
              </w:rPr>
              <w:t xml:space="preserve">Sample size</w:t>
            </w:r>
          </w:p>
        </w:tc>
        <w:tc>
          <w:tcPr>
            <w:tcW w:w="6859" w:type="dxa"/>
            <w:vAlign w:val="center"/>
          </w:tcPr>
          <w:p>
            <w:pPr>
              <w:jc w:val="left"/>
              <w:spacing w:before="40" w:after="40" w:line="240" w:lineRule="auto"/>
            </w:pPr>
            <w:r>
              <w:rPr>
                <w:rFonts w:ascii="Times New Roman" w:hAnsi="Times New Roman" w:cs="Times New Roman"/>
                <w:sz w:val="22"/>
                <w:szCs w:val="22"/>
              </w:rPr>
              <w:t xml:space="preserve">196 by Cochran's formula at 95% confidence and 7% margin of error; about 220 questionnaires to be collected</w:t>
            </w:r>
          </w:p>
        </w:tc>
      </w:tr>
      <w:tr>
        <w:tc>
          <w:tcPr>
            <w:tcW w:w="2166" w:type="dxa"/>
            <w:vAlign w:val="center"/>
          </w:tcPr>
          <w:p>
            <w:pPr>
              <w:jc w:val="left"/>
              <w:spacing w:before="40" w:after="40" w:line="240" w:lineRule="auto"/>
            </w:pPr>
            <w:r>
              <w:rPr>
                <w:rFonts w:ascii="Times New Roman" w:hAnsi="Times New Roman" w:cs="Times New Roman"/>
                <w:sz w:val="22"/>
                <w:szCs w:val="22"/>
              </w:rPr>
              <w:t xml:space="preserve">Instrument</w:t>
            </w:r>
          </w:p>
        </w:tc>
        <w:tc>
          <w:tcPr>
            <w:tcW w:w="6859" w:type="dxa"/>
            <w:vAlign w:val="center"/>
          </w:tcPr>
          <w:p>
            <w:pPr>
              <w:jc w:val="left"/>
              <w:spacing w:before="40" w:after="40" w:line="240" w:lineRule="auto"/>
            </w:pPr>
            <w:r>
              <w:rPr>
                <w:rFonts w:ascii="Times New Roman" w:hAnsi="Times New Roman" w:cs="Times New Roman"/>
                <w:sz w:val="22"/>
                <w:szCs w:val="22"/>
              </w:rPr>
              <w:t xml:space="preserve">Structured Google Forms questionnaire, 12 construct items, five-point Likert scale (1 = strongly disagree, 5 = strongly agree)</w:t>
            </w:r>
          </w:p>
        </w:tc>
      </w:tr>
      <w:tr>
        <w:tc>
          <w:tcPr>
            <w:tcW w:w="2166" w:type="dxa"/>
            <w:vAlign w:val="center"/>
          </w:tcPr>
          <w:p>
            <w:pPr>
              <w:jc w:val="left"/>
              <w:spacing w:before="40" w:after="40" w:line="240" w:lineRule="auto"/>
            </w:pPr>
            <w:r>
              <w:rPr>
                <w:rFonts w:ascii="Times New Roman" w:hAnsi="Times New Roman" w:cs="Times New Roman"/>
                <w:sz w:val="22"/>
                <w:szCs w:val="22"/>
              </w:rPr>
              <w:t xml:space="preserve">Scales (all adopted)</w:t>
            </w:r>
          </w:p>
        </w:tc>
        <w:tc>
          <w:tcPr>
            <w:tcW w:w="6859" w:type="dxa"/>
            <w:vAlign w:val="center"/>
          </w:tcPr>
          <w:p>
            <w:pPr>
              <w:jc w:val="left"/>
              <w:spacing w:before="40" w:after="40" w:line="240" w:lineRule="auto"/>
            </w:pPr>
            <w:r>
              <w:rPr>
                <w:rFonts w:ascii="Times New Roman" w:hAnsi="Times New Roman" w:cs="Times New Roman"/>
                <w:sz w:val="22"/>
                <w:szCs w:val="22"/>
              </w:rPr>
              <w:t xml:space="preserve">Content quality: paper 3, Muthulingam and Amirtharaj (2026). Expertise: paper 7, Bhattacharya (2026). Trust: paper 8, Hartanto (2025). Purchase intention: paper 3, Muthulingam and Amirtharaj (2026)</w:t>
            </w:r>
          </w:p>
        </w:tc>
      </w:tr>
      <w:tr>
        <w:tc>
          <w:tcPr>
            <w:tcW w:w="2166" w:type="dxa"/>
            <w:vAlign w:val="center"/>
          </w:tcPr>
          <w:p>
            <w:pPr>
              <w:jc w:val="left"/>
              <w:spacing w:before="40" w:after="40" w:line="240" w:lineRule="auto"/>
            </w:pPr>
            <w:r>
              <w:rPr>
                <w:rFonts w:ascii="Times New Roman" w:hAnsi="Times New Roman" w:cs="Times New Roman"/>
                <w:sz w:val="22"/>
                <w:szCs w:val="22"/>
              </w:rPr>
              <w:t xml:space="preserve">Theories</w:t>
            </w:r>
          </w:p>
        </w:tc>
        <w:tc>
          <w:tcPr>
            <w:tcW w:w="6859" w:type="dxa"/>
            <w:vAlign w:val="center"/>
          </w:tcPr>
          <w:p>
            <w:pPr>
              <w:jc w:val="left"/>
              <w:spacing w:before="40" w:after="40" w:line="240" w:lineRule="auto"/>
            </w:pPr>
            <w:r>
              <w:rPr>
                <w:rFonts w:ascii="Times New Roman" w:hAnsi="Times New Roman" w:cs="Times New Roman"/>
                <w:sz w:val="22"/>
                <w:szCs w:val="22"/>
              </w:rPr>
              <w:t xml:space="preserve">Elaboration Likelihood Model (Petty &amp; Cacioppo, 1986); Source Credibility Theory (Hovland et al., 1953; Ohanian, 1990)</w:t>
            </w:r>
          </w:p>
        </w:tc>
      </w:tr>
      <w:tr>
        <w:tc>
          <w:tcPr>
            <w:tcW w:w="2166" w:type="dxa"/>
            <w:vAlign w:val="center"/>
          </w:tcPr>
          <w:p>
            <w:pPr>
              <w:jc w:val="left"/>
              <w:spacing w:before="40" w:after="40" w:line="240" w:lineRule="auto"/>
            </w:pPr>
            <w:r>
              <w:rPr>
                <w:rFonts w:ascii="Times New Roman" w:hAnsi="Times New Roman" w:cs="Times New Roman"/>
                <w:sz w:val="22"/>
                <w:szCs w:val="22"/>
              </w:rPr>
              <w:t xml:space="preserve">Analysis</w:t>
            </w:r>
          </w:p>
        </w:tc>
        <w:tc>
          <w:tcPr>
            <w:tcW w:w="6859" w:type="dxa"/>
            <w:vAlign w:val="center"/>
          </w:tcPr>
          <w:p>
            <w:pPr>
              <w:jc w:val="left"/>
              <w:spacing w:before="40" w:after="40" w:line="240" w:lineRule="auto"/>
            </w:pPr>
            <w:r>
              <w:rPr>
                <w:rFonts w:ascii="Times New Roman" w:hAnsi="Times New Roman" w:cs="Times New Roman"/>
                <w:sz w:val="22"/>
                <w:szCs w:val="22"/>
              </w:rPr>
              <w:t xml:space="preserve">SPSS: descriptives, Cronbach's alpha, EFA, Pearson correlation, multiple regression; Hayes PROCESS Model 4 for mediation (5,000 bootstrap samples)</w:t>
            </w:r>
          </w:p>
        </w:tc>
      </w:tr>
    </w:tbl>
    <w:p>
      <w:pPr>
        <w:spacing w:after="0"/>
        <w:rPr>
          <w:sz w:val="12"/>
        </w:rPr>
      </w:pPr>
    </w:p>
    <w:p>
      <w:pPr>
        <w:pStyle w:val="Heading2"/>
        <w:outlineLvl w:val="1"/>
      </w:pPr>
      <w:r>
        <w:rPr>
          <w:rFonts w:ascii="Times New Roman" w:hAnsi="Times New Roman" w:cs="Times New Roman"/>
          <w:sz w:val="28"/>
          <w:szCs w:val="28"/>
          <w:b/>
        </w:rPr>
        <w:t xml:space="preserve">A.1 Objectives</w:t>
      </w:r>
    </w:p>
    <w:p>
      <w:pPr>
        <w:pStyle w:val="BodyTextX"/>
        <w:ind w:left="900" w:hanging="540"/>
        <w:jc w:val="both"/>
        <w:spacing w:after="80" w:line="360" w:lineRule="auto"/>
      </w:pPr>
      <w:r>
        <w:rPr>
          <w:rFonts w:ascii="Times New Roman" w:hAnsi="Times New Roman" w:cs="Times New Roman"/>
          <w:sz w:val="24"/>
          <w:szCs w:val="24"/>
          <w:b/>
        </w:rPr>
        <w:t xml:space="preserve">1.</w:t>
      </w:r>
      <w:r>
        <w:rPr>
          <w:rFonts w:ascii="Times New Roman" w:hAnsi="Times New Roman" w:cs="Times New Roman"/>
          <w:sz w:val="24"/>
          <w:szCs w:val="24"/>
        </w:rPr>
        <w:t xml:space="preserve"> To study the impact of content quality and influencer expertise on Gen Z purchase intention in the Tricity region and Punjab, with trust in influencers as a mediating factor.</w:t>
      </w:r>
    </w:p>
    <w:p>
      <w:pPr>
        <w:pStyle w:val="BodyTextX"/>
        <w:ind w:left="900" w:hanging="540"/>
        <w:jc w:val="both"/>
        <w:spacing w:after="80" w:line="360" w:lineRule="auto"/>
      </w:pPr>
      <w:r>
        <w:rPr>
          <w:rFonts w:ascii="Times New Roman" w:hAnsi="Times New Roman" w:cs="Times New Roman"/>
          <w:sz w:val="24"/>
          <w:szCs w:val="24"/>
          <w:b/>
        </w:rPr>
        <w:t xml:space="preserve">2.</w:t>
      </w:r>
      <w:r>
        <w:rPr>
          <w:rFonts w:ascii="Times New Roman" w:hAnsi="Times New Roman" w:cs="Times New Roman"/>
          <w:sz w:val="24"/>
          <w:szCs w:val="24"/>
        </w:rPr>
        <w:t xml:space="preserve"> To study the relationship between content quality, influencer expertise, trust in influencers and Gen Z purchase intention. (H1a to H1e)</w:t>
      </w:r>
    </w:p>
    <w:p>
      <w:pPr>
        <w:pStyle w:val="BodyTextX"/>
        <w:ind w:left="900" w:hanging="540"/>
        <w:jc w:val="both"/>
        <w:spacing w:after="80" w:line="360" w:lineRule="auto"/>
      </w:pPr>
      <w:r>
        <w:rPr>
          <w:rFonts w:ascii="Times New Roman" w:hAnsi="Times New Roman" w:cs="Times New Roman"/>
          <w:sz w:val="24"/>
          <w:szCs w:val="24"/>
          <w:b/>
        </w:rPr>
        <w:t xml:space="preserve">3.</w:t>
      </w:r>
      <w:r>
        <w:rPr>
          <w:rFonts w:ascii="Times New Roman" w:hAnsi="Times New Roman" w:cs="Times New Roman"/>
          <w:sz w:val="24"/>
          <w:szCs w:val="24"/>
        </w:rPr>
        <w:t xml:space="preserve"> To study the impact of content quality and influencer expertise on trust in influencers, and the impact of content quality, influencer expertise and trust on Gen Z purchase intention. (H2a to H2e)</w:t>
      </w:r>
    </w:p>
    <w:p>
      <w:pPr>
        <w:pStyle w:val="BodyTextX"/>
        <w:ind w:left="900" w:hanging="540"/>
        <w:jc w:val="both"/>
        <w:spacing w:after="80" w:line="360" w:lineRule="auto"/>
      </w:pPr>
      <w:r>
        <w:rPr>
          <w:rFonts w:ascii="Times New Roman" w:hAnsi="Times New Roman" w:cs="Times New Roman"/>
          <w:sz w:val="24"/>
          <w:szCs w:val="24"/>
          <w:b/>
        </w:rPr>
        <w:t xml:space="preserve">4.</w:t>
      </w:r>
      <w:r>
        <w:rPr>
          <w:rFonts w:ascii="Times New Roman" w:hAnsi="Times New Roman" w:cs="Times New Roman"/>
          <w:sz w:val="24"/>
          <w:szCs w:val="24"/>
        </w:rPr>
        <w:t xml:space="preserve"> To study the mediating effect of trust in influencers between content quality and Gen Z purchase intention, and between influencer expertise and Gen Z purchase intention. (H3a, H3b)</w:t>
      </w:r>
    </w:p>
    <w:p>
      <w:pPr>
        <w:pStyle w:val="Heading2"/>
        <w:outlineLvl w:val="1"/>
      </w:pPr>
      <w:r>
        <w:rPr>
          <w:rFonts w:ascii="Times New Roman" w:hAnsi="Times New Roman" w:cs="Times New Roman"/>
          <w:sz w:val="28"/>
          <w:szCs w:val="28"/>
          <w:b/>
        </w:rPr>
        <w:t xml:space="preserve">A.2 Hypotheses and their null forms</w:t>
      </w:r>
    </w:p>
    <w:p>
      <w:pPr>
        <w:pStyle w:val="BodyTextX"/>
        <w:jc w:val="both"/>
        <w:spacing w:after="120" w:line="360" w:lineRule="auto"/>
      </w:pPr>
      <w:r>
        <w:rPr>
          <w:rFonts w:ascii="Times New Roman" w:hAnsi="Times New Roman" w:cs="Times New Roman"/>
          <w:sz w:val="24"/>
          <w:szCs w:val="24"/>
        </w:rPr>
        <w:t xml:space="preserve">Panels often ask for the null hypothesis (H0). It is always the 'no effect' version, and it is the statement that SPSS actually tests. You reject H0 when p is below .05.</w:t>
      </w: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722"/>
        <w:gridCol w:w="3339"/>
        <w:gridCol w:w="3339"/>
        <w:gridCol w:w="1624"/>
      </w:tblGrid>
      <w:tr>
        <w:trPr>
          <w:tblHeader/>
        </w:trPr>
        <w:tc>
          <w:tcPr>
            <w:tcW w:w="722" w:type="dxa"/>
            <w:shd w:val="clear" w:color="auto" w:fill="E8E8E8"/>
            <w:vAlign w:val="center"/>
          </w:tcPr>
          <w:p>
            <w:pPr>
              <w:jc w:val="center"/>
              <w:spacing w:before="40" w:after="40" w:line="240" w:lineRule="auto"/>
            </w:pPr>
            <w:r>
              <w:rPr>
                <w:rFonts w:ascii="Times New Roman" w:hAnsi="Times New Roman" w:cs="Times New Roman"/>
                <w:sz w:val="19"/>
                <w:szCs w:val="19"/>
                <w:b/>
              </w:rPr>
              <w:t xml:space="preserve">Code</w:t>
            </w:r>
          </w:p>
        </w:tc>
        <w:tc>
          <w:tcPr>
            <w:tcW w:w="3339" w:type="dxa"/>
            <w:shd w:val="clear" w:color="auto" w:fill="E8E8E8"/>
            <w:vAlign w:val="center"/>
          </w:tcPr>
          <w:p>
            <w:pPr>
              <w:jc w:val="center"/>
              <w:spacing w:before="40" w:after="40" w:line="240" w:lineRule="auto"/>
            </w:pPr>
            <w:r>
              <w:rPr>
                <w:rFonts w:ascii="Times New Roman" w:hAnsi="Times New Roman" w:cs="Times New Roman"/>
                <w:sz w:val="19"/>
                <w:szCs w:val="19"/>
                <w:b/>
              </w:rPr>
              <w:t xml:space="preserve">Alternative hypothesis (what you expect)</w:t>
            </w:r>
          </w:p>
        </w:tc>
        <w:tc>
          <w:tcPr>
            <w:tcW w:w="3339" w:type="dxa"/>
            <w:shd w:val="clear" w:color="auto" w:fill="E8E8E8"/>
            <w:vAlign w:val="center"/>
          </w:tcPr>
          <w:p>
            <w:pPr>
              <w:jc w:val="center"/>
              <w:spacing w:before="40" w:after="40" w:line="240" w:lineRule="auto"/>
            </w:pPr>
            <w:r>
              <w:rPr>
                <w:rFonts w:ascii="Times New Roman" w:hAnsi="Times New Roman" w:cs="Times New Roman"/>
                <w:sz w:val="19"/>
                <w:szCs w:val="19"/>
                <w:b/>
              </w:rPr>
              <w:t xml:space="preserve">Null hypothesis (H0)</w:t>
            </w:r>
          </w:p>
        </w:tc>
        <w:tc>
          <w:tcPr>
            <w:tcW w:w="1624" w:type="dxa"/>
            <w:shd w:val="clear" w:color="auto" w:fill="E8E8E8"/>
            <w:vAlign w:val="center"/>
          </w:tcPr>
          <w:p>
            <w:pPr>
              <w:jc w:val="center"/>
              <w:spacing w:before="40" w:after="40" w:line="240" w:lineRule="auto"/>
            </w:pPr>
            <w:r>
              <w:rPr>
                <w:rFonts w:ascii="Times New Roman" w:hAnsi="Times New Roman" w:cs="Times New Roman"/>
                <w:sz w:val="19"/>
                <w:szCs w:val="19"/>
                <w:b/>
              </w:rPr>
              <w:t xml:space="preserve">Test</w:t>
            </w:r>
          </w:p>
        </w:tc>
      </w:tr>
      <w:tr>
        <w:tc>
          <w:tcPr>
            <w:tcW w:w="722" w:type="dxa"/>
            <w:vAlign w:val="center"/>
          </w:tcPr>
          <w:p>
            <w:pPr>
              <w:jc w:val="left"/>
              <w:spacing w:before="40" w:after="40" w:line="240" w:lineRule="auto"/>
            </w:pPr>
            <w:r>
              <w:rPr>
                <w:rFonts w:ascii="Times New Roman" w:hAnsi="Times New Roman" w:cs="Times New Roman"/>
                <w:sz w:val="19"/>
                <w:szCs w:val="19"/>
              </w:rPr>
              <w:t xml:space="preserve">H1a</w:t>
            </w:r>
          </w:p>
        </w:tc>
        <w:tc>
          <w:tcPr>
            <w:tcW w:w="3339" w:type="dxa"/>
            <w:vAlign w:val="center"/>
          </w:tcPr>
          <w:p>
            <w:pPr>
              <w:jc w:val="left"/>
              <w:spacing w:before="40" w:after="40" w:line="240" w:lineRule="auto"/>
            </w:pPr>
            <w:r>
              <w:rPr>
                <w:rFonts w:ascii="Times New Roman" w:hAnsi="Times New Roman" w:cs="Times New Roman"/>
                <w:sz w:val="19"/>
                <w:szCs w:val="19"/>
              </w:rPr>
              <w:t xml:space="preserve">Significant relationship between content quality and trust</w:t>
            </w:r>
          </w:p>
        </w:tc>
        <w:tc>
          <w:tcPr>
            <w:tcW w:w="3339" w:type="dxa"/>
            <w:vAlign w:val="center"/>
          </w:tcPr>
          <w:p>
            <w:pPr>
              <w:jc w:val="left"/>
              <w:spacing w:before="40" w:after="40" w:line="240" w:lineRule="auto"/>
            </w:pPr>
            <w:r>
              <w:rPr>
                <w:rFonts w:ascii="Times New Roman" w:hAnsi="Times New Roman" w:cs="Times New Roman"/>
                <w:sz w:val="19"/>
                <w:szCs w:val="19"/>
              </w:rPr>
              <w:t xml:space="preserve">No significant relationship between content quality and trust</w:t>
            </w:r>
          </w:p>
        </w:tc>
        <w:tc>
          <w:tcPr>
            <w:tcW w:w="1624" w:type="dxa"/>
            <w:vAlign w:val="center"/>
          </w:tcPr>
          <w:p>
            <w:pPr>
              <w:jc w:val="left"/>
              <w:spacing w:before="40" w:after="40" w:line="240" w:lineRule="auto"/>
            </w:pPr>
            <w:r>
              <w:rPr>
                <w:rFonts w:ascii="Times New Roman" w:hAnsi="Times New Roman" w:cs="Times New Roman"/>
                <w:sz w:val="19"/>
                <w:szCs w:val="19"/>
              </w:rPr>
              <w:t xml:space="preserve">Pearson r</w:t>
            </w:r>
          </w:p>
        </w:tc>
      </w:tr>
      <w:tr>
        <w:tc>
          <w:tcPr>
            <w:tcW w:w="722" w:type="dxa"/>
            <w:vAlign w:val="center"/>
          </w:tcPr>
          <w:p>
            <w:pPr>
              <w:jc w:val="left"/>
              <w:spacing w:before="40" w:after="40" w:line="240" w:lineRule="auto"/>
            </w:pPr>
            <w:r>
              <w:rPr>
                <w:rFonts w:ascii="Times New Roman" w:hAnsi="Times New Roman" w:cs="Times New Roman"/>
                <w:sz w:val="19"/>
                <w:szCs w:val="19"/>
              </w:rPr>
              <w:t xml:space="preserve">H1b</w:t>
            </w:r>
          </w:p>
        </w:tc>
        <w:tc>
          <w:tcPr>
            <w:tcW w:w="3339" w:type="dxa"/>
            <w:vAlign w:val="center"/>
          </w:tcPr>
          <w:p>
            <w:pPr>
              <w:jc w:val="left"/>
              <w:spacing w:before="40" w:after="40" w:line="240" w:lineRule="auto"/>
            </w:pPr>
            <w:r>
              <w:rPr>
                <w:rFonts w:ascii="Times New Roman" w:hAnsi="Times New Roman" w:cs="Times New Roman"/>
                <w:sz w:val="19"/>
                <w:szCs w:val="19"/>
              </w:rPr>
              <w:t xml:space="preserve">Significant relationship between influencer expertise and trust</w:t>
            </w:r>
          </w:p>
        </w:tc>
        <w:tc>
          <w:tcPr>
            <w:tcW w:w="3339" w:type="dxa"/>
            <w:vAlign w:val="center"/>
          </w:tcPr>
          <w:p>
            <w:pPr>
              <w:jc w:val="left"/>
              <w:spacing w:before="40" w:after="40" w:line="240" w:lineRule="auto"/>
            </w:pPr>
            <w:r>
              <w:rPr>
                <w:rFonts w:ascii="Times New Roman" w:hAnsi="Times New Roman" w:cs="Times New Roman"/>
                <w:sz w:val="19"/>
                <w:szCs w:val="19"/>
              </w:rPr>
              <w:t xml:space="preserve">No significant relationship between expertise and trust</w:t>
            </w:r>
          </w:p>
        </w:tc>
        <w:tc>
          <w:tcPr>
            <w:tcW w:w="1624" w:type="dxa"/>
            <w:vAlign w:val="center"/>
          </w:tcPr>
          <w:p>
            <w:pPr>
              <w:jc w:val="left"/>
              <w:spacing w:before="40" w:after="40" w:line="240" w:lineRule="auto"/>
            </w:pPr>
            <w:r>
              <w:rPr>
                <w:rFonts w:ascii="Times New Roman" w:hAnsi="Times New Roman" w:cs="Times New Roman"/>
                <w:sz w:val="19"/>
                <w:szCs w:val="19"/>
              </w:rPr>
              <w:t xml:space="preserve">Pearson r</w:t>
            </w:r>
          </w:p>
        </w:tc>
      </w:tr>
      <w:tr>
        <w:tc>
          <w:tcPr>
            <w:tcW w:w="722" w:type="dxa"/>
            <w:vAlign w:val="center"/>
          </w:tcPr>
          <w:p>
            <w:pPr>
              <w:jc w:val="left"/>
              <w:spacing w:before="40" w:after="40" w:line="240" w:lineRule="auto"/>
            </w:pPr>
            <w:r>
              <w:rPr>
                <w:rFonts w:ascii="Times New Roman" w:hAnsi="Times New Roman" w:cs="Times New Roman"/>
                <w:sz w:val="19"/>
                <w:szCs w:val="19"/>
              </w:rPr>
              <w:t xml:space="preserve">H1c</w:t>
            </w:r>
          </w:p>
        </w:tc>
        <w:tc>
          <w:tcPr>
            <w:tcW w:w="3339" w:type="dxa"/>
            <w:vAlign w:val="center"/>
          </w:tcPr>
          <w:p>
            <w:pPr>
              <w:jc w:val="left"/>
              <w:spacing w:before="40" w:after="40" w:line="240" w:lineRule="auto"/>
            </w:pPr>
            <w:r>
              <w:rPr>
                <w:rFonts w:ascii="Times New Roman" w:hAnsi="Times New Roman" w:cs="Times New Roman"/>
                <w:sz w:val="19"/>
                <w:szCs w:val="19"/>
              </w:rPr>
              <w:t xml:space="preserve">Significant relationship between trust and Gen Z purchase intention</w:t>
            </w:r>
          </w:p>
        </w:tc>
        <w:tc>
          <w:tcPr>
            <w:tcW w:w="3339" w:type="dxa"/>
            <w:vAlign w:val="center"/>
          </w:tcPr>
          <w:p>
            <w:pPr>
              <w:jc w:val="left"/>
              <w:spacing w:before="40" w:after="40" w:line="240" w:lineRule="auto"/>
            </w:pPr>
            <w:r>
              <w:rPr>
                <w:rFonts w:ascii="Times New Roman" w:hAnsi="Times New Roman" w:cs="Times New Roman"/>
                <w:sz w:val="19"/>
                <w:szCs w:val="19"/>
              </w:rPr>
              <w:t xml:space="preserve">No significant relationship between trust and purchase intention</w:t>
            </w:r>
          </w:p>
        </w:tc>
        <w:tc>
          <w:tcPr>
            <w:tcW w:w="1624" w:type="dxa"/>
            <w:vAlign w:val="center"/>
          </w:tcPr>
          <w:p>
            <w:pPr>
              <w:jc w:val="left"/>
              <w:spacing w:before="40" w:after="40" w:line="240" w:lineRule="auto"/>
            </w:pPr>
            <w:r>
              <w:rPr>
                <w:rFonts w:ascii="Times New Roman" w:hAnsi="Times New Roman" w:cs="Times New Roman"/>
                <w:sz w:val="19"/>
                <w:szCs w:val="19"/>
              </w:rPr>
              <w:t xml:space="preserve">Pearson r</w:t>
            </w:r>
          </w:p>
        </w:tc>
      </w:tr>
      <w:tr>
        <w:tc>
          <w:tcPr>
            <w:tcW w:w="722" w:type="dxa"/>
            <w:vAlign w:val="center"/>
          </w:tcPr>
          <w:p>
            <w:pPr>
              <w:jc w:val="left"/>
              <w:spacing w:before="40" w:after="40" w:line="240" w:lineRule="auto"/>
            </w:pPr>
            <w:r>
              <w:rPr>
                <w:rFonts w:ascii="Times New Roman" w:hAnsi="Times New Roman" w:cs="Times New Roman"/>
                <w:sz w:val="19"/>
                <w:szCs w:val="19"/>
              </w:rPr>
              <w:t xml:space="preserve">H1d</w:t>
            </w:r>
          </w:p>
        </w:tc>
        <w:tc>
          <w:tcPr>
            <w:tcW w:w="3339" w:type="dxa"/>
            <w:vAlign w:val="center"/>
          </w:tcPr>
          <w:p>
            <w:pPr>
              <w:jc w:val="left"/>
              <w:spacing w:before="40" w:after="40" w:line="240" w:lineRule="auto"/>
            </w:pPr>
            <w:r>
              <w:rPr>
                <w:rFonts w:ascii="Times New Roman" w:hAnsi="Times New Roman" w:cs="Times New Roman"/>
                <w:sz w:val="19"/>
                <w:szCs w:val="19"/>
              </w:rPr>
              <w:t xml:space="preserve">Significant relationship between content quality and purchase intention</w:t>
            </w:r>
          </w:p>
        </w:tc>
        <w:tc>
          <w:tcPr>
            <w:tcW w:w="3339" w:type="dxa"/>
            <w:vAlign w:val="center"/>
          </w:tcPr>
          <w:p>
            <w:pPr>
              <w:jc w:val="left"/>
              <w:spacing w:before="40" w:after="40" w:line="240" w:lineRule="auto"/>
            </w:pPr>
            <w:r>
              <w:rPr>
                <w:rFonts w:ascii="Times New Roman" w:hAnsi="Times New Roman" w:cs="Times New Roman"/>
                <w:sz w:val="19"/>
                <w:szCs w:val="19"/>
              </w:rPr>
              <w:t xml:space="preserve">No significant relationship between content quality and purchase intention</w:t>
            </w:r>
          </w:p>
        </w:tc>
        <w:tc>
          <w:tcPr>
            <w:tcW w:w="1624" w:type="dxa"/>
            <w:vAlign w:val="center"/>
          </w:tcPr>
          <w:p>
            <w:pPr>
              <w:jc w:val="left"/>
              <w:spacing w:before="40" w:after="40" w:line="240" w:lineRule="auto"/>
            </w:pPr>
            <w:r>
              <w:rPr>
                <w:rFonts w:ascii="Times New Roman" w:hAnsi="Times New Roman" w:cs="Times New Roman"/>
                <w:sz w:val="19"/>
                <w:szCs w:val="19"/>
              </w:rPr>
              <w:t xml:space="preserve">Pearson r</w:t>
            </w:r>
          </w:p>
        </w:tc>
      </w:tr>
      <w:tr>
        <w:tc>
          <w:tcPr>
            <w:tcW w:w="722" w:type="dxa"/>
            <w:vAlign w:val="center"/>
          </w:tcPr>
          <w:p>
            <w:pPr>
              <w:jc w:val="left"/>
              <w:spacing w:before="40" w:after="40" w:line="240" w:lineRule="auto"/>
            </w:pPr>
            <w:r>
              <w:rPr>
                <w:rFonts w:ascii="Times New Roman" w:hAnsi="Times New Roman" w:cs="Times New Roman"/>
                <w:sz w:val="19"/>
                <w:szCs w:val="19"/>
              </w:rPr>
              <w:t xml:space="preserve">H1e</w:t>
            </w:r>
          </w:p>
        </w:tc>
        <w:tc>
          <w:tcPr>
            <w:tcW w:w="3339" w:type="dxa"/>
            <w:vAlign w:val="center"/>
          </w:tcPr>
          <w:p>
            <w:pPr>
              <w:jc w:val="left"/>
              <w:spacing w:before="40" w:after="40" w:line="240" w:lineRule="auto"/>
            </w:pPr>
            <w:r>
              <w:rPr>
                <w:rFonts w:ascii="Times New Roman" w:hAnsi="Times New Roman" w:cs="Times New Roman"/>
                <w:sz w:val="19"/>
                <w:szCs w:val="19"/>
              </w:rPr>
              <w:t xml:space="preserve">Significant relationship between expertise and purchase intention</w:t>
            </w:r>
          </w:p>
        </w:tc>
        <w:tc>
          <w:tcPr>
            <w:tcW w:w="3339" w:type="dxa"/>
            <w:vAlign w:val="center"/>
          </w:tcPr>
          <w:p>
            <w:pPr>
              <w:jc w:val="left"/>
              <w:spacing w:before="40" w:after="40" w:line="240" w:lineRule="auto"/>
            </w:pPr>
            <w:r>
              <w:rPr>
                <w:rFonts w:ascii="Times New Roman" w:hAnsi="Times New Roman" w:cs="Times New Roman"/>
                <w:sz w:val="19"/>
                <w:szCs w:val="19"/>
              </w:rPr>
              <w:t xml:space="preserve">No significant relationship between expertise and purchase intention</w:t>
            </w:r>
          </w:p>
        </w:tc>
        <w:tc>
          <w:tcPr>
            <w:tcW w:w="1624" w:type="dxa"/>
            <w:vAlign w:val="center"/>
          </w:tcPr>
          <w:p>
            <w:pPr>
              <w:jc w:val="left"/>
              <w:spacing w:before="40" w:after="40" w:line="240" w:lineRule="auto"/>
            </w:pPr>
            <w:r>
              <w:rPr>
                <w:rFonts w:ascii="Times New Roman" w:hAnsi="Times New Roman" w:cs="Times New Roman"/>
                <w:sz w:val="19"/>
                <w:szCs w:val="19"/>
              </w:rPr>
              <w:t xml:space="preserve">Pearson r</w:t>
            </w:r>
          </w:p>
        </w:tc>
      </w:tr>
      <w:tr>
        <w:tc>
          <w:tcPr>
            <w:tcW w:w="722" w:type="dxa"/>
            <w:vAlign w:val="center"/>
          </w:tcPr>
          <w:p>
            <w:pPr>
              <w:jc w:val="left"/>
              <w:spacing w:before="40" w:after="40" w:line="240" w:lineRule="auto"/>
            </w:pPr>
            <w:r>
              <w:rPr>
                <w:rFonts w:ascii="Times New Roman" w:hAnsi="Times New Roman" w:cs="Times New Roman"/>
                <w:sz w:val="19"/>
                <w:szCs w:val="19"/>
              </w:rPr>
              <w:t xml:space="preserve">H2a</w:t>
            </w:r>
          </w:p>
        </w:tc>
        <w:tc>
          <w:tcPr>
            <w:tcW w:w="3339" w:type="dxa"/>
            <w:vAlign w:val="center"/>
          </w:tcPr>
          <w:p>
            <w:pPr>
              <w:jc w:val="left"/>
              <w:spacing w:before="40" w:after="40" w:line="240" w:lineRule="auto"/>
            </w:pPr>
            <w:r>
              <w:rPr>
                <w:rFonts w:ascii="Times New Roman" w:hAnsi="Times New Roman" w:cs="Times New Roman"/>
                <w:sz w:val="19"/>
                <w:szCs w:val="19"/>
              </w:rPr>
              <w:t xml:space="preserve">Content quality has a significant impact on trust</w:t>
            </w:r>
          </w:p>
        </w:tc>
        <w:tc>
          <w:tcPr>
            <w:tcW w:w="3339" w:type="dxa"/>
            <w:vAlign w:val="center"/>
          </w:tcPr>
          <w:p>
            <w:pPr>
              <w:jc w:val="left"/>
              <w:spacing w:before="40" w:after="40" w:line="240" w:lineRule="auto"/>
            </w:pPr>
            <w:r>
              <w:rPr>
                <w:rFonts w:ascii="Times New Roman" w:hAnsi="Times New Roman" w:cs="Times New Roman"/>
                <w:sz w:val="19"/>
                <w:szCs w:val="19"/>
              </w:rPr>
              <w:t xml:space="preserve">Content quality has no significant impact on trust</w:t>
            </w:r>
          </w:p>
        </w:tc>
        <w:tc>
          <w:tcPr>
            <w:tcW w:w="1624" w:type="dxa"/>
            <w:vAlign w:val="center"/>
          </w:tcPr>
          <w:p>
            <w:pPr>
              <w:jc w:val="left"/>
              <w:spacing w:before="40" w:after="40" w:line="240" w:lineRule="auto"/>
            </w:pPr>
            <w:r>
              <w:rPr>
                <w:rFonts w:ascii="Times New Roman" w:hAnsi="Times New Roman" w:cs="Times New Roman"/>
                <w:sz w:val="19"/>
                <w:szCs w:val="19"/>
              </w:rPr>
              <w:t xml:space="preserve">Regression</w:t>
            </w:r>
          </w:p>
        </w:tc>
      </w:tr>
      <w:tr>
        <w:tc>
          <w:tcPr>
            <w:tcW w:w="722" w:type="dxa"/>
            <w:vAlign w:val="center"/>
          </w:tcPr>
          <w:p>
            <w:pPr>
              <w:jc w:val="left"/>
              <w:spacing w:before="40" w:after="40" w:line="240" w:lineRule="auto"/>
            </w:pPr>
            <w:r>
              <w:rPr>
                <w:rFonts w:ascii="Times New Roman" w:hAnsi="Times New Roman" w:cs="Times New Roman"/>
                <w:sz w:val="19"/>
                <w:szCs w:val="19"/>
              </w:rPr>
              <w:t xml:space="preserve">H2b</w:t>
            </w:r>
          </w:p>
        </w:tc>
        <w:tc>
          <w:tcPr>
            <w:tcW w:w="3339" w:type="dxa"/>
            <w:vAlign w:val="center"/>
          </w:tcPr>
          <w:p>
            <w:pPr>
              <w:jc w:val="left"/>
              <w:spacing w:before="40" w:after="40" w:line="240" w:lineRule="auto"/>
            </w:pPr>
            <w:r>
              <w:rPr>
                <w:rFonts w:ascii="Times New Roman" w:hAnsi="Times New Roman" w:cs="Times New Roman"/>
                <w:sz w:val="19"/>
                <w:szCs w:val="19"/>
              </w:rPr>
              <w:t xml:space="preserve">Expertise has a significant impact on trust</w:t>
            </w:r>
          </w:p>
        </w:tc>
        <w:tc>
          <w:tcPr>
            <w:tcW w:w="3339" w:type="dxa"/>
            <w:vAlign w:val="center"/>
          </w:tcPr>
          <w:p>
            <w:pPr>
              <w:jc w:val="left"/>
              <w:spacing w:before="40" w:after="40" w:line="240" w:lineRule="auto"/>
            </w:pPr>
            <w:r>
              <w:rPr>
                <w:rFonts w:ascii="Times New Roman" w:hAnsi="Times New Roman" w:cs="Times New Roman"/>
                <w:sz w:val="19"/>
                <w:szCs w:val="19"/>
              </w:rPr>
              <w:t xml:space="preserve">Expertise has no significant impact on trust</w:t>
            </w:r>
          </w:p>
        </w:tc>
        <w:tc>
          <w:tcPr>
            <w:tcW w:w="1624" w:type="dxa"/>
            <w:vAlign w:val="center"/>
          </w:tcPr>
          <w:p>
            <w:pPr>
              <w:jc w:val="left"/>
              <w:spacing w:before="40" w:after="40" w:line="240" w:lineRule="auto"/>
            </w:pPr>
            <w:r>
              <w:rPr>
                <w:rFonts w:ascii="Times New Roman" w:hAnsi="Times New Roman" w:cs="Times New Roman"/>
                <w:sz w:val="19"/>
                <w:szCs w:val="19"/>
              </w:rPr>
              <w:t xml:space="preserve">Regression</w:t>
            </w:r>
          </w:p>
        </w:tc>
      </w:tr>
      <w:tr>
        <w:tc>
          <w:tcPr>
            <w:tcW w:w="722" w:type="dxa"/>
            <w:vAlign w:val="center"/>
          </w:tcPr>
          <w:p>
            <w:pPr>
              <w:jc w:val="left"/>
              <w:spacing w:before="40" w:after="40" w:line="240" w:lineRule="auto"/>
            </w:pPr>
            <w:r>
              <w:rPr>
                <w:rFonts w:ascii="Times New Roman" w:hAnsi="Times New Roman" w:cs="Times New Roman"/>
                <w:sz w:val="19"/>
                <w:szCs w:val="19"/>
              </w:rPr>
              <w:t xml:space="preserve">H2c</w:t>
            </w:r>
          </w:p>
        </w:tc>
        <w:tc>
          <w:tcPr>
            <w:tcW w:w="3339" w:type="dxa"/>
            <w:vAlign w:val="center"/>
          </w:tcPr>
          <w:p>
            <w:pPr>
              <w:jc w:val="left"/>
              <w:spacing w:before="40" w:after="40" w:line="240" w:lineRule="auto"/>
            </w:pPr>
            <w:r>
              <w:rPr>
                <w:rFonts w:ascii="Times New Roman" w:hAnsi="Times New Roman" w:cs="Times New Roman"/>
                <w:sz w:val="19"/>
                <w:szCs w:val="19"/>
              </w:rPr>
              <w:t xml:space="preserve">Trust has a significant impact on purchase intention</w:t>
            </w:r>
          </w:p>
        </w:tc>
        <w:tc>
          <w:tcPr>
            <w:tcW w:w="3339" w:type="dxa"/>
            <w:vAlign w:val="center"/>
          </w:tcPr>
          <w:p>
            <w:pPr>
              <w:jc w:val="left"/>
              <w:spacing w:before="40" w:after="40" w:line="240" w:lineRule="auto"/>
            </w:pPr>
            <w:r>
              <w:rPr>
                <w:rFonts w:ascii="Times New Roman" w:hAnsi="Times New Roman" w:cs="Times New Roman"/>
                <w:sz w:val="19"/>
                <w:szCs w:val="19"/>
              </w:rPr>
              <w:t xml:space="preserve">Trust has no significant impact on purchase intention</w:t>
            </w:r>
          </w:p>
        </w:tc>
        <w:tc>
          <w:tcPr>
            <w:tcW w:w="1624" w:type="dxa"/>
            <w:vAlign w:val="center"/>
          </w:tcPr>
          <w:p>
            <w:pPr>
              <w:jc w:val="left"/>
              <w:spacing w:before="40" w:after="40" w:line="240" w:lineRule="auto"/>
            </w:pPr>
            <w:r>
              <w:rPr>
                <w:rFonts w:ascii="Times New Roman" w:hAnsi="Times New Roman" w:cs="Times New Roman"/>
                <w:sz w:val="19"/>
                <w:szCs w:val="19"/>
              </w:rPr>
              <w:t xml:space="preserve">Regression</w:t>
            </w:r>
          </w:p>
        </w:tc>
      </w:tr>
      <w:tr>
        <w:tc>
          <w:tcPr>
            <w:tcW w:w="722" w:type="dxa"/>
            <w:vAlign w:val="center"/>
          </w:tcPr>
          <w:p>
            <w:pPr>
              <w:jc w:val="left"/>
              <w:spacing w:before="40" w:after="40" w:line="240" w:lineRule="auto"/>
            </w:pPr>
            <w:r>
              <w:rPr>
                <w:rFonts w:ascii="Times New Roman" w:hAnsi="Times New Roman" w:cs="Times New Roman"/>
                <w:sz w:val="19"/>
                <w:szCs w:val="19"/>
              </w:rPr>
              <w:t xml:space="preserve">H2d</w:t>
            </w:r>
          </w:p>
        </w:tc>
        <w:tc>
          <w:tcPr>
            <w:tcW w:w="3339" w:type="dxa"/>
            <w:vAlign w:val="center"/>
          </w:tcPr>
          <w:p>
            <w:pPr>
              <w:jc w:val="left"/>
              <w:spacing w:before="40" w:after="40" w:line="240" w:lineRule="auto"/>
            </w:pPr>
            <w:r>
              <w:rPr>
                <w:rFonts w:ascii="Times New Roman" w:hAnsi="Times New Roman" w:cs="Times New Roman"/>
                <w:sz w:val="19"/>
                <w:szCs w:val="19"/>
              </w:rPr>
              <w:t xml:space="preserve">Content quality has a significant direct impact on purchase intention</w:t>
            </w:r>
          </w:p>
        </w:tc>
        <w:tc>
          <w:tcPr>
            <w:tcW w:w="3339" w:type="dxa"/>
            <w:vAlign w:val="center"/>
          </w:tcPr>
          <w:p>
            <w:pPr>
              <w:jc w:val="left"/>
              <w:spacing w:before="40" w:after="40" w:line="240" w:lineRule="auto"/>
            </w:pPr>
            <w:r>
              <w:rPr>
                <w:rFonts w:ascii="Times New Roman" w:hAnsi="Times New Roman" w:cs="Times New Roman"/>
                <w:sz w:val="19"/>
                <w:szCs w:val="19"/>
              </w:rPr>
              <w:t xml:space="preserve">Content quality has no significant direct impact on purchase intention</w:t>
            </w:r>
          </w:p>
        </w:tc>
        <w:tc>
          <w:tcPr>
            <w:tcW w:w="1624" w:type="dxa"/>
            <w:vAlign w:val="center"/>
          </w:tcPr>
          <w:p>
            <w:pPr>
              <w:jc w:val="left"/>
              <w:spacing w:before="40" w:after="40" w:line="240" w:lineRule="auto"/>
            </w:pPr>
            <w:r>
              <w:rPr>
                <w:rFonts w:ascii="Times New Roman" w:hAnsi="Times New Roman" w:cs="Times New Roman"/>
                <w:sz w:val="19"/>
                <w:szCs w:val="19"/>
              </w:rPr>
              <w:t xml:space="preserve">Regression</w:t>
            </w:r>
          </w:p>
        </w:tc>
      </w:tr>
      <w:tr>
        <w:tc>
          <w:tcPr>
            <w:tcW w:w="722" w:type="dxa"/>
            <w:vAlign w:val="center"/>
          </w:tcPr>
          <w:p>
            <w:pPr>
              <w:jc w:val="left"/>
              <w:spacing w:before="40" w:after="40" w:line="240" w:lineRule="auto"/>
            </w:pPr>
            <w:r>
              <w:rPr>
                <w:rFonts w:ascii="Times New Roman" w:hAnsi="Times New Roman" w:cs="Times New Roman"/>
                <w:sz w:val="19"/>
                <w:szCs w:val="19"/>
              </w:rPr>
              <w:t xml:space="preserve">H2e</w:t>
            </w:r>
          </w:p>
        </w:tc>
        <w:tc>
          <w:tcPr>
            <w:tcW w:w="3339" w:type="dxa"/>
            <w:vAlign w:val="center"/>
          </w:tcPr>
          <w:p>
            <w:pPr>
              <w:jc w:val="left"/>
              <w:spacing w:before="40" w:after="40" w:line="240" w:lineRule="auto"/>
            </w:pPr>
            <w:r>
              <w:rPr>
                <w:rFonts w:ascii="Times New Roman" w:hAnsi="Times New Roman" w:cs="Times New Roman"/>
                <w:sz w:val="19"/>
                <w:szCs w:val="19"/>
              </w:rPr>
              <w:t xml:space="preserve">Expertise has a significant direct impact on purchase intention</w:t>
            </w:r>
          </w:p>
        </w:tc>
        <w:tc>
          <w:tcPr>
            <w:tcW w:w="3339" w:type="dxa"/>
            <w:vAlign w:val="center"/>
          </w:tcPr>
          <w:p>
            <w:pPr>
              <w:jc w:val="left"/>
              <w:spacing w:before="40" w:after="40" w:line="240" w:lineRule="auto"/>
            </w:pPr>
            <w:r>
              <w:rPr>
                <w:rFonts w:ascii="Times New Roman" w:hAnsi="Times New Roman" w:cs="Times New Roman"/>
                <w:sz w:val="19"/>
                <w:szCs w:val="19"/>
              </w:rPr>
              <w:t xml:space="preserve">Expertise has no significant direct impact on purchase intention</w:t>
            </w:r>
          </w:p>
        </w:tc>
        <w:tc>
          <w:tcPr>
            <w:tcW w:w="1624" w:type="dxa"/>
            <w:vAlign w:val="center"/>
          </w:tcPr>
          <w:p>
            <w:pPr>
              <w:jc w:val="left"/>
              <w:spacing w:before="40" w:after="40" w:line="240" w:lineRule="auto"/>
            </w:pPr>
            <w:r>
              <w:rPr>
                <w:rFonts w:ascii="Times New Roman" w:hAnsi="Times New Roman" w:cs="Times New Roman"/>
                <w:sz w:val="19"/>
                <w:szCs w:val="19"/>
              </w:rPr>
              <w:t xml:space="preserve">Regression</w:t>
            </w:r>
          </w:p>
        </w:tc>
      </w:tr>
      <w:tr>
        <w:tc>
          <w:tcPr>
            <w:tcW w:w="722" w:type="dxa"/>
            <w:vAlign w:val="center"/>
          </w:tcPr>
          <w:p>
            <w:pPr>
              <w:jc w:val="left"/>
              <w:spacing w:before="40" w:after="40" w:line="240" w:lineRule="auto"/>
            </w:pPr>
            <w:r>
              <w:rPr>
                <w:rFonts w:ascii="Times New Roman" w:hAnsi="Times New Roman" w:cs="Times New Roman"/>
                <w:sz w:val="19"/>
                <w:szCs w:val="19"/>
              </w:rPr>
              <w:t xml:space="preserve">H3a</w:t>
            </w:r>
          </w:p>
        </w:tc>
        <w:tc>
          <w:tcPr>
            <w:tcW w:w="3339" w:type="dxa"/>
            <w:vAlign w:val="center"/>
          </w:tcPr>
          <w:p>
            <w:pPr>
              <w:jc w:val="left"/>
              <w:spacing w:before="40" w:after="40" w:line="240" w:lineRule="auto"/>
            </w:pPr>
            <w:r>
              <w:rPr>
                <w:rFonts w:ascii="Times New Roman" w:hAnsi="Times New Roman" w:cs="Times New Roman"/>
                <w:sz w:val="19"/>
                <w:szCs w:val="19"/>
              </w:rPr>
              <w:t xml:space="preserve">Trust mediates content quality and purchase intention</w:t>
            </w:r>
          </w:p>
        </w:tc>
        <w:tc>
          <w:tcPr>
            <w:tcW w:w="3339" w:type="dxa"/>
            <w:vAlign w:val="center"/>
          </w:tcPr>
          <w:p>
            <w:pPr>
              <w:jc w:val="left"/>
              <w:spacing w:before="40" w:after="40" w:line="240" w:lineRule="auto"/>
            </w:pPr>
            <w:r>
              <w:rPr>
                <w:rFonts w:ascii="Times New Roman" w:hAnsi="Times New Roman" w:cs="Times New Roman"/>
                <w:sz w:val="19"/>
                <w:szCs w:val="19"/>
              </w:rPr>
              <w:t xml:space="preserve">Trust does not mediate content quality and purchase intention</w:t>
            </w:r>
          </w:p>
        </w:tc>
        <w:tc>
          <w:tcPr>
            <w:tcW w:w="1624" w:type="dxa"/>
            <w:vAlign w:val="center"/>
          </w:tcPr>
          <w:p>
            <w:pPr>
              <w:jc w:val="left"/>
              <w:spacing w:before="40" w:after="40" w:line="240" w:lineRule="auto"/>
            </w:pPr>
            <w:r>
              <w:rPr>
                <w:rFonts w:ascii="Times New Roman" w:hAnsi="Times New Roman" w:cs="Times New Roman"/>
                <w:sz w:val="19"/>
                <w:szCs w:val="19"/>
              </w:rPr>
              <w:t xml:space="preserve">PROCESS Model 4</w:t>
            </w:r>
          </w:p>
        </w:tc>
      </w:tr>
      <w:tr>
        <w:tc>
          <w:tcPr>
            <w:tcW w:w="722" w:type="dxa"/>
            <w:vAlign w:val="center"/>
          </w:tcPr>
          <w:p>
            <w:pPr>
              <w:jc w:val="left"/>
              <w:spacing w:before="40" w:after="40" w:line="240" w:lineRule="auto"/>
            </w:pPr>
            <w:r>
              <w:rPr>
                <w:rFonts w:ascii="Times New Roman" w:hAnsi="Times New Roman" w:cs="Times New Roman"/>
                <w:sz w:val="19"/>
                <w:szCs w:val="19"/>
              </w:rPr>
              <w:t xml:space="preserve">H3b</w:t>
            </w:r>
          </w:p>
        </w:tc>
        <w:tc>
          <w:tcPr>
            <w:tcW w:w="3339" w:type="dxa"/>
            <w:vAlign w:val="center"/>
          </w:tcPr>
          <w:p>
            <w:pPr>
              <w:jc w:val="left"/>
              <w:spacing w:before="40" w:after="40" w:line="240" w:lineRule="auto"/>
            </w:pPr>
            <w:r>
              <w:rPr>
                <w:rFonts w:ascii="Times New Roman" w:hAnsi="Times New Roman" w:cs="Times New Roman"/>
                <w:sz w:val="19"/>
                <w:szCs w:val="19"/>
              </w:rPr>
              <w:t xml:space="preserve">Trust mediates expertise and purchase intention</w:t>
            </w:r>
          </w:p>
        </w:tc>
        <w:tc>
          <w:tcPr>
            <w:tcW w:w="3339" w:type="dxa"/>
            <w:vAlign w:val="center"/>
          </w:tcPr>
          <w:p>
            <w:pPr>
              <w:jc w:val="left"/>
              <w:spacing w:before="40" w:after="40" w:line="240" w:lineRule="auto"/>
            </w:pPr>
            <w:r>
              <w:rPr>
                <w:rFonts w:ascii="Times New Roman" w:hAnsi="Times New Roman" w:cs="Times New Roman"/>
                <w:sz w:val="19"/>
                <w:szCs w:val="19"/>
              </w:rPr>
              <w:t xml:space="preserve">Trust does not mediate expertise and purchase intention</w:t>
            </w:r>
          </w:p>
        </w:tc>
        <w:tc>
          <w:tcPr>
            <w:tcW w:w="1624" w:type="dxa"/>
            <w:vAlign w:val="center"/>
          </w:tcPr>
          <w:p>
            <w:pPr>
              <w:jc w:val="left"/>
              <w:spacing w:before="40" w:after="40" w:line="240" w:lineRule="auto"/>
            </w:pPr>
            <w:r>
              <w:rPr>
                <w:rFonts w:ascii="Times New Roman" w:hAnsi="Times New Roman" w:cs="Times New Roman"/>
                <w:sz w:val="19"/>
                <w:szCs w:val="19"/>
              </w:rPr>
              <w:t xml:space="preserve">PROCESS Model 4</w:t>
            </w:r>
          </w:p>
        </w:tc>
      </w:tr>
    </w:tbl>
    <w:p>
      <w:pPr>
        <w:spacing w:after="0"/>
        <w:rPr>
          <w:sz w:val="12"/>
        </w:rPr>
      </w:pPr>
    </w:p>
    <w:p>
      <w:pPr>
        <w:pStyle w:val="Heading2"/>
        <w:outlineLvl w:val="1"/>
      </w:pPr>
      <w:r>
        <w:rPr>
          <w:rFonts w:ascii="Times New Roman" w:hAnsi="Times New Roman" w:cs="Times New Roman"/>
          <w:sz w:val="28"/>
          <w:szCs w:val="28"/>
          <w:b/>
        </w:rPr>
        <w:t xml:space="preserve">A.3 Conceptual model</w:t>
      </w:r>
    </w:p>
    <w:p>
      <w:pPr>
        <w:jc w:val="center"/>
        <w:spacing w:before="120" w:after="60"/>
      </w:pPr>
      <w:r>
        <w:drawing>
          <wp:inline distT="0" distB="0" distL="0" distR="0">
            <wp:extent cx="5669280" cy="3250387"/>
            <wp:docPr id="1" name="Picture 1"/>
            <a:graphic>
              <a:graphicData uri="http://schemas.openxmlformats.org/drawingml/2006/picture">
                <pic:pic>
                  <pic:nvPicPr>
                    <pic:cNvPr id="1" name="image1.png"/>
                    <pic:cNvPicPr/>
                  </pic:nvPicPr>
                  <pic:blipFill>
                    <a:blip r:embed="rIdImg1"/>
                    <a:stretch>
                      <a:fillRect/>
                    </a:stretch>
                  </pic:blipFill>
                  <pic:spPr>
                    <a:xfrm>
                      <a:off x="0" y="0"/>
                      <a:ext cx="5669280" cy="3250387"/>
                    </a:xfrm>
                    <a:prstGeom prst="rect">
                      <a:avLst/>
                    </a:prstGeom>
                  </pic:spPr>
                </pic:pic>
              </a:graphicData>
            </a:graphic>
          </wp:inline>
        </w:drawing>
      </w:r>
    </w:p>
    <w:p>
      <w:pPr>
        <w:jc w:val="center"/>
        <w:spacing w:before="60" w:after="240"/>
      </w:pPr>
      <w:r>
        <w:rPr>
          <w:rFonts w:ascii="Times New Roman" w:hAnsi="Times New Roman" w:cs="Times New Roman"/>
          <w:sz w:val="22"/>
          <w:szCs w:val="22"/>
        </w:rPr>
        <w:t xml:space="preserve">Figure A.1: Proposed conceptual model</w:t>
      </w:r>
    </w:p>
    <w:p>
      <w:pPr>
        <w:pStyle w:val="BodyTextX"/>
        <w:jc w:val="both"/>
        <w:spacing w:after="120" w:line="360" w:lineRule="auto"/>
      </w:pPr>
      <w:r>
        <w:rPr>
          <w:rFonts w:ascii="Times New Roman" w:hAnsi="Times New Roman" w:cs="Times New Roman"/>
          <w:sz w:val="24"/>
          <w:szCs w:val="24"/>
        </w:rPr>
        <w:t xml:space="preserve">Read the model aloud like this: content quality and expertise feed trust; trust feeds purchase intention; the dashed lines are the direct paths I also test, because without them I cannot say whether mediation is full or partial; the dotted lines are the indirect effects that run through trust.</w:t>
      </w:r>
    </w:p>
    <w:p>
      <w:pPr>
        <w:pStyle w:val="Heading2"/>
        <w:outlineLvl w:val="1"/>
      </w:pPr>
      <w:r>
        <w:rPr>
          <w:rFonts w:ascii="Times New Roman" w:hAnsi="Times New Roman" w:cs="Times New Roman"/>
          <w:sz w:val="28"/>
          <w:szCs w:val="28"/>
          <w:b/>
        </w:rPr>
        <w:t xml:space="preserve">A.4 The research gaps in one breath</w:t>
      </w:r>
    </w:p>
    <w:p>
      <w:pPr>
        <w:pStyle w:val="BodyTextX"/>
        <w:ind w:left="720" w:hanging="360"/>
        <w:jc w:val="both"/>
        <w:spacing w:after="80" w:line="360" w:lineRule="auto"/>
      </w:pPr>
      <w:r>
        <w:rPr>
          <w:rFonts w:ascii="Times New Roman" w:hAnsi="Times New Roman" w:cs="Times New Roman"/>
          <w:sz w:val="24"/>
          <w:szCs w:val="24"/>
        </w:rPr>
        <w:t xml:space="preserve">•  Consolidated variable gap: content quality and expertise are rarely tested together with trust as the shared mediator.</w:t>
      </w:r>
    </w:p>
    <w:p>
      <w:pPr>
        <w:pStyle w:val="BodyTextX"/>
        <w:ind w:left="720" w:hanging="360"/>
        <w:jc w:val="both"/>
        <w:spacing w:after="80" w:line="360" w:lineRule="auto"/>
      </w:pPr>
      <w:r>
        <w:rPr>
          <w:rFonts w:ascii="Times New Roman" w:hAnsi="Times New Roman" w:cs="Times New Roman"/>
          <w:sz w:val="24"/>
          <w:szCs w:val="24"/>
        </w:rPr>
        <w:t xml:space="preserve">•  Contradictory evidence gap: expertise to trust was strong in Muthulingam and Amirtharaj (2026) at .565 but non-significant in Lou and Yuan (2019) at -.014.</w:t>
      </w:r>
    </w:p>
    <w:p>
      <w:pPr>
        <w:pStyle w:val="BodyTextX"/>
        <w:ind w:left="720" w:hanging="360"/>
        <w:jc w:val="both"/>
        <w:spacing w:after="80" w:line="360" w:lineRule="auto"/>
      </w:pPr>
      <w:r>
        <w:rPr>
          <w:rFonts w:ascii="Times New Roman" w:hAnsi="Times New Roman" w:cs="Times New Roman"/>
          <w:sz w:val="24"/>
          <w:szCs w:val="24"/>
        </w:rPr>
        <w:t xml:space="preserve">•  Mediation testing gap: trust is often called a mediator but seldom tested with a proper indirect-effect test; Perdana et al. (2023) claims it and never tests it.</w:t>
      </w:r>
    </w:p>
    <w:p>
      <w:pPr>
        <w:pStyle w:val="BodyTextX"/>
        <w:ind w:left="720" w:hanging="360"/>
        <w:jc w:val="both"/>
        <w:spacing w:after="80" w:line="360" w:lineRule="auto"/>
      </w:pPr>
      <w:r>
        <w:rPr>
          <w:rFonts w:ascii="Times New Roman" w:hAnsi="Times New Roman" w:cs="Times New Roman"/>
          <w:sz w:val="24"/>
          <w:szCs w:val="24"/>
        </w:rPr>
        <w:t xml:space="preserve">•  Geographical gap: Indian studies are metro-based; none covers the Tricity or Punjab.</w:t>
      </w:r>
    </w:p>
    <w:p>
      <w:pPr>
        <w:pStyle w:val="BodyTextX"/>
        <w:ind w:left="720" w:hanging="360"/>
        <w:jc w:val="both"/>
        <w:spacing w:after="80" w:line="360" w:lineRule="auto"/>
      </w:pPr>
      <w:r>
        <w:rPr>
          <w:rFonts w:ascii="Times New Roman" w:hAnsi="Times New Roman" w:cs="Times New Roman"/>
          <w:sz w:val="24"/>
          <w:szCs w:val="24"/>
        </w:rPr>
        <w:t xml:space="preserve">•  Demographic gap: the strongest trust findings come from samples older (Lou &amp; Yuan, mean age 33) or younger (Lou &amp; Kim, ages 10 to 19) than adult Gen Z.</w:t>
      </w:r>
    </w:p>
    <w:p>
      <w:pPr>
        <w:pStyle w:val="Heading1"/>
        <w:pageBreakBefore/>
        <w:outlineLvl w:val="0"/>
      </w:pPr>
      <w:r>
        <w:rPr>
          <w:rFonts w:ascii="Times New Roman" w:hAnsi="Times New Roman" w:cs="Times New Roman"/>
          <w:sz w:val="32"/>
          <w:szCs w:val="32"/>
          <w:b/>
        </w:rPr>
        <w:t xml:space="preserve">B. Title and Variables</w:t>
      </w:r>
    </w:p>
    <w:p>
      <w:pPr>
        <w:pStyle w:val="Heading2"/>
        <w:outlineLvl w:val="1"/>
      </w:pPr>
      <w:r>
        <w:rPr>
          <w:rFonts w:ascii="Times New Roman" w:hAnsi="Times New Roman" w:cs="Times New Roman"/>
          <w:sz w:val="28"/>
          <w:szCs w:val="28"/>
          <w:b/>
        </w:rPr>
        <w:t xml:space="preserve">B.1 Why this title</w:t>
      </w:r>
    </w:p>
    <w:p>
      <w:pPr>
        <w:pStyle w:val="BodyTextX"/>
        <w:jc w:val="both"/>
        <w:spacing w:after="120" w:line="360" w:lineRule="auto"/>
      </w:pPr>
      <w:r>
        <w:rPr>
          <w:rFonts w:ascii="Times New Roman" w:hAnsi="Times New Roman" w:cs="Times New Roman"/>
          <w:sz w:val="24"/>
          <w:szCs w:val="24"/>
        </w:rPr>
        <w:t xml:space="preserve">The title names the two causes (content quality, influencer expertise), the outcome (Gen Z purchase intention) and the mechanism (trust). 'Impact' signals that you test cause-and-effect direction through regression, not only association.</w:t>
      </w:r>
    </w:p>
    <w:p>
      <w:pPr>
        <w:pStyle w:val="Heading2"/>
        <w:outlineLvl w:val="1"/>
      </w:pPr>
      <w:r>
        <w:rPr>
          <w:rFonts w:ascii="Times New Roman" w:hAnsi="Times New Roman" w:cs="Times New Roman"/>
          <w:sz w:val="28"/>
          <w:szCs w:val="28"/>
          <w:b/>
        </w:rPr>
        <w:t xml:space="preserve">B.2 Definitions of your variables</w:t>
      </w: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166"/>
        <w:gridCol w:w="1444"/>
        <w:gridCol w:w="5415"/>
      </w:tblGrid>
      <w:tr>
        <w:trPr>
          <w:tblHeader/>
        </w:trPr>
        <w:tc>
          <w:tcPr>
            <w:tcW w:w="2166"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Variable</w:t>
            </w:r>
          </w:p>
        </w:tc>
        <w:tc>
          <w:tcPr>
            <w:tcW w:w="1444"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Type</w:t>
            </w:r>
          </w:p>
        </w:tc>
        <w:tc>
          <w:tcPr>
            <w:tcW w:w="5415"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Definition you can say</w:t>
            </w:r>
          </w:p>
        </w:tc>
      </w:tr>
      <w:tr>
        <w:tc>
          <w:tcPr>
            <w:tcW w:w="2166" w:type="dxa"/>
            <w:vAlign w:val="center"/>
          </w:tcPr>
          <w:p>
            <w:pPr>
              <w:jc w:val="left"/>
              <w:spacing w:before="40" w:after="40" w:line="240" w:lineRule="auto"/>
            </w:pPr>
            <w:r>
              <w:rPr>
                <w:rFonts w:ascii="Times New Roman" w:hAnsi="Times New Roman" w:cs="Times New Roman"/>
                <w:sz w:val="22"/>
                <w:szCs w:val="22"/>
              </w:rPr>
              <w:t xml:space="preserve">Content quality</w:t>
            </w:r>
          </w:p>
        </w:tc>
        <w:tc>
          <w:tcPr>
            <w:tcW w:w="1444" w:type="dxa"/>
            <w:vAlign w:val="center"/>
          </w:tcPr>
          <w:p>
            <w:pPr>
              <w:jc w:val="left"/>
              <w:spacing w:before="40" w:after="40" w:line="240" w:lineRule="auto"/>
            </w:pPr>
            <w:r>
              <w:rPr>
                <w:rFonts w:ascii="Times New Roman" w:hAnsi="Times New Roman" w:cs="Times New Roman"/>
                <w:sz w:val="22"/>
                <w:szCs w:val="22"/>
              </w:rPr>
              <w:t xml:space="preserve">Independent</w:t>
            </w:r>
          </w:p>
        </w:tc>
        <w:tc>
          <w:tcPr>
            <w:tcW w:w="5415" w:type="dxa"/>
            <w:vAlign w:val="center"/>
          </w:tcPr>
          <w:p>
            <w:pPr>
              <w:jc w:val="left"/>
              <w:spacing w:before="40" w:after="40" w:line="240" w:lineRule="auto"/>
            </w:pPr>
            <w:r>
              <w:rPr>
                <w:rFonts w:ascii="Times New Roman" w:hAnsi="Times New Roman" w:cs="Times New Roman"/>
                <w:sz w:val="22"/>
                <w:szCs w:val="22"/>
              </w:rPr>
              <w:t xml:space="preserve">The follower's judgement of how useful, accurate, relevant, creative and well produced an influencer's posts are.</w:t>
            </w:r>
          </w:p>
        </w:tc>
      </w:tr>
      <w:tr>
        <w:tc>
          <w:tcPr>
            <w:tcW w:w="2166" w:type="dxa"/>
            <w:vAlign w:val="center"/>
          </w:tcPr>
          <w:p>
            <w:pPr>
              <w:jc w:val="left"/>
              <w:spacing w:before="40" w:after="40" w:line="240" w:lineRule="auto"/>
            </w:pPr>
            <w:r>
              <w:rPr>
                <w:rFonts w:ascii="Times New Roman" w:hAnsi="Times New Roman" w:cs="Times New Roman"/>
                <w:sz w:val="22"/>
                <w:szCs w:val="22"/>
              </w:rPr>
              <w:t xml:space="preserve">Influencer expertise</w:t>
            </w:r>
          </w:p>
        </w:tc>
        <w:tc>
          <w:tcPr>
            <w:tcW w:w="1444" w:type="dxa"/>
            <w:vAlign w:val="center"/>
          </w:tcPr>
          <w:p>
            <w:pPr>
              <w:jc w:val="left"/>
              <w:spacing w:before="40" w:after="40" w:line="240" w:lineRule="auto"/>
            </w:pPr>
            <w:r>
              <w:rPr>
                <w:rFonts w:ascii="Times New Roman" w:hAnsi="Times New Roman" w:cs="Times New Roman"/>
                <w:sz w:val="22"/>
                <w:szCs w:val="22"/>
              </w:rPr>
              <w:t xml:space="preserve">Independent</w:t>
            </w:r>
          </w:p>
        </w:tc>
        <w:tc>
          <w:tcPr>
            <w:tcW w:w="5415" w:type="dxa"/>
            <w:vAlign w:val="center"/>
          </w:tcPr>
          <w:p>
            <w:pPr>
              <w:jc w:val="left"/>
              <w:spacing w:before="40" w:after="40" w:line="240" w:lineRule="auto"/>
            </w:pPr>
            <w:r>
              <w:rPr>
                <w:rFonts w:ascii="Times New Roman" w:hAnsi="Times New Roman" w:cs="Times New Roman"/>
                <w:sz w:val="22"/>
                <w:szCs w:val="22"/>
              </w:rPr>
              <w:t xml:space="preserve">How far the follower believes the influencer has real knowledge, skill and experience in the product category (Ohanian, 1990).</w:t>
            </w:r>
          </w:p>
        </w:tc>
      </w:tr>
      <w:tr>
        <w:tc>
          <w:tcPr>
            <w:tcW w:w="2166" w:type="dxa"/>
            <w:vAlign w:val="center"/>
          </w:tcPr>
          <w:p>
            <w:pPr>
              <w:jc w:val="left"/>
              <w:spacing w:before="40" w:after="40" w:line="240" w:lineRule="auto"/>
            </w:pPr>
            <w:r>
              <w:rPr>
                <w:rFonts w:ascii="Times New Roman" w:hAnsi="Times New Roman" w:cs="Times New Roman"/>
                <w:sz w:val="22"/>
                <w:szCs w:val="22"/>
              </w:rPr>
              <w:t xml:space="preserve">Trust in influencers</w:t>
            </w:r>
          </w:p>
        </w:tc>
        <w:tc>
          <w:tcPr>
            <w:tcW w:w="1444" w:type="dxa"/>
            <w:vAlign w:val="center"/>
          </w:tcPr>
          <w:p>
            <w:pPr>
              <w:jc w:val="left"/>
              <w:spacing w:before="40" w:after="40" w:line="240" w:lineRule="auto"/>
            </w:pPr>
            <w:r>
              <w:rPr>
                <w:rFonts w:ascii="Times New Roman" w:hAnsi="Times New Roman" w:cs="Times New Roman"/>
                <w:sz w:val="22"/>
                <w:szCs w:val="22"/>
              </w:rPr>
              <w:t xml:space="preserve">Mediating</w:t>
            </w:r>
          </w:p>
        </w:tc>
        <w:tc>
          <w:tcPr>
            <w:tcW w:w="5415" w:type="dxa"/>
            <w:vAlign w:val="center"/>
          </w:tcPr>
          <w:p>
            <w:pPr>
              <w:jc w:val="left"/>
              <w:spacing w:before="40" w:after="40" w:line="240" w:lineRule="auto"/>
            </w:pPr>
            <w:r>
              <w:rPr>
                <w:rFonts w:ascii="Times New Roman" w:hAnsi="Times New Roman" w:cs="Times New Roman"/>
                <w:sz w:val="22"/>
                <w:szCs w:val="22"/>
              </w:rPr>
              <w:t xml:space="preserve">The follower's confidence that the influencer is sincere, reliable and genuinely uses what they promote.</w:t>
            </w:r>
          </w:p>
        </w:tc>
      </w:tr>
      <w:tr>
        <w:tc>
          <w:tcPr>
            <w:tcW w:w="2166" w:type="dxa"/>
            <w:vAlign w:val="center"/>
          </w:tcPr>
          <w:p>
            <w:pPr>
              <w:jc w:val="left"/>
              <w:spacing w:before="40" w:after="40" w:line="240" w:lineRule="auto"/>
            </w:pPr>
            <w:r>
              <w:rPr>
                <w:rFonts w:ascii="Times New Roman" w:hAnsi="Times New Roman" w:cs="Times New Roman"/>
                <w:sz w:val="22"/>
                <w:szCs w:val="22"/>
              </w:rPr>
              <w:t xml:space="preserve">Gen Z purchase intention</w:t>
            </w:r>
          </w:p>
        </w:tc>
        <w:tc>
          <w:tcPr>
            <w:tcW w:w="1444" w:type="dxa"/>
            <w:vAlign w:val="center"/>
          </w:tcPr>
          <w:p>
            <w:pPr>
              <w:jc w:val="left"/>
              <w:spacing w:before="40" w:after="40" w:line="240" w:lineRule="auto"/>
            </w:pPr>
            <w:r>
              <w:rPr>
                <w:rFonts w:ascii="Times New Roman" w:hAnsi="Times New Roman" w:cs="Times New Roman"/>
                <w:sz w:val="22"/>
                <w:szCs w:val="22"/>
              </w:rPr>
              <w:t xml:space="preserve">Dependent</w:t>
            </w:r>
          </w:p>
        </w:tc>
        <w:tc>
          <w:tcPr>
            <w:tcW w:w="5415" w:type="dxa"/>
            <w:vAlign w:val="center"/>
          </w:tcPr>
          <w:p>
            <w:pPr>
              <w:jc w:val="left"/>
              <w:spacing w:before="40" w:after="40" w:line="240" w:lineRule="auto"/>
            </w:pPr>
            <w:r>
              <w:rPr>
                <w:rFonts w:ascii="Times New Roman" w:hAnsi="Times New Roman" w:cs="Times New Roman"/>
                <w:sz w:val="22"/>
                <w:szCs w:val="22"/>
              </w:rPr>
              <w:t xml:space="preserve">A consumer's conscious plan to make an effort to buy a product the influencer recommends.</w:t>
            </w:r>
          </w:p>
        </w:tc>
      </w:tr>
    </w:tbl>
    <w:p>
      <w:pPr>
        <w:spacing w:after="0"/>
        <w:rPr>
          <w:sz w:val="12"/>
        </w:rPr>
      </w:pPr>
    </w:p>
    <w:p>
      <w:pPr>
        <w:pStyle w:val="Heading2"/>
        <w:outlineLvl w:val="1"/>
      </w:pPr>
      <w:r>
        <w:rPr>
          <w:rFonts w:ascii="Times New Roman" w:hAnsi="Times New Roman" w:cs="Times New Roman"/>
          <w:sz w:val="28"/>
          <w:szCs w:val="28"/>
          <w:b/>
        </w:rPr>
        <w:t xml:space="preserve">B.3 Mediating versus moderating variable</w:t>
      </w:r>
    </w:p>
    <w:p>
      <w:pPr>
        <w:pStyle w:val="BodyTextX"/>
        <w:jc w:val="both"/>
        <w:spacing w:after="120" w:line="360" w:lineRule="auto"/>
      </w:pPr>
      <w:r>
        <w:rPr>
          <w:rFonts w:ascii="Times New Roman" w:hAnsi="Times New Roman" w:cs="Times New Roman"/>
          <w:sz w:val="24"/>
          <w:szCs w:val="24"/>
        </w:rPr>
        <w:t xml:space="preserve">A mediator explains how or why an effect happens. It sits in the middle of the causal chain: X changes M, and M changes Y. In your study, content quality builds trust, and trust raises purchase intention. Trust is the 'because'.</w:t>
      </w:r>
    </w:p>
    <w:p>
      <w:pPr>
        <w:pStyle w:val="BodyTextX"/>
        <w:jc w:val="both"/>
        <w:spacing w:after="120" w:line="360" w:lineRule="auto"/>
      </w:pPr>
      <w:r>
        <w:rPr>
          <w:rFonts w:ascii="Times New Roman" w:hAnsi="Times New Roman" w:cs="Times New Roman"/>
          <w:sz w:val="24"/>
          <w:szCs w:val="24"/>
        </w:rPr>
        <w:t xml:space="preserve">A moderator changes when or how strongly an effect happens. It does not sit in the chain. It alters the strength or direction of the X to Y link. Example from your area: the effect of trust on purchase intention might be stronger for women than for men. Gender would then be a moderator. Bhattacharya (2026) tested gender as a moderator in exactly this way.</w:t>
      </w: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985"/>
        <w:gridCol w:w="3520"/>
        <w:gridCol w:w="3520"/>
      </w:tblGrid>
      <w:tr>
        <w:trPr>
          <w:tblHeader/>
        </w:trPr>
        <w:tc>
          <w:tcPr>
            <w:tcW w:w="1985" w:type="dxa"/>
            <w:shd w:val="clear" w:color="auto" w:fill="E8E8E8"/>
            <w:vAlign w:val="center"/>
          </w:tcPr>
          <w:p>
            <w:pPr>
              <w:jc w:val="center"/>
              <w:spacing w:before="40" w:after="40" w:line="240" w:lineRule="auto"/>
            </w:pPr>
            <w:r>
              <w:rPr>
                <w:rFonts w:ascii="Times New Roman" w:hAnsi="Times New Roman" w:cs="Times New Roman"/>
                <w:sz w:val="21"/>
                <w:szCs w:val="21"/>
                <w:b/>
              </w:rPr>
              <w:t xml:space="preserve">Point</w:t>
            </w:r>
          </w:p>
        </w:tc>
        <w:tc>
          <w:tcPr>
            <w:tcW w:w="3520" w:type="dxa"/>
            <w:shd w:val="clear" w:color="auto" w:fill="E8E8E8"/>
            <w:vAlign w:val="center"/>
          </w:tcPr>
          <w:p>
            <w:pPr>
              <w:jc w:val="center"/>
              <w:spacing w:before="40" w:after="40" w:line="240" w:lineRule="auto"/>
            </w:pPr>
            <w:r>
              <w:rPr>
                <w:rFonts w:ascii="Times New Roman" w:hAnsi="Times New Roman" w:cs="Times New Roman"/>
                <w:sz w:val="21"/>
                <w:szCs w:val="21"/>
                <w:b/>
              </w:rPr>
              <w:t xml:space="preserve">Mediator</w:t>
            </w:r>
          </w:p>
        </w:tc>
        <w:tc>
          <w:tcPr>
            <w:tcW w:w="3520" w:type="dxa"/>
            <w:shd w:val="clear" w:color="auto" w:fill="E8E8E8"/>
            <w:vAlign w:val="center"/>
          </w:tcPr>
          <w:p>
            <w:pPr>
              <w:jc w:val="center"/>
              <w:spacing w:before="40" w:after="40" w:line="240" w:lineRule="auto"/>
            </w:pPr>
            <w:r>
              <w:rPr>
                <w:rFonts w:ascii="Times New Roman" w:hAnsi="Times New Roman" w:cs="Times New Roman"/>
                <w:sz w:val="21"/>
                <w:szCs w:val="21"/>
                <w:b/>
              </w:rPr>
              <w:t xml:space="preserve">Moderator</w:t>
            </w:r>
          </w:p>
        </w:tc>
      </w:tr>
      <w:tr>
        <w:tc>
          <w:tcPr>
            <w:tcW w:w="1985" w:type="dxa"/>
            <w:vAlign w:val="center"/>
          </w:tcPr>
          <w:p>
            <w:pPr>
              <w:jc w:val="left"/>
              <w:spacing w:before="40" w:after="40" w:line="240" w:lineRule="auto"/>
            </w:pPr>
            <w:r>
              <w:rPr>
                <w:rFonts w:ascii="Times New Roman" w:hAnsi="Times New Roman" w:cs="Times New Roman"/>
                <w:sz w:val="21"/>
                <w:szCs w:val="21"/>
              </w:rPr>
              <w:t xml:space="preserve">Question answered</w:t>
            </w:r>
          </w:p>
        </w:tc>
        <w:tc>
          <w:tcPr>
            <w:tcW w:w="3520" w:type="dxa"/>
            <w:vAlign w:val="center"/>
          </w:tcPr>
          <w:p>
            <w:pPr>
              <w:jc w:val="left"/>
              <w:spacing w:before="40" w:after="40" w:line="240" w:lineRule="auto"/>
            </w:pPr>
            <w:r>
              <w:rPr>
                <w:rFonts w:ascii="Times New Roman" w:hAnsi="Times New Roman" w:cs="Times New Roman"/>
                <w:sz w:val="21"/>
                <w:szCs w:val="21"/>
              </w:rPr>
              <w:t xml:space="preserve">How or why does X affect Y?</w:t>
            </w:r>
          </w:p>
        </w:tc>
        <w:tc>
          <w:tcPr>
            <w:tcW w:w="3520" w:type="dxa"/>
            <w:vAlign w:val="center"/>
          </w:tcPr>
          <w:p>
            <w:pPr>
              <w:jc w:val="left"/>
              <w:spacing w:before="40" w:after="40" w:line="240" w:lineRule="auto"/>
            </w:pPr>
            <w:r>
              <w:rPr>
                <w:rFonts w:ascii="Times New Roman" w:hAnsi="Times New Roman" w:cs="Times New Roman"/>
                <w:sz w:val="21"/>
                <w:szCs w:val="21"/>
              </w:rPr>
              <w:t xml:space="preserve">When, or for whom, does X affect Y?</w:t>
            </w:r>
          </w:p>
        </w:tc>
      </w:tr>
      <w:tr>
        <w:tc>
          <w:tcPr>
            <w:tcW w:w="1985" w:type="dxa"/>
            <w:vAlign w:val="center"/>
          </w:tcPr>
          <w:p>
            <w:pPr>
              <w:jc w:val="left"/>
              <w:spacing w:before="40" w:after="40" w:line="240" w:lineRule="auto"/>
            </w:pPr>
            <w:r>
              <w:rPr>
                <w:rFonts w:ascii="Times New Roman" w:hAnsi="Times New Roman" w:cs="Times New Roman"/>
                <w:sz w:val="21"/>
                <w:szCs w:val="21"/>
              </w:rPr>
              <w:t xml:space="preserve">Position</w:t>
            </w:r>
          </w:p>
        </w:tc>
        <w:tc>
          <w:tcPr>
            <w:tcW w:w="3520" w:type="dxa"/>
            <w:vAlign w:val="center"/>
          </w:tcPr>
          <w:p>
            <w:pPr>
              <w:jc w:val="left"/>
              <w:spacing w:before="40" w:after="40" w:line="240" w:lineRule="auto"/>
            </w:pPr>
            <w:r>
              <w:rPr>
                <w:rFonts w:ascii="Times New Roman" w:hAnsi="Times New Roman" w:cs="Times New Roman"/>
                <w:sz w:val="21"/>
                <w:szCs w:val="21"/>
              </w:rPr>
              <w:t xml:space="preserve">Between X and Y (X to M to Y)</w:t>
            </w:r>
          </w:p>
        </w:tc>
        <w:tc>
          <w:tcPr>
            <w:tcW w:w="3520" w:type="dxa"/>
            <w:vAlign w:val="center"/>
          </w:tcPr>
          <w:p>
            <w:pPr>
              <w:jc w:val="left"/>
              <w:spacing w:before="40" w:after="40" w:line="240" w:lineRule="auto"/>
            </w:pPr>
            <w:r>
              <w:rPr>
                <w:rFonts w:ascii="Times New Roman" w:hAnsi="Times New Roman" w:cs="Times New Roman"/>
                <w:sz w:val="21"/>
                <w:szCs w:val="21"/>
              </w:rPr>
              <w:t xml:space="preserve">Outside the chain, acting on the X to Y arrow</w:t>
            </w:r>
          </w:p>
        </w:tc>
      </w:tr>
      <w:tr>
        <w:tc>
          <w:tcPr>
            <w:tcW w:w="1985" w:type="dxa"/>
            <w:vAlign w:val="center"/>
          </w:tcPr>
          <w:p>
            <w:pPr>
              <w:jc w:val="left"/>
              <w:spacing w:before="40" w:after="40" w:line="240" w:lineRule="auto"/>
            </w:pPr>
            <w:r>
              <w:rPr>
                <w:rFonts w:ascii="Times New Roman" w:hAnsi="Times New Roman" w:cs="Times New Roman"/>
                <w:sz w:val="21"/>
                <w:szCs w:val="21"/>
              </w:rPr>
              <w:t xml:space="preserve">Effect</w:t>
            </w:r>
          </w:p>
        </w:tc>
        <w:tc>
          <w:tcPr>
            <w:tcW w:w="3520" w:type="dxa"/>
            <w:vAlign w:val="center"/>
          </w:tcPr>
          <w:p>
            <w:pPr>
              <w:jc w:val="left"/>
              <w:spacing w:before="40" w:after="40" w:line="240" w:lineRule="auto"/>
            </w:pPr>
            <w:r>
              <w:rPr>
                <w:rFonts w:ascii="Times New Roman" w:hAnsi="Times New Roman" w:cs="Times New Roman"/>
                <w:sz w:val="21"/>
                <w:szCs w:val="21"/>
              </w:rPr>
              <w:t xml:space="preserve">Carries part or all of X's effect</w:t>
            </w:r>
          </w:p>
        </w:tc>
        <w:tc>
          <w:tcPr>
            <w:tcW w:w="3520" w:type="dxa"/>
            <w:vAlign w:val="center"/>
          </w:tcPr>
          <w:p>
            <w:pPr>
              <w:jc w:val="left"/>
              <w:spacing w:before="40" w:after="40" w:line="240" w:lineRule="auto"/>
            </w:pPr>
            <w:r>
              <w:rPr>
                <w:rFonts w:ascii="Times New Roman" w:hAnsi="Times New Roman" w:cs="Times New Roman"/>
                <w:sz w:val="21"/>
                <w:szCs w:val="21"/>
              </w:rPr>
              <w:t xml:space="preserve">Strengthens, weakens or reverses the effect</w:t>
            </w:r>
          </w:p>
        </w:tc>
      </w:tr>
      <w:tr>
        <w:tc>
          <w:tcPr>
            <w:tcW w:w="1985" w:type="dxa"/>
            <w:vAlign w:val="center"/>
          </w:tcPr>
          <w:p>
            <w:pPr>
              <w:jc w:val="left"/>
              <w:spacing w:before="40" w:after="40" w:line="240" w:lineRule="auto"/>
            </w:pPr>
            <w:r>
              <w:rPr>
                <w:rFonts w:ascii="Times New Roman" w:hAnsi="Times New Roman" w:cs="Times New Roman"/>
                <w:sz w:val="21"/>
                <w:szCs w:val="21"/>
              </w:rPr>
              <w:t xml:space="preserve">Statistical test</w:t>
            </w:r>
          </w:p>
        </w:tc>
        <w:tc>
          <w:tcPr>
            <w:tcW w:w="3520" w:type="dxa"/>
            <w:vAlign w:val="center"/>
          </w:tcPr>
          <w:p>
            <w:pPr>
              <w:jc w:val="left"/>
              <w:spacing w:before="40" w:after="40" w:line="240" w:lineRule="auto"/>
            </w:pPr>
            <w:r>
              <w:rPr>
                <w:rFonts w:ascii="Times New Roman" w:hAnsi="Times New Roman" w:cs="Times New Roman"/>
                <w:sz w:val="21"/>
                <w:szCs w:val="21"/>
              </w:rPr>
              <w:t xml:space="preserve">Indirect effect a x b, bootstrapped (PROCESS Model 4)</w:t>
            </w:r>
          </w:p>
        </w:tc>
        <w:tc>
          <w:tcPr>
            <w:tcW w:w="3520" w:type="dxa"/>
            <w:vAlign w:val="center"/>
          </w:tcPr>
          <w:p>
            <w:pPr>
              <w:jc w:val="left"/>
              <w:spacing w:before="40" w:after="40" w:line="240" w:lineRule="auto"/>
            </w:pPr>
            <w:r>
              <w:rPr>
                <w:rFonts w:ascii="Times New Roman" w:hAnsi="Times New Roman" w:cs="Times New Roman"/>
                <w:sz w:val="21"/>
                <w:szCs w:val="21"/>
              </w:rPr>
              <w:t xml:space="preserve">Interaction term X x W in regression (PROCESS Model 1)</w:t>
            </w:r>
          </w:p>
        </w:tc>
      </w:tr>
      <w:tr>
        <w:tc>
          <w:tcPr>
            <w:tcW w:w="1985" w:type="dxa"/>
            <w:vAlign w:val="center"/>
          </w:tcPr>
          <w:p>
            <w:pPr>
              <w:jc w:val="left"/>
              <w:spacing w:before="40" w:after="40" w:line="240" w:lineRule="auto"/>
            </w:pPr>
            <w:r>
              <w:rPr>
                <w:rFonts w:ascii="Times New Roman" w:hAnsi="Times New Roman" w:cs="Times New Roman"/>
                <w:sz w:val="21"/>
                <w:szCs w:val="21"/>
              </w:rPr>
              <w:t xml:space="preserve">Your study</w:t>
            </w:r>
          </w:p>
        </w:tc>
        <w:tc>
          <w:tcPr>
            <w:tcW w:w="3520" w:type="dxa"/>
            <w:vAlign w:val="center"/>
          </w:tcPr>
          <w:p>
            <w:pPr>
              <w:jc w:val="left"/>
              <w:spacing w:before="40" w:after="40" w:line="240" w:lineRule="auto"/>
            </w:pPr>
            <w:r>
              <w:rPr>
                <w:rFonts w:ascii="Times New Roman" w:hAnsi="Times New Roman" w:cs="Times New Roman"/>
                <w:sz w:val="21"/>
                <w:szCs w:val="21"/>
              </w:rPr>
              <w:t xml:space="preserve">Trust in influencers</w:t>
            </w:r>
          </w:p>
        </w:tc>
        <w:tc>
          <w:tcPr>
            <w:tcW w:w="3520" w:type="dxa"/>
            <w:vAlign w:val="center"/>
          </w:tcPr>
          <w:p>
            <w:pPr>
              <w:jc w:val="left"/>
              <w:spacing w:before="40" w:after="40" w:line="240" w:lineRule="auto"/>
            </w:pPr>
            <w:r>
              <w:rPr>
                <w:rFonts w:ascii="Times New Roman" w:hAnsi="Times New Roman" w:cs="Times New Roman"/>
                <w:sz w:val="21"/>
                <w:szCs w:val="21"/>
              </w:rPr>
              <w:t xml:space="preserve">None in the model; gender or platform could be future moderators</w:t>
            </w:r>
          </w:p>
        </w:tc>
      </w:tr>
    </w:tbl>
    <w:p>
      <w:pPr>
        <w:spacing w:after="0"/>
        <w:rPr>
          <w:sz w:val="12"/>
        </w:rPr>
      </w:pPr>
    </w:p>
    <w:p>
      <w:pPr>
        <w:pStyle w:val="BodyTextX"/>
        <w:jc w:val="both"/>
        <w:spacing w:after="120" w:line="360" w:lineRule="auto"/>
      </w:pPr>
      <w:r>
        <w:rPr>
          <w:rFonts w:ascii="Times New Roman" w:hAnsi="Times New Roman" w:cs="Times New Roman"/>
          <w:sz w:val="24"/>
          <w:szCs w:val="24"/>
        </w:rPr>
        <w:t xml:space="preserve">Full versus partial mediation: if the indirect effect is significant and the direct effect of X on Y becomes non-significant, mediation is full. If both remain significant, mediation is partial. Silitonga (2026) found full mediation; Muthulingam and Amirtharaj (2026) found partial mediation.</w:t>
      </w:r>
    </w:p>
    <w:p>
      <w:pPr>
        <w:pStyle w:val="Heading1"/>
        <w:pageBreakBefore/>
        <w:outlineLvl w:val="0"/>
      </w:pPr>
      <w:r>
        <w:rPr>
          <w:rFonts w:ascii="Times New Roman" w:hAnsi="Times New Roman" w:cs="Times New Roman"/>
          <w:sz w:val="32"/>
          <w:szCs w:val="32"/>
          <w:b/>
        </w:rPr>
        <w:t xml:space="preserve">C. Population, Sampling Types and Your Technique</w:t>
      </w:r>
    </w:p>
    <w:p>
      <w:pPr>
        <w:pStyle w:val="Heading2"/>
        <w:outlineLvl w:val="1"/>
      </w:pPr>
      <w:r>
        <w:rPr>
          <w:rFonts w:ascii="Times New Roman" w:hAnsi="Times New Roman" w:cs="Times New Roman"/>
          <w:sz w:val="28"/>
          <w:szCs w:val="28"/>
          <w:b/>
        </w:rPr>
        <w:t xml:space="preserve">C.1 Population and target population</w:t>
      </w:r>
    </w:p>
    <w:p>
      <w:pPr>
        <w:pStyle w:val="BodyTextX"/>
        <w:jc w:val="both"/>
        <w:spacing w:after="120" w:line="360" w:lineRule="auto"/>
      </w:pPr>
      <w:r>
        <w:rPr>
          <w:rFonts w:ascii="Times New Roman" w:hAnsi="Times New Roman" w:cs="Times New Roman"/>
          <w:sz w:val="24"/>
          <w:szCs w:val="24"/>
        </w:rPr>
        <w:t xml:space="preserve">Population: everyone the findings are meant to describe. Target population: the specific group you will actually draw respondents from. Yours is Gen Z consumers aged 18 to 28, living in Chandigarh, Mohali, Panchkula and Punjab, who use social media and follow at least one influencer, and who have seen an influencer promote a product in the last three months.</w:t>
      </w:r>
    </w:p>
    <w:p>
      <w:pPr>
        <w:pStyle w:val="BodyTextX"/>
        <w:jc w:val="both"/>
        <w:spacing w:after="120" w:line="360" w:lineRule="auto"/>
      </w:pPr>
      <w:r>
        <w:rPr>
          <w:rFonts w:ascii="Times New Roman" w:hAnsi="Times New Roman" w:cs="Times New Roman"/>
          <w:sz w:val="24"/>
          <w:szCs w:val="24"/>
        </w:rPr>
        <w:t xml:space="preserve">Why 18 to 28: Gen Z is the cohort born 1997 to 2012 (Dimock, 2019). Starting at 18 avoids parental consent for minors. Stopping at 28 keeps respondents inside Gen Z. Bhattacharya (2026) and Muthulingam and Amirtharaj (2026) used the same band, so results are comparable.</w:t>
      </w:r>
    </w:p>
    <w:p>
      <w:pPr>
        <w:pStyle w:val="BodyTextX"/>
        <w:jc w:val="both"/>
        <w:spacing w:after="120" w:line="360" w:lineRule="auto"/>
      </w:pPr>
      <w:r>
        <w:rPr>
          <w:rFonts w:ascii="Times New Roman" w:hAnsi="Times New Roman" w:cs="Times New Roman"/>
          <w:sz w:val="24"/>
          <w:szCs w:val="24"/>
        </w:rPr>
        <w:t xml:space="preserve">Sampling unit: one individual Gen Z respondent. Sampling frame: none exists, because there is no list of all Gen Z influencer followers in the region. That is the main reason a probability method is not possible.</w:t>
      </w:r>
    </w:p>
    <w:p>
      <w:pPr>
        <w:pStyle w:val="Heading2"/>
        <w:outlineLvl w:val="1"/>
      </w:pPr>
      <w:r>
        <w:rPr>
          <w:rFonts w:ascii="Times New Roman" w:hAnsi="Times New Roman" w:cs="Times New Roman"/>
          <w:sz w:val="28"/>
          <w:szCs w:val="28"/>
          <w:b/>
        </w:rPr>
        <w:t xml:space="preserve">C.2 Probability sampling (every member has a known, non-zero chance)</w:t>
      </w: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534"/>
        <w:gridCol w:w="3971"/>
        <w:gridCol w:w="3520"/>
      </w:tblGrid>
      <w:tr>
        <w:trPr>
          <w:tblHeader/>
        </w:trPr>
        <w:tc>
          <w:tcPr>
            <w:tcW w:w="1534" w:type="dxa"/>
            <w:shd w:val="clear" w:color="auto" w:fill="E8E8E8"/>
            <w:vAlign w:val="center"/>
          </w:tcPr>
          <w:p>
            <w:pPr>
              <w:jc w:val="center"/>
              <w:spacing w:before="40" w:after="40" w:line="240" w:lineRule="auto"/>
            </w:pPr>
            <w:r>
              <w:rPr>
                <w:rFonts w:ascii="Times New Roman" w:hAnsi="Times New Roman" w:cs="Times New Roman"/>
                <w:sz w:val="21"/>
                <w:szCs w:val="21"/>
                <w:b/>
              </w:rPr>
              <w:t xml:space="preserve">Method</w:t>
            </w:r>
          </w:p>
        </w:tc>
        <w:tc>
          <w:tcPr>
            <w:tcW w:w="3971" w:type="dxa"/>
            <w:shd w:val="clear" w:color="auto" w:fill="E8E8E8"/>
            <w:vAlign w:val="center"/>
          </w:tcPr>
          <w:p>
            <w:pPr>
              <w:jc w:val="center"/>
              <w:spacing w:before="40" w:after="40" w:line="240" w:lineRule="auto"/>
            </w:pPr>
            <w:r>
              <w:rPr>
                <w:rFonts w:ascii="Times New Roman" w:hAnsi="Times New Roman" w:cs="Times New Roman"/>
                <w:sz w:val="21"/>
                <w:szCs w:val="21"/>
                <w:b/>
              </w:rPr>
              <w:t xml:space="preserve">How it works</w:t>
            </w:r>
          </w:p>
        </w:tc>
        <w:tc>
          <w:tcPr>
            <w:tcW w:w="3520" w:type="dxa"/>
            <w:shd w:val="clear" w:color="auto" w:fill="E8E8E8"/>
            <w:vAlign w:val="center"/>
          </w:tcPr>
          <w:p>
            <w:pPr>
              <w:jc w:val="center"/>
              <w:spacing w:before="40" w:after="40" w:line="240" w:lineRule="auto"/>
            </w:pPr>
            <w:r>
              <w:rPr>
                <w:rFonts w:ascii="Times New Roman" w:hAnsi="Times New Roman" w:cs="Times New Roman"/>
                <w:sz w:val="21"/>
                <w:szCs w:val="21"/>
                <w:b/>
              </w:rPr>
              <w:t xml:space="preserve">Example</w:t>
            </w:r>
          </w:p>
        </w:tc>
      </w:tr>
      <w:tr>
        <w:tc>
          <w:tcPr>
            <w:tcW w:w="1534" w:type="dxa"/>
            <w:vAlign w:val="center"/>
          </w:tcPr>
          <w:p>
            <w:pPr>
              <w:jc w:val="left"/>
              <w:spacing w:before="40" w:after="40" w:line="240" w:lineRule="auto"/>
            </w:pPr>
            <w:r>
              <w:rPr>
                <w:rFonts w:ascii="Times New Roman" w:hAnsi="Times New Roman" w:cs="Times New Roman"/>
                <w:sz w:val="21"/>
                <w:szCs w:val="21"/>
              </w:rPr>
              <w:t xml:space="preserve">Simple random</w:t>
            </w:r>
          </w:p>
        </w:tc>
        <w:tc>
          <w:tcPr>
            <w:tcW w:w="3971" w:type="dxa"/>
            <w:vAlign w:val="center"/>
          </w:tcPr>
          <w:p>
            <w:pPr>
              <w:jc w:val="left"/>
              <w:spacing w:before="40" w:after="40" w:line="240" w:lineRule="auto"/>
            </w:pPr>
            <w:r>
              <w:rPr>
                <w:rFonts w:ascii="Times New Roman" w:hAnsi="Times New Roman" w:cs="Times New Roman"/>
                <w:sz w:val="21"/>
                <w:szCs w:val="21"/>
              </w:rPr>
              <w:t xml:space="preserve">Every member has an equal chance; selection by lottery or random numbers from a complete list.</w:t>
            </w:r>
          </w:p>
        </w:tc>
        <w:tc>
          <w:tcPr>
            <w:tcW w:w="3520" w:type="dxa"/>
            <w:vAlign w:val="center"/>
          </w:tcPr>
          <w:p>
            <w:pPr>
              <w:jc w:val="left"/>
              <w:spacing w:before="40" w:after="40" w:line="240" w:lineRule="auto"/>
            </w:pPr>
            <w:r>
              <w:rPr>
                <w:rFonts w:ascii="Times New Roman" w:hAnsi="Times New Roman" w:cs="Times New Roman"/>
                <w:sz w:val="21"/>
                <w:szCs w:val="21"/>
              </w:rPr>
              <w:t xml:space="preserve">Pick 200 roll numbers at random from the full UBS student list.</w:t>
            </w:r>
          </w:p>
        </w:tc>
      </w:tr>
      <w:tr>
        <w:tc>
          <w:tcPr>
            <w:tcW w:w="1534" w:type="dxa"/>
            <w:vAlign w:val="center"/>
          </w:tcPr>
          <w:p>
            <w:pPr>
              <w:jc w:val="left"/>
              <w:spacing w:before="40" w:after="40" w:line="240" w:lineRule="auto"/>
            </w:pPr>
            <w:r>
              <w:rPr>
                <w:rFonts w:ascii="Times New Roman" w:hAnsi="Times New Roman" w:cs="Times New Roman"/>
                <w:sz w:val="21"/>
                <w:szCs w:val="21"/>
              </w:rPr>
              <w:t xml:space="preserve">Systematic</w:t>
            </w:r>
          </w:p>
        </w:tc>
        <w:tc>
          <w:tcPr>
            <w:tcW w:w="3971" w:type="dxa"/>
            <w:vAlign w:val="center"/>
          </w:tcPr>
          <w:p>
            <w:pPr>
              <w:jc w:val="left"/>
              <w:spacing w:before="40" w:after="40" w:line="240" w:lineRule="auto"/>
            </w:pPr>
            <w:r>
              <w:rPr>
                <w:rFonts w:ascii="Times New Roman" w:hAnsi="Times New Roman" w:cs="Times New Roman"/>
                <w:sz w:val="21"/>
                <w:szCs w:val="21"/>
              </w:rPr>
              <w:t xml:space="preserve">Choose a random start, then every k-th person on the list, where k = N / n.</w:t>
            </w:r>
          </w:p>
        </w:tc>
        <w:tc>
          <w:tcPr>
            <w:tcW w:w="3520" w:type="dxa"/>
            <w:vAlign w:val="center"/>
          </w:tcPr>
          <w:p>
            <w:pPr>
              <w:jc w:val="left"/>
              <w:spacing w:before="40" w:after="40" w:line="240" w:lineRule="auto"/>
            </w:pPr>
            <w:r>
              <w:rPr>
                <w:rFonts w:ascii="Times New Roman" w:hAnsi="Times New Roman" w:cs="Times New Roman"/>
                <w:sz w:val="21"/>
                <w:szCs w:val="21"/>
              </w:rPr>
              <w:t xml:space="preserve">From a list of 2,000 students, take every 10th name after a random start.</w:t>
            </w:r>
          </w:p>
        </w:tc>
      </w:tr>
      <w:tr>
        <w:tc>
          <w:tcPr>
            <w:tcW w:w="1534" w:type="dxa"/>
            <w:vAlign w:val="center"/>
          </w:tcPr>
          <w:p>
            <w:pPr>
              <w:jc w:val="left"/>
              <w:spacing w:before="40" w:after="40" w:line="240" w:lineRule="auto"/>
            </w:pPr>
            <w:r>
              <w:rPr>
                <w:rFonts w:ascii="Times New Roman" w:hAnsi="Times New Roman" w:cs="Times New Roman"/>
                <w:sz w:val="21"/>
                <w:szCs w:val="21"/>
              </w:rPr>
              <w:t xml:space="preserve">Stratified</w:t>
            </w:r>
          </w:p>
        </w:tc>
        <w:tc>
          <w:tcPr>
            <w:tcW w:w="3971" w:type="dxa"/>
            <w:vAlign w:val="center"/>
          </w:tcPr>
          <w:p>
            <w:pPr>
              <w:jc w:val="left"/>
              <w:spacing w:before="40" w:after="40" w:line="240" w:lineRule="auto"/>
            </w:pPr>
            <w:r>
              <w:rPr>
                <w:rFonts w:ascii="Times New Roman" w:hAnsi="Times New Roman" w:cs="Times New Roman"/>
                <w:sz w:val="21"/>
                <w:szCs w:val="21"/>
              </w:rPr>
              <w:t xml:space="preserve">Split the population into groups (strata) that differ, then sample randomly within each.</w:t>
            </w:r>
          </w:p>
        </w:tc>
        <w:tc>
          <w:tcPr>
            <w:tcW w:w="3520" w:type="dxa"/>
            <w:vAlign w:val="center"/>
          </w:tcPr>
          <w:p>
            <w:pPr>
              <w:jc w:val="left"/>
              <w:spacing w:before="40" w:after="40" w:line="240" w:lineRule="auto"/>
            </w:pPr>
            <w:r>
              <w:rPr>
                <w:rFonts w:ascii="Times New Roman" w:hAnsi="Times New Roman" w:cs="Times New Roman"/>
                <w:sz w:val="21"/>
                <w:szCs w:val="21"/>
              </w:rPr>
              <w:t xml:space="preserve">Sample separately from Chandigarh, Mohali and Panchkula in proportion to their populations.</w:t>
            </w:r>
          </w:p>
        </w:tc>
      </w:tr>
      <w:tr>
        <w:tc>
          <w:tcPr>
            <w:tcW w:w="1534" w:type="dxa"/>
            <w:vAlign w:val="center"/>
          </w:tcPr>
          <w:p>
            <w:pPr>
              <w:jc w:val="left"/>
              <w:spacing w:before="40" w:after="40" w:line="240" w:lineRule="auto"/>
            </w:pPr>
            <w:r>
              <w:rPr>
                <w:rFonts w:ascii="Times New Roman" w:hAnsi="Times New Roman" w:cs="Times New Roman"/>
                <w:sz w:val="21"/>
                <w:szCs w:val="21"/>
              </w:rPr>
              <w:t xml:space="preserve">Cluster</w:t>
            </w:r>
          </w:p>
        </w:tc>
        <w:tc>
          <w:tcPr>
            <w:tcW w:w="3971" w:type="dxa"/>
            <w:vAlign w:val="center"/>
          </w:tcPr>
          <w:p>
            <w:pPr>
              <w:jc w:val="left"/>
              <w:spacing w:before="40" w:after="40" w:line="240" w:lineRule="auto"/>
            </w:pPr>
            <w:r>
              <w:rPr>
                <w:rFonts w:ascii="Times New Roman" w:hAnsi="Times New Roman" w:cs="Times New Roman"/>
                <w:sz w:val="21"/>
                <w:szCs w:val="21"/>
              </w:rPr>
              <w:t xml:space="preserve">Split into naturally occurring groups (clusters), randomly select whole clusters, survey everyone in them.</w:t>
            </w:r>
          </w:p>
        </w:tc>
        <w:tc>
          <w:tcPr>
            <w:tcW w:w="3520" w:type="dxa"/>
            <w:vAlign w:val="center"/>
          </w:tcPr>
          <w:p>
            <w:pPr>
              <w:jc w:val="left"/>
              <w:spacing w:before="40" w:after="40" w:line="240" w:lineRule="auto"/>
            </w:pPr>
            <w:r>
              <w:rPr>
                <w:rFonts w:ascii="Times New Roman" w:hAnsi="Times New Roman" w:cs="Times New Roman"/>
                <w:sz w:val="21"/>
                <w:szCs w:val="21"/>
              </w:rPr>
              <w:t xml:space="preserve">Randomly choose 5 colleges in Punjab and survey all Gen Z students in those 5.</w:t>
            </w:r>
          </w:p>
        </w:tc>
      </w:tr>
      <w:tr>
        <w:tc>
          <w:tcPr>
            <w:tcW w:w="1534" w:type="dxa"/>
            <w:vAlign w:val="center"/>
          </w:tcPr>
          <w:p>
            <w:pPr>
              <w:jc w:val="left"/>
              <w:spacing w:before="40" w:after="40" w:line="240" w:lineRule="auto"/>
            </w:pPr>
            <w:r>
              <w:rPr>
                <w:rFonts w:ascii="Times New Roman" w:hAnsi="Times New Roman" w:cs="Times New Roman"/>
                <w:sz w:val="21"/>
                <w:szCs w:val="21"/>
              </w:rPr>
              <w:t xml:space="preserve">Multistage</w:t>
            </w:r>
          </w:p>
        </w:tc>
        <w:tc>
          <w:tcPr>
            <w:tcW w:w="3971" w:type="dxa"/>
            <w:vAlign w:val="center"/>
          </w:tcPr>
          <w:p>
            <w:pPr>
              <w:jc w:val="left"/>
              <w:spacing w:before="40" w:after="40" w:line="240" w:lineRule="auto"/>
            </w:pPr>
            <w:r>
              <w:rPr>
                <w:rFonts w:ascii="Times New Roman" w:hAnsi="Times New Roman" w:cs="Times New Roman"/>
                <w:sz w:val="21"/>
                <w:szCs w:val="21"/>
              </w:rPr>
              <w:t xml:space="preserve">Clustering in stages, sampling within the chosen clusters.</w:t>
            </w:r>
          </w:p>
        </w:tc>
        <w:tc>
          <w:tcPr>
            <w:tcW w:w="3520" w:type="dxa"/>
            <w:vAlign w:val="center"/>
          </w:tcPr>
          <w:p>
            <w:pPr>
              <w:jc w:val="left"/>
              <w:spacing w:before="40" w:after="40" w:line="240" w:lineRule="auto"/>
            </w:pPr>
            <w:r>
              <w:rPr>
                <w:rFonts w:ascii="Times New Roman" w:hAnsi="Times New Roman" w:cs="Times New Roman"/>
                <w:sz w:val="21"/>
                <w:szCs w:val="21"/>
              </w:rPr>
              <w:t xml:space="preserve">Pick districts at random, then colleges within them, then students within colleges.</w:t>
            </w:r>
          </w:p>
        </w:tc>
      </w:tr>
    </w:tbl>
    <w:p>
      <w:pPr>
        <w:spacing w:after="0"/>
        <w:rPr>
          <w:sz w:val="12"/>
        </w:rPr>
      </w:pPr>
    </w:p>
    <w:p>
      <w:pPr>
        <w:pStyle w:val="Heading2"/>
        <w:outlineLvl w:val="1"/>
      </w:pPr>
      <w:r>
        <w:rPr>
          <w:rFonts w:ascii="Times New Roman" w:hAnsi="Times New Roman" w:cs="Times New Roman"/>
          <w:sz w:val="28"/>
          <w:szCs w:val="28"/>
          <w:b/>
        </w:rPr>
        <w:t xml:space="preserve">C.3 Non-probability sampling (selection depends on the researcher's judgement or access)</w:t>
      </w: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805"/>
        <w:gridCol w:w="3790"/>
        <w:gridCol w:w="3429"/>
      </w:tblGrid>
      <w:tr>
        <w:trPr>
          <w:tblHeader/>
        </w:trPr>
        <w:tc>
          <w:tcPr>
            <w:tcW w:w="1805" w:type="dxa"/>
            <w:shd w:val="clear" w:color="auto" w:fill="E8E8E8"/>
            <w:vAlign w:val="center"/>
          </w:tcPr>
          <w:p>
            <w:pPr>
              <w:jc w:val="center"/>
              <w:spacing w:before="40" w:after="40" w:line="240" w:lineRule="auto"/>
            </w:pPr>
            <w:r>
              <w:rPr>
                <w:rFonts w:ascii="Times New Roman" w:hAnsi="Times New Roman" w:cs="Times New Roman"/>
                <w:sz w:val="21"/>
                <w:szCs w:val="21"/>
                <w:b/>
              </w:rPr>
              <w:t xml:space="preserve">Method</w:t>
            </w:r>
          </w:p>
        </w:tc>
        <w:tc>
          <w:tcPr>
            <w:tcW w:w="3790" w:type="dxa"/>
            <w:shd w:val="clear" w:color="auto" w:fill="E8E8E8"/>
            <w:vAlign w:val="center"/>
          </w:tcPr>
          <w:p>
            <w:pPr>
              <w:jc w:val="center"/>
              <w:spacing w:before="40" w:after="40" w:line="240" w:lineRule="auto"/>
            </w:pPr>
            <w:r>
              <w:rPr>
                <w:rFonts w:ascii="Times New Roman" w:hAnsi="Times New Roman" w:cs="Times New Roman"/>
                <w:sz w:val="21"/>
                <w:szCs w:val="21"/>
                <w:b/>
              </w:rPr>
              <w:t xml:space="preserve">How it works</w:t>
            </w:r>
          </w:p>
        </w:tc>
        <w:tc>
          <w:tcPr>
            <w:tcW w:w="3429" w:type="dxa"/>
            <w:shd w:val="clear" w:color="auto" w:fill="E8E8E8"/>
            <w:vAlign w:val="center"/>
          </w:tcPr>
          <w:p>
            <w:pPr>
              <w:jc w:val="center"/>
              <w:spacing w:before="40" w:after="40" w:line="240" w:lineRule="auto"/>
            </w:pPr>
            <w:r>
              <w:rPr>
                <w:rFonts w:ascii="Times New Roman" w:hAnsi="Times New Roman" w:cs="Times New Roman"/>
                <w:sz w:val="21"/>
                <w:szCs w:val="21"/>
                <w:b/>
              </w:rPr>
              <w:t xml:space="preserve">Example</w:t>
            </w:r>
          </w:p>
        </w:tc>
      </w:tr>
      <w:tr>
        <w:tc>
          <w:tcPr>
            <w:tcW w:w="1805" w:type="dxa"/>
            <w:vAlign w:val="center"/>
          </w:tcPr>
          <w:p>
            <w:pPr>
              <w:jc w:val="left"/>
              <w:spacing w:before="40" w:after="40" w:line="240" w:lineRule="auto"/>
            </w:pPr>
            <w:r>
              <w:rPr>
                <w:rFonts w:ascii="Times New Roman" w:hAnsi="Times New Roman" w:cs="Times New Roman"/>
                <w:sz w:val="21"/>
                <w:szCs w:val="21"/>
              </w:rPr>
              <w:t xml:space="preserve">Convenience</w:t>
            </w:r>
          </w:p>
        </w:tc>
        <w:tc>
          <w:tcPr>
            <w:tcW w:w="3790" w:type="dxa"/>
            <w:vAlign w:val="center"/>
          </w:tcPr>
          <w:p>
            <w:pPr>
              <w:jc w:val="left"/>
              <w:spacing w:before="40" w:after="40" w:line="240" w:lineRule="auto"/>
            </w:pPr>
            <w:r>
              <w:rPr>
                <w:rFonts w:ascii="Times New Roman" w:hAnsi="Times New Roman" w:cs="Times New Roman"/>
                <w:sz w:val="21"/>
                <w:szCs w:val="21"/>
              </w:rPr>
              <w:t xml:space="preserve">Take respondents who are easy to reach and willing.</w:t>
            </w:r>
          </w:p>
        </w:tc>
        <w:tc>
          <w:tcPr>
            <w:tcW w:w="3429" w:type="dxa"/>
            <w:vAlign w:val="center"/>
          </w:tcPr>
          <w:p>
            <w:pPr>
              <w:jc w:val="left"/>
              <w:spacing w:before="40" w:after="40" w:line="240" w:lineRule="auto"/>
            </w:pPr>
            <w:r>
              <w:rPr>
                <w:rFonts w:ascii="Times New Roman" w:hAnsi="Times New Roman" w:cs="Times New Roman"/>
                <w:sz w:val="21"/>
                <w:szCs w:val="21"/>
              </w:rPr>
              <w:t xml:space="preserve">Share the Google Form in class WhatsApp groups.</w:t>
            </w:r>
          </w:p>
        </w:tc>
      </w:tr>
      <w:tr>
        <w:tc>
          <w:tcPr>
            <w:tcW w:w="1805" w:type="dxa"/>
            <w:vAlign w:val="center"/>
          </w:tcPr>
          <w:p>
            <w:pPr>
              <w:jc w:val="left"/>
              <w:spacing w:before="40" w:after="40" w:line="240" w:lineRule="auto"/>
            </w:pPr>
            <w:r>
              <w:rPr>
                <w:rFonts w:ascii="Times New Roman" w:hAnsi="Times New Roman" w:cs="Times New Roman"/>
                <w:sz w:val="21"/>
                <w:szCs w:val="21"/>
              </w:rPr>
              <w:t xml:space="preserve">Purposive (judgemental)</w:t>
            </w:r>
          </w:p>
        </w:tc>
        <w:tc>
          <w:tcPr>
            <w:tcW w:w="3790" w:type="dxa"/>
            <w:vAlign w:val="center"/>
          </w:tcPr>
          <w:p>
            <w:pPr>
              <w:jc w:val="left"/>
              <w:spacing w:before="40" w:after="40" w:line="240" w:lineRule="auto"/>
            </w:pPr>
            <w:r>
              <w:rPr>
                <w:rFonts w:ascii="Times New Roman" w:hAnsi="Times New Roman" w:cs="Times New Roman"/>
                <w:sz w:val="21"/>
                <w:szCs w:val="21"/>
              </w:rPr>
              <w:t xml:space="preserve">Deliberately select people who have the characteristics the study needs.</w:t>
            </w:r>
          </w:p>
        </w:tc>
        <w:tc>
          <w:tcPr>
            <w:tcW w:w="3429" w:type="dxa"/>
            <w:vAlign w:val="center"/>
          </w:tcPr>
          <w:p>
            <w:pPr>
              <w:jc w:val="left"/>
              <w:spacing w:before="40" w:after="40" w:line="240" w:lineRule="auto"/>
            </w:pPr>
            <w:r>
              <w:rPr>
                <w:rFonts w:ascii="Times New Roman" w:hAnsi="Times New Roman" w:cs="Times New Roman"/>
                <w:sz w:val="21"/>
                <w:szCs w:val="21"/>
              </w:rPr>
              <w:t xml:space="preserve">Only allow respondents aged 18 to 28 who follow at least one influencer.</w:t>
            </w:r>
          </w:p>
        </w:tc>
      </w:tr>
      <w:tr>
        <w:tc>
          <w:tcPr>
            <w:tcW w:w="1805" w:type="dxa"/>
            <w:vAlign w:val="center"/>
          </w:tcPr>
          <w:p>
            <w:pPr>
              <w:jc w:val="left"/>
              <w:spacing w:before="40" w:after="40" w:line="240" w:lineRule="auto"/>
            </w:pPr>
            <w:r>
              <w:rPr>
                <w:rFonts w:ascii="Times New Roman" w:hAnsi="Times New Roman" w:cs="Times New Roman"/>
                <w:sz w:val="21"/>
                <w:szCs w:val="21"/>
              </w:rPr>
              <w:t xml:space="preserve">Quota</w:t>
            </w:r>
          </w:p>
        </w:tc>
        <w:tc>
          <w:tcPr>
            <w:tcW w:w="3790" w:type="dxa"/>
            <w:vAlign w:val="center"/>
          </w:tcPr>
          <w:p>
            <w:pPr>
              <w:jc w:val="left"/>
              <w:spacing w:before="40" w:after="40" w:line="240" w:lineRule="auto"/>
            </w:pPr>
            <w:r>
              <w:rPr>
                <w:rFonts w:ascii="Times New Roman" w:hAnsi="Times New Roman" w:cs="Times New Roman"/>
                <w:sz w:val="21"/>
                <w:szCs w:val="21"/>
              </w:rPr>
              <w:t xml:space="preserve">Set quotas for sub-groups (for example, by gender or city), then fill each quota non-randomly.</w:t>
            </w:r>
          </w:p>
        </w:tc>
        <w:tc>
          <w:tcPr>
            <w:tcW w:w="3429" w:type="dxa"/>
            <w:vAlign w:val="center"/>
          </w:tcPr>
          <w:p>
            <w:pPr>
              <w:jc w:val="left"/>
              <w:spacing w:before="40" w:after="40" w:line="240" w:lineRule="auto"/>
            </w:pPr>
            <w:r>
              <w:rPr>
                <w:rFonts w:ascii="Times New Roman" w:hAnsi="Times New Roman" w:cs="Times New Roman"/>
                <w:sz w:val="21"/>
                <w:szCs w:val="21"/>
              </w:rPr>
              <w:t xml:space="preserve">Collect 100 male and 100 female responses, by convenience, until each quota is full.</w:t>
            </w:r>
          </w:p>
        </w:tc>
      </w:tr>
      <w:tr>
        <w:tc>
          <w:tcPr>
            <w:tcW w:w="1805" w:type="dxa"/>
            <w:vAlign w:val="center"/>
          </w:tcPr>
          <w:p>
            <w:pPr>
              <w:jc w:val="left"/>
              <w:spacing w:before="40" w:after="40" w:line="240" w:lineRule="auto"/>
            </w:pPr>
            <w:r>
              <w:rPr>
                <w:rFonts w:ascii="Times New Roman" w:hAnsi="Times New Roman" w:cs="Times New Roman"/>
                <w:sz w:val="21"/>
                <w:szCs w:val="21"/>
              </w:rPr>
              <w:t xml:space="preserve">Snowball</w:t>
            </w:r>
          </w:p>
        </w:tc>
        <w:tc>
          <w:tcPr>
            <w:tcW w:w="3790" w:type="dxa"/>
            <w:vAlign w:val="center"/>
          </w:tcPr>
          <w:p>
            <w:pPr>
              <w:jc w:val="left"/>
              <w:spacing w:before="40" w:after="40" w:line="240" w:lineRule="auto"/>
            </w:pPr>
            <w:r>
              <w:rPr>
                <w:rFonts w:ascii="Times New Roman" w:hAnsi="Times New Roman" w:cs="Times New Roman"/>
                <w:sz w:val="21"/>
                <w:szCs w:val="21"/>
              </w:rPr>
              <w:t xml:space="preserve">Existing respondents refer others.</w:t>
            </w:r>
          </w:p>
        </w:tc>
        <w:tc>
          <w:tcPr>
            <w:tcW w:w="3429" w:type="dxa"/>
            <w:vAlign w:val="center"/>
          </w:tcPr>
          <w:p>
            <w:pPr>
              <w:jc w:val="left"/>
              <w:spacing w:before="40" w:after="40" w:line="240" w:lineRule="auto"/>
            </w:pPr>
            <w:r>
              <w:rPr>
                <w:rFonts w:ascii="Times New Roman" w:hAnsi="Times New Roman" w:cs="Times New Roman"/>
                <w:sz w:val="21"/>
                <w:szCs w:val="21"/>
              </w:rPr>
              <w:t xml:space="preserve">Ask each respondent to forward the form to two friends who follow influencers.</w:t>
            </w:r>
          </w:p>
        </w:tc>
      </w:tr>
    </w:tbl>
    <w:p>
      <w:pPr>
        <w:spacing w:after="0"/>
        <w:rPr>
          <w:sz w:val="12"/>
        </w:rPr>
      </w:pPr>
    </w:p>
    <w:p>
      <w:pPr>
        <w:pStyle w:val="Heading2"/>
        <w:outlineLvl w:val="1"/>
      </w:pPr>
      <w:r>
        <w:rPr>
          <w:rFonts w:ascii="Times New Roman" w:hAnsi="Times New Roman" w:cs="Times New Roman"/>
          <w:sz w:val="28"/>
          <w:szCs w:val="28"/>
          <w:b/>
        </w:rPr>
        <w:t xml:space="preserve">C.4 What is quota sampling?</w:t>
      </w:r>
    </w:p>
    <w:p>
      <w:pPr>
        <w:pStyle w:val="BodyTextX"/>
        <w:jc w:val="both"/>
        <w:spacing w:after="120" w:line="360" w:lineRule="auto"/>
      </w:pPr>
      <w:r>
        <w:rPr>
          <w:rFonts w:ascii="Times New Roman" w:hAnsi="Times New Roman" w:cs="Times New Roman"/>
          <w:sz w:val="24"/>
          <w:szCs w:val="24"/>
        </w:rPr>
        <w:t xml:space="preserve">Quota sampling is the non-probability version of stratified sampling. You decide in advance how many respondents you need from each sub-group, for example 50 per cent female and 50 per cent male, or a set number from each city. You then fill each quota with whoever is available until it is full. The difference from stratified sampling is that selection within each group is not random. Lou and Kim (2019) recruited their adolescent sample in proportion to age, gender and ethnicity quotas through a Qualtrics panel.</w:t>
      </w:r>
    </w:p>
    <w:p>
      <w:pPr>
        <w:pStyle w:val="Heading2"/>
        <w:outlineLvl w:val="1"/>
      </w:pPr>
      <w:r>
        <w:rPr>
          <w:rFonts w:ascii="Times New Roman" w:hAnsi="Times New Roman" w:cs="Times New Roman"/>
          <w:sz w:val="28"/>
          <w:szCs w:val="28"/>
          <w:b/>
        </w:rPr>
        <w:t xml:space="preserve">C.5 What is cluster sampling?</w:t>
      </w:r>
    </w:p>
    <w:p>
      <w:pPr>
        <w:pStyle w:val="BodyTextX"/>
        <w:jc w:val="both"/>
        <w:spacing w:after="120" w:line="360" w:lineRule="auto"/>
      </w:pPr>
      <w:r>
        <w:rPr>
          <w:rFonts w:ascii="Times New Roman" w:hAnsi="Times New Roman" w:cs="Times New Roman"/>
          <w:sz w:val="24"/>
          <w:szCs w:val="24"/>
        </w:rPr>
        <w:t xml:space="preserve">Cluster sampling is a probability method. You divide the population into naturally occurring groups such as colleges, wards or districts, randomly pick some whole groups, and then survey everyone (or a random sample) inside the chosen groups. It saves cost when the population is spread out. Do not confuse it with stratified sampling. Strata are internally similar and you sample from every stratum. Clusters are each a mini-version of the population, and you sample only some clusters.</w:t>
      </w:r>
    </w:p>
    <w:p>
      <w:pPr>
        <w:pStyle w:val="Heading2"/>
        <w:outlineLvl w:val="1"/>
      </w:pPr>
      <w:r>
        <w:rPr>
          <w:rFonts w:ascii="Times New Roman" w:hAnsi="Times New Roman" w:cs="Times New Roman"/>
          <w:sz w:val="28"/>
          <w:szCs w:val="28"/>
          <w:b/>
        </w:rPr>
        <w:t xml:space="preserve">C.6 The technique you used and why</w:t>
      </w:r>
    </w:p>
    <w:p>
      <w:pPr>
        <w:pStyle w:val="BodyTextX"/>
        <w:jc w:val="both"/>
        <w:spacing w:after="120" w:line="360" w:lineRule="auto"/>
      </w:pPr>
      <w:r>
        <w:rPr>
          <w:rFonts w:ascii="Times New Roman" w:hAnsi="Times New Roman" w:cs="Times New Roman"/>
          <w:sz w:val="24"/>
          <w:szCs w:val="24"/>
        </w:rPr>
        <w:t xml:space="preserve">You use a non-probability approach that combines purposive and convenience sampling.</w:t>
      </w:r>
    </w:p>
    <w:p>
      <w:pPr>
        <w:pStyle w:val="BodyTextX"/>
        <w:ind w:left="720" w:hanging="360"/>
        <w:jc w:val="both"/>
        <w:spacing w:after="80" w:line="360" w:lineRule="auto"/>
      </w:pPr>
      <w:r>
        <w:rPr>
          <w:rFonts w:ascii="Times New Roman" w:hAnsi="Times New Roman" w:cs="Times New Roman"/>
          <w:sz w:val="24"/>
          <w:szCs w:val="24"/>
        </w:rPr>
        <w:t xml:space="preserve">•  Purposive part: screening questions keep only people aged 18 to 28, living in the Tricity or Punjab, who follow at least one influencer. People who follow no influencer cannot rate an influencer's expertise or trust.</w:t>
      </w:r>
    </w:p>
    <w:p>
      <w:pPr>
        <w:pStyle w:val="BodyTextX"/>
        <w:ind w:left="720" w:hanging="360"/>
        <w:jc w:val="both"/>
        <w:spacing w:after="80" w:line="360" w:lineRule="auto"/>
      </w:pPr>
      <w:r>
        <w:rPr>
          <w:rFonts w:ascii="Times New Roman" w:hAnsi="Times New Roman" w:cs="Times New Roman"/>
          <w:sz w:val="24"/>
          <w:szCs w:val="24"/>
        </w:rPr>
        <w:t xml:space="preserve">•  Convenience part: the form is circulated through college groups, online consumer communities, Instagram, WhatsApp and LinkedIn, because the population is defined by social media use and is reachable there.</w:t>
      </w:r>
    </w:p>
    <w:p>
      <w:pPr>
        <w:pStyle w:val="BodyTextX"/>
        <w:ind w:left="720" w:hanging="360"/>
        <w:jc w:val="both"/>
        <w:spacing w:after="80" w:line="360" w:lineRule="auto"/>
      </w:pPr>
      <w:r>
        <w:rPr>
          <w:rFonts w:ascii="Times New Roman" w:hAnsi="Times New Roman" w:cs="Times New Roman"/>
          <w:sz w:val="24"/>
          <w:szCs w:val="24"/>
        </w:rPr>
        <w:t xml:space="preserve">•  Why not probability: there is no sampling frame, so random selection is not possible. Silitonga (2026) faced the same problem and used purposive sampling.</w:t>
      </w:r>
    </w:p>
    <w:p>
      <w:pPr>
        <w:pStyle w:val="BodyTextX"/>
        <w:ind w:left="720" w:hanging="360"/>
        <w:jc w:val="both"/>
        <w:spacing w:after="80" w:line="360" w:lineRule="auto"/>
      </w:pPr>
      <w:r>
        <w:rPr>
          <w:rFonts w:ascii="Times New Roman" w:hAnsi="Times New Roman" w:cs="Times New Roman"/>
          <w:sz w:val="24"/>
          <w:szCs w:val="24"/>
        </w:rPr>
        <w:t xml:space="preserve">•  Precedent: Bhattacharya (2026) used convenience sampling with purposive eligibility screening on Indian Gen Z; Muthulingam and Amirtharaj (2026) used purposive sampling; Perdana et al. (2023) and Al-Mu'ani et al. (2023) used convenience sampling.</w:t>
      </w:r>
    </w:p>
    <w:p>
      <w:pPr>
        <w:pStyle w:val="BodyTextX"/>
        <w:ind w:left="720" w:hanging="360"/>
        <w:jc w:val="both"/>
        <w:spacing w:after="80" w:line="360" w:lineRule="auto"/>
      </w:pPr>
      <w:r>
        <w:rPr>
          <w:rFonts w:ascii="Times New Roman" w:hAnsi="Times New Roman" w:cs="Times New Roman"/>
          <w:sz w:val="24"/>
          <w:szCs w:val="24"/>
        </w:rPr>
        <w:t xml:space="preserve">•  Honest limitation: the sample is not statistically representative, so results cannot be generalised with the certainty a random sample would allow. Say this before the panel does.</w:t>
      </w:r>
    </w:p>
    <w:p>
      <w:pPr>
        <w:pStyle w:val="Heading1"/>
        <w:pageBreakBefore/>
        <w:outlineLvl w:val="0"/>
      </w:pPr>
      <w:r>
        <w:rPr>
          <w:rFonts w:ascii="Times New Roman" w:hAnsi="Times New Roman" w:cs="Times New Roman"/>
          <w:sz w:val="32"/>
          <w:szCs w:val="32"/>
          <w:b/>
        </w:rPr>
        <w:t xml:space="preserve">D. Sample Size, Finite or Infinite, and Margin of Error</w:t>
      </w:r>
    </w:p>
    <w:p>
      <w:pPr>
        <w:pStyle w:val="Heading2"/>
        <w:outlineLvl w:val="1"/>
      </w:pPr>
      <w:r>
        <w:rPr>
          <w:rFonts w:ascii="Times New Roman" w:hAnsi="Times New Roman" w:cs="Times New Roman"/>
          <w:sz w:val="28"/>
          <w:szCs w:val="28"/>
          <w:b/>
        </w:rPr>
        <w:t xml:space="preserve">D.1 The formula (Cochran, 1977)</w:t>
      </w:r>
    </w:p>
    <w:p>
      <w:pPr>
        <w:pStyle w:val="BodyTextX"/>
        <w:jc w:val="center"/>
        <w:spacing w:after="120" w:line="360" w:lineRule="auto"/>
      </w:pPr>
      <w:r>
        <w:rPr>
          <w:rFonts w:ascii="Times New Roman" w:hAnsi="Times New Roman" w:cs="Times New Roman"/>
          <w:sz w:val="24"/>
          <w:szCs w:val="24"/>
          <w:b/>
        </w:rPr>
        <w:t xml:space="preserve">n = Z²pq / e²</w:t>
      </w: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263"/>
        <w:gridCol w:w="4513"/>
        <w:gridCol w:w="3249"/>
      </w:tblGrid>
      <w:tr>
        <w:trPr>
          <w:tblHeader/>
        </w:trPr>
        <w:tc>
          <w:tcPr>
            <w:tcW w:w="1263"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Symbol</w:t>
            </w:r>
          </w:p>
        </w:tc>
        <w:tc>
          <w:tcPr>
            <w:tcW w:w="4513"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Meaning</w:t>
            </w:r>
          </w:p>
        </w:tc>
        <w:tc>
          <w:tcPr>
            <w:tcW w:w="3249"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Your value</w:t>
            </w:r>
          </w:p>
        </w:tc>
      </w:tr>
      <w:tr>
        <w:tc>
          <w:tcPr>
            <w:tcW w:w="1263" w:type="dxa"/>
            <w:vAlign w:val="center"/>
          </w:tcPr>
          <w:p>
            <w:pPr>
              <w:jc w:val="left"/>
              <w:spacing w:before="40" w:after="40" w:line="240" w:lineRule="auto"/>
            </w:pPr>
            <w:r>
              <w:rPr>
                <w:rFonts w:ascii="Times New Roman" w:hAnsi="Times New Roman" w:cs="Times New Roman"/>
                <w:sz w:val="22"/>
                <w:szCs w:val="22"/>
              </w:rPr>
              <w:t xml:space="preserve">n</w:t>
            </w:r>
          </w:p>
        </w:tc>
        <w:tc>
          <w:tcPr>
            <w:tcW w:w="4513" w:type="dxa"/>
            <w:vAlign w:val="center"/>
          </w:tcPr>
          <w:p>
            <w:pPr>
              <w:jc w:val="left"/>
              <w:spacing w:before="40" w:after="40" w:line="240" w:lineRule="auto"/>
            </w:pPr>
            <w:r>
              <w:rPr>
                <w:rFonts w:ascii="Times New Roman" w:hAnsi="Times New Roman" w:cs="Times New Roman"/>
                <w:sz w:val="22"/>
                <w:szCs w:val="22"/>
              </w:rPr>
              <w:t xml:space="preserve">Required sample size</w:t>
            </w:r>
          </w:p>
        </w:tc>
        <w:tc>
          <w:tcPr>
            <w:tcW w:w="3249" w:type="dxa"/>
            <w:vAlign w:val="center"/>
          </w:tcPr>
          <w:p>
            <w:pPr>
              <w:jc w:val="left"/>
              <w:spacing w:before="40" w:after="40" w:line="240" w:lineRule="auto"/>
            </w:pPr>
            <w:r>
              <w:rPr>
                <w:rFonts w:ascii="Times New Roman" w:hAnsi="Times New Roman" w:cs="Times New Roman"/>
                <w:sz w:val="22"/>
                <w:szCs w:val="22"/>
              </w:rPr>
              <w:t xml:space="preserve">196</w:t>
            </w:r>
          </w:p>
        </w:tc>
      </w:tr>
      <w:tr>
        <w:tc>
          <w:tcPr>
            <w:tcW w:w="1263" w:type="dxa"/>
            <w:vAlign w:val="center"/>
          </w:tcPr>
          <w:p>
            <w:pPr>
              <w:jc w:val="left"/>
              <w:spacing w:before="40" w:after="40" w:line="240" w:lineRule="auto"/>
            </w:pPr>
            <w:r>
              <w:rPr>
                <w:rFonts w:ascii="Times New Roman" w:hAnsi="Times New Roman" w:cs="Times New Roman"/>
                <w:sz w:val="22"/>
                <w:szCs w:val="22"/>
              </w:rPr>
              <w:t xml:space="preserve">Z</w:t>
            </w:r>
          </w:p>
        </w:tc>
        <w:tc>
          <w:tcPr>
            <w:tcW w:w="4513" w:type="dxa"/>
            <w:vAlign w:val="center"/>
          </w:tcPr>
          <w:p>
            <w:pPr>
              <w:jc w:val="left"/>
              <w:spacing w:before="40" w:after="40" w:line="240" w:lineRule="auto"/>
            </w:pPr>
            <w:r>
              <w:rPr>
                <w:rFonts w:ascii="Times New Roman" w:hAnsi="Times New Roman" w:cs="Times New Roman"/>
                <w:sz w:val="22"/>
                <w:szCs w:val="22"/>
              </w:rPr>
              <w:t xml:space="preserve">Z-score for the chosen confidence level</w:t>
            </w:r>
          </w:p>
        </w:tc>
        <w:tc>
          <w:tcPr>
            <w:tcW w:w="3249" w:type="dxa"/>
            <w:vAlign w:val="center"/>
          </w:tcPr>
          <w:p>
            <w:pPr>
              <w:jc w:val="left"/>
              <w:spacing w:before="40" w:after="40" w:line="240" w:lineRule="auto"/>
            </w:pPr>
            <w:r>
              <w:rPr>
                <w:rFonts w:ascii="Times New Roman" w:hAnsi="Times New Roman" w:cs="Times New Roman"/>
                <w:sz w:val="22"/>
                <w:szCs w:val="22"/>
              </w:rPr>
              <w:t xml:space="preserve">1.96 for 95% confidence</w:t>
            </w:r>
          </w:p>
        </w:tc>
      </w:tr>
      <w:tr>
        <w:tc>
          <w:tcPr>
            <w:tcW w:w="1263" w:type="dxa"/>
            <w:vAlign w:val="center"/>
          </w:tcPr>
          <w:p>
            <w:pPr>
              <w:jc w:val="left"/>
              <w:spacing w:before="40" w:after="40" w:line="240" w:lineRule="auto"/>
            </w:pPr>
            <w:r>
              <w:rPr>
                <w:rFonts w:ascii="Times New Roman" w:hAnsi="Times New Roman" w:cs="Times New Roman"/>
                <w:sz w:val="22"/>
                <w:szCs w:val="22"/>
              </w:rPr>
              <w:t xml:space="preserve">p</w:t>
            </w:r>
          </w:p>
        </w:tc>
        <w:tc>
          <w:tcPr>
            <w:tcW w:w="4513" w:type="dxa"/>
            <w:vAlign w:val="center"/>
          </w:tcPr>
          <w:p>
            <w:pPr>
              <w:jc w:val="left"/>
              <w:spacing w:before="40" w:after="40" w:line="240" w:lineRule="auto"/>
            </w:pPr>
            <w:r>
              <w:rPr>
                <w:rFonts w:ascii="Times New Roman" w:hAnsi="Times New Roman" w:cs="Times New Roman"/>
                <w:sz w:val="22"/>
                <w:szCs w:val="22"/>
              </w:rPr>
              <w:t xml:space="preserve">Expected proportion with the characteristic</w:t>
            </w:r>
          </w:p>
        </w:tc>
        <w:tc>
          <w:tcPr>
            <w:tcW w:w="3249" w:type="dxa"/>
            <w:vAlign w:val="center"/>
          </w:tcPr>
          <w:p>
            <w:pPr>
              <w:jc w:val="left"/>
              <w:spacing w:before="40" w:after="40" w:line="240" w:lineRule="auto"/>
            </w:pPr>
            <w:r>
              <w:rPr>
                <w:rFonts w:ascii="Times New Roman" w:hAnsi="Times New Roman" w:cs="Times New Roman"/>
                <w:sz w:val="22"/>
                <w:szCs w:val="22"/>
              </w:rPr>
              <w:t xml:space="preserve">0.5 (gives the largest, safest n)</w:t>
            </w:r>
          </w:p>
        </w:tc>
      </w:tr>
      <w:tr>
        <w:tc>
          <w:tcPr>
            <w:tcW w:w="1263" w:type="dxa"/>
            <w:vAlign w:val="center"/>
          </w:tcPr>
          <w:p>
            <w:pPr>
              <w:jc w:val="left"/>
              <w:spacing w:before="40" w:after="40" w:line="240" w:lineRule="auto"/>
            </w:pPr>
            <w:r>
              <w:rPr>
                <w:rFonts w:ascii="Times New Roman" w:hAnsi="Times New Roman" w:cs="Times New Roman"/>
                <w:sz w:val="22"/>
                <w:szCs w:val="22"/>
              </w:rPr>
              <w:t xml:space="preserve">q</w:t>
            </w:r>
          </w:p>
        </w:tc>
        <w:tc>
          <w:tcPr>
            <w:tcW w:w="4513" w:type="dxa"/>
            <w:vAlign w:val="center"/>
          </w:tcPr>
          <w:p>
            <w:pPr>
              <w:jc w:val="left"/>
              <w:spacing w:before="40" w:after="40" w:line="240" w:lineRule="auto"/>
            </w:pPr>
            <w:r>
              <w:rPr>
                <w:rFonts w:ascii="Times New Roman" w:hAnsi="Times New Roman" w:cs="Times New Roman"/>
                <w:sz w:val="22"/>
                <w:szCs w:val="22"/>
              </w:rPr>
              <w:t xml:space="preserve">1 - p</w:t>
            </w:r>
          </w:p>
        </w:tc>
        <w:tc>
          <w:tcPr>
            <w:tcW w:w="3249" w:type="dxa"/>
            <w:vAlign w:val="center"/>
          </w:tcPr>
          <w:p>
            <w:pPr>
              <w:jc w:val="left"/>
              <w:spacing w:before="40" w:after="40" w:line="240" w:lineRule="auto"/>
            </w:pPr>
            <w:r>
              <w:rPr>
                <w:rFonts w:ascii="Times New Roman" w:hAnsi="Times New Roman" w:cs="Times New Roman"/>
                <w:sz w:val="22"/>
                <w:szCs w:val="22"/>
              </w:rPr>
              <w:t xml:space="preserve">0.5</w:t>
            </w:r>
          </w:p>
        </w:tc>
      </w:tr>
      <w:tr>
        <w:tc>
          <w:tcPr>
            <w:tcW w:w="1263" w:type="dxa"/>
            <w:vAlign w:val="center"/>
          </w:tcPr>
          <w:p>
            <w:pPr>
              <w:jc w:val="left"/>
              <w:spacing w:before="40" w:after="40" w:line="240" w:lineRule="auto"/>
            </w:pPr>
            <w:r>
              <w:rPr>
                <w:rFonts w:ascii="Times New Roman" w:hAnsi="Times New Roman" w:cs="Times New Roman"/>
                <w:sz w:val="22"/>
                <w:szCs w:val="22"/>
              </w:rPr>
              <w:t xml:space="preserve">e</w:t>
            </w:r>
          </w:p>
        </w:tc>
        <w:tc>
          <w:tcPr>
            <w:tcW w:w="4513" w:type="dxa"/>
            <w:vAlign w:val="center"/>
          </w:tcPr>
          <w:p>
            <w:pPr>
              <w:jc w:val="left"/>
              <w:spacing w:before="40" w:after="40" w:line="240" w:lineRule="auto"/>
            </w:pPr>
            <w:r>
              <w:rPr>
                <w:rFonts w:ascii="Times New Roman" w:hAnsi="Times New Roman" w:cs="Times New Roman"/>
                <w:sz w:val="22"/>
                <w:szCs w:val="22"/>
              </w:rPr>
              <w:t xml:space="preserve">Margin of error (precision)</w:t>
            </w:r>
          </w:p>
        </w:tc>
        <w:tc>
          <w:tcPr>
            <w:tcW w:w="3249" w:type="dxa"/>
            <w:vAlign w:val="center"/>
          </w:tcPr>
          <w:p>
            <w:pPr>
              <w:jc w:val="left"/>
              <w:spacing w:before="40" w:after="40" w:line="240" w:lineRule="auto"/>
            </w:pPr>
            <w:r>
              <w:rPr>
                <w:rFonts w:ascii="Times New Roman" w:hAnsi="Times New Roman" w:cs="Times New Roman"/>
                <w:sz w:val="22"/>
                <w:szCs w:val="22"/>
              </w:rPr>
              <w:t xml:space="preserve">0.07, that is 7%</w:t>
            </w:r>
          </w:p>
        </w:tc>
      </w:tr>
    </w:tbl>
    <w:p>
      <w:pPr>
        <w:spacing w:after="0"/>
        <w:rPr>
          <w:sz w:val="12"/>
        </w:rPr>
      </w:pPr>
    </w:p>
    <w:p>
      <w:pPr>
        <w:pStyle w:val="BodyTextX"/>
        <w:jc w:val="both"/>
        <w:spacing w:after="120" w:line="360" w:lineRule="auto"/>
      </w:pPr>
      <w:r>
        <w:rPr>
          <w:rFonts w:ascii="Times New Roman" w:hAnsi="Times New Roman" w:cs="Times New Roman"/>
          <w:sz w:val="24"/>
          <w:szCs w:val="24"/>
        </w:rPr>
        <w:t xml:space="preserve">Working: n = (1.96)² x 0.5 x 0.5 / (0.07)² = 3.8416 x 0.25 / 0.0049 = 0.9604 / 0.0049 = 196.</w:t>
      </w:r>
    </w:p>
    <w:p>
      <w:pPr>
        <w:pStyle w:val="BodyTextX"/>
        <w:jc w:val="both"/>
        <w:spacing w:after="120" w:line="360" w:lineRule="auto"/>
      </w:pPr>
      <w:r>
        <w:rPr>
          <w:rFonts w:ascii="Times New Roman" w:hAnsi="Times New Roman" w:cs="Times New Roman"/>
          <w:sz w:val="24"/>
          <w:szCs w:val="24"/>
        </w:rPr>
        <w:t xml:space="preserve">Common Z values: 90% confidence = 1.645; 95% = 1.96; 99% = 2.576.</w:t>
      </w:r>
    </w:p>
    <w:p>
      <w:pPr>
        <w:pStyle w:val="BodyTextX"/>
        <w:jc w:val="both"/>
        <w:spacing w:after="120" w:line="360" w:lineRule="auto"/>
      </w:pPr>
      <w:r>
        <w:rPr>
          <w:rFonts w:ascii="Times New Roman" w:hAnsi="Times New Roman" w:cs="Times New Roman"/>
          <w:sz w:val="24"/>
          <w:szCs w:val="24"/>
        </w:rPr>
        <w:t xml:space="preserve">Why p = 0.5: p x q is largest when p = 0.5 (0.25). Using it gives the most conservative sample size when you have no prior estimate.</w:t>
      </w:r>
    </w:p>
    <w:p>
      <w:pPr>
        <w:pStyle w:val="Heading2"/>
        <w:outlineLvl w:val="1"/>
      </w:pPr>
      <w:r>
        <w:rPr>
          <w:rFonts w:ascii="Times New Roman" w:hAnsi="Times New Roman" w:cs="Times New Roman"/>
          <w:sz w:val="28"/>
          <w:szCs w:val="28"/>
          <w:b/>
        </w:rPr>
        <w:t xml:space="preserve">D.2 Is your population finite or infinite?</w:t>
      </w:r>
    </w:p>
    <w:p>
      <w:pPr>
        <w:pStyle w:val="BodyTextX"/>
        <w:jc w:val="both"/>
        <w:spacing w:after="120" w:line="360" w:lineRule="auto"/>
      </w:pPr>
      <w:r>
        <w:rPr>
          <w:rFonts w:ascii="Times New Roman" w:hAnsi="Times New Roman" w:cs="Times New Roman"/>
          <w:sz w:val="24"/>
          <w:szCs w:val="24"/>
        </w:rPr>
        <w:t xml:space="preserve">Strictly, every real population is finite, because you could count it in principle. But your population, Gen Z aged 18 to 28 in the Tricity and Punjab, runs into the millions and its exact size is unknown. When the population is very large or unknown, it is treated as infinite for sample size purposes. That is why the infinite-population form of Cochran's formula is used and no finite population correction is applied.</w:t>
      </w:r>
    </w:p>
    <w:p>
      <w:pPr>
        <w:pStyle w:val="BodyTextX"/>
        <w:jc w:val="both"/>
        <w:spacing w:after="120" w:line="360" w:lineRule="auto"/>
      </w:pPr>
      <w:r>
        <w:rPr>
          <w:rFonts w:ascii="Times New Roman" w:hAnsi="Times New Roman" w:cs="Times New Roman"/>
          <w:sz w:val="24"/>
          <w:szCs w:val="24"/>
        </w:rPr>
        <w:t xml:space="preserve">If asked for the finite version: n = n₀ / [1 + (n₀ - 1) / N], where n₀ is 196 and N is the population size. With N in the millions, n stays at 196, so the correction makes no practical difference. As a rule of thumb, the correction matters only when the sample is more than about 5 per cent of the population.</w:t>
      </w:r>
    </w:p>
    <w:p>
      <w:pPr>
        <w:pStyle w:val="Heading2"/>
        <w:outlineLvl w:val="1"/>
      </w:pPr>
      <w:r>
        <w:rPr>
          <w:rFonts w:ascii="Times New Roman" w:hAnsi="Times New Roman" w:cs="Times New Roman"/>
          <w:sz w:val="28"/>
          <w:szCs w:val="28"/>
          <w:b/>
        </w:rPr>
        <w:t xml:space="preserve">D.3 Margin of error: what it is, why it matters, why 0.07</w:t>
      </w:r>
    </w:p>
    <w:p>
      <w:pPr>
        <w:pStyle w:val="BodyTextX"/>
        <w:jc w:val="both"/>
        <w:spacing w:after="120" w:line="360" w:lineRule="auto"/>
      </w:pPr>
      <w:r>
        <w:rPr>
          <w:rFonts w:ascii="Times New Roman" w:hAnsi="Times New Roman" w:cs="Times New Roman"/>
          <w:sz w:val="24"/>
          <w:szCs w:val="24"/>
        </w:rPr>
        <w:t xml:space="preserve">What it is: the margin of error is the largest gap you are willing to accept between what your sample shows and what is true for the whole population, at your chosen confidence level. A 7% margin at 95% confidence means that if 60 per cent of your sample agrees with a statement, you can be 95% confident the true figure lies between 53 and 67 per cent.</w:t>
      </w:r>
    </w:p>
    <w:p>
      <w:pPr>
        <w:pStyle w:val="BodyTextX"/>
        <w:jc w:val="both"/>
        <w:spacing w:after="120" w:line="360" w:lineRule="auto"/>
      </w:pPr>
      <w:r>
        <w:rPr>
          <w:rFonts w:ascii="Times New Roman" w:hAnsi="Times New Roman" w:cs="Times New Roman"/>
          <w:sz w:val="24"/>
          <w:szCs w:val="24"/>
        </w:rPr>
        <w:t xml:space="preserve">Why it matters: it controls precision and sample size together. Halving the margin of error roughly quadruples the sample needed, because e is squared in the denominator.</w:t>
      </w: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166"/>
        <w:gridCol w:w="2707"/>
        <w:gridCol w:w="4151"/>
      </w:tblGrid>
      <w:tr>
        <w:trPr>
          <w:tblHeader/>
        </w:trPr>
        <w:tc>
          <w:tcPr>
            <w:tcW w:w="2166"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Margin of error (e)</w:t>
            </w:r>
          </w:p>
        </w:tc>
        <w:tc>
          <w:tcPr>
            <w:tcW w:w="2707"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Sample size at 95% confidence</w:t>
            </w:r>
          </w:p>
        </w:tc>
        <w:tc>
          <w:tcPr>
            <w:tcW w:w="4151"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Comment</w:t>
            </w:r>
          </w:p>
        </w:tc>
      </w:tr>
      <w:tr>
        <w:tc>
          <w:tcPr>
            <w:tcW w:w="2166" w:type="dxa"/>
            <w:vAlign w:val="center"/>
          </w:tcPr>
          <w:p>
            <w:pPr>
              <w:jc w:val="left"/>
              <w:spacing w:before="40" w:after="40" w:line="240" w:lineRule="auto"/>
            </w:pPr>
            <w:r>
              <w:rPr>
                <w:rFonts w:ascii="Times New Roman" w:hAnsi="Times New Roman" w:cs="Times New Roman"/>
                <w:sz w:val="22"/>
                <w:szCs w:val="22"/>
              </w:rPr>
              <w:t xml:space="preserve">0.05 (5%)</w:t>
            </w:r>
          </w:p>
        </w:tc>
        <w:tc>
          <w:tcPr>
            <w:tcW w:w="2707" w:type="dxa"/>
            <w:vAlign w:val="center"/>
          </w:tcPr>
          <w:p>
            <w:pPr>
              <w:jc w:val="left"/>
              <w:spacing w:before="40" w:after="40" w:line="240" w:lineRule="auto"/>
            </w:pPr>
            <w:r>
              <w:rPr>
                <w:rFonts w:ascii="Times New Roman" w:hAnsi="Times New Roman" w:cs="Times New Roman"/>
                <w:sz w:val="22"/>
                <w:szCs w:val="22"/>
              </w:rPr>
              <w:t xml:space="preserve">385</w:t>
            </w:r>
          </w:p>
        </w:tc>
        <w:tc>
          <w:tcPr>
            <w:tcW w:w="4151" w:type="dxa"/>
            <w:vAlign w:val="center"/>
          </w:tcPr>
          <w:p>
            <w:pPr>
              <w:jc w:val="left"/>
              <w:spacing w:before="40" w:after="40" w:line="240" w:lineRule="auto"/>
            </w:pPr>
            <w:r>
              <w:rPr>
                <w:rFonts w:ascii="Times New Roman" w:hAnsi="Times New Roman" w:cs="Times New Roman"/>
                <w:sz w:val="22"/>
                <w:szCs w:val="22"/>
              </w:rPr>
              <w:t xml:space="preserve">Very precise but too large for an MBA project timeline</w:t>
            </w:r>
          </w:p>
        </w:tc>
      </w:tr>
      <w:tr>
        <w:tc>
          <w:tcPr>
            <w:tcW w:w="2166" w:type="dxa"/>
            <w:vAlign w:val="center"/>
          </w:tcPr>
          <w:p>
            <w:pPr>
              <w:jc w:val="left"/>
              <w:spacing w:before="40" w:after="40" w:line="240" w:lineRule="auto"/>
            </w:pPr>
            <w:r>
              <w:rPr>
                <w:rFonts w:ascii="Times New Roman" w:hAnsi="Times New Roman" w:cs="Times New Roman"/>
                <w:sz w:val="22"/>
                <w:szCs w:val="22"/>
              </w:rPr>
              <w:t xml:space="preserve">0.07 (7%)</w:t>
            </w:r>
          </w:p>
        </w:tc>
        <w:tc>
          <w:tcPr>
            <w:tcW w:w="2707" w:type="dxa"/>
            <w:vAlign w:val="center"/>
          </w:tcPr>
          <w:p>
            <w:pPr>
              <w:jc w:val="left"/>
              <w:spacing w:before="40" w:after="40" w:line="240" w:lineRule="auto"/>
            </w:pPr>
            <w:r>
              <w:rPr>
                <w:rFonts w:ascii="Times New Roman" w:hAnsi="Times New Roman" w:cs="Times New Roman"/>
                <w:sz w:val="22"/>
                <w:szCs w:val="22"/>
              </w:rPr>
              <w:t xml:space="preserve">196</w:t>
            </w:r>
          </w:p>
        </w:tc>
        <w:tc>
          <w:tcPr>
            <w:tcW w:w="4151" w:type="dxa"/>
            <w:vAlign w:val="center"/>
          </w:tcPr>
          <w:p>
            <w:pPr>
              <w:jc w:val="left"/>
              <w:spacing w:before="40" w:after="40" w:line="240" w:lineRule="auto"/>
            </w:pPr>
            <w:r>
              <w:rPr>
                <w:rFonts w:ascii="Times New Roman" w:hAnsi="Times New Roman" w:cs="Times New Roman"/>
                <w:sz w:val="22"/>
                <w:szCs w:val="22"/>
              </w:rPr>
              <w:t xml:space="preserve">Your choice: tighter than comparable studies, feasible to collect</w:t>
            </w:r>
          </w:p>
        </w:tc>
      </w:tr>
      <w:tr>
        <w:tc>
          <w:tcPr>
            <w:tcW w:w="2166" w:type="dxa"/>
            <w:vAlign w:val="center"/>
          </w:tcPr>
          <w:p>
            <w:pPr>
              <w:jc w:val="left"/>
              <w:spacing w:before="40" w:after="40" w:line="240" w:lineRule="auto"/>
            </w:pPr>
            <w:r>
              <w:rPr>
                <w:rFonts w:ascii="Times New Roman" w:hAnsi="Times New Roman" w:cs="Times New Roman"/>
                <w:sz w:val="22"/>
                <w:szCs w:val="22"/>
              </w:rPr>
              <w:t xml:space="preserve">0.08 (8%)</w:t>
            </w:r>
          </w:p>
        </w:tc>
        <w:tc>
          <w:tcPr>
            <w:tcW w:w="2707" w:type="dxa"/>
            <w:vAlign w:val="center"/>
          </w:tcPr>
          <w:p>
            <w:pPr>
              <w:jc w:val="left"/>
              <w:spacing w:before="40" w:after="40" w:line="240" w:lineRule="auto"/>
            </w:pPr>
            <w:r>
              <w:rPr>
                <w:rFonts w:ascii="Times New Roman" w:hAnsi="Times New Roman" w:cs="Times New Roman"/>
                <w:sz w:val="22"/>
                <w:szCs w:val="22"/>
              </w:rPr>
              <w:t xml:space="preserve">151</w:t>
            </w:r>
          </w:p>
        </w:tc>
        <w:tc>
          <w:tcPr>
            <w:tcW w:w="4151" w:type="dxa"/>
            <w:vAlign w:val="center"/>
          </w:tcPr>
          <w:p>
            <w:pPr>
              <w:jc w:val="left"/>
              <w:spacing w:before="40" w:after="40" w:line="240" w:lineRule="auto"/>
            </w:pPr>
            <w:r>
              <w:rPr>
                <w:rFonts w:ascii="Times New Roman" w:hAnsi="Times New Roman" w:cs="Times New Roman"/>
                <w:sz w:val="22"/>
                <w:szCs w:val="22"/>
              </w:rPr>
              <w:t xml:space="preserve">Implied by Dharma et al. (2024), n = 150</w:t>
            </w:r>
          </w:p>
        </w:tc>
      </w:tr>
      <w:tr>
        <w:tc>
          <w:tcPr>
            <w:tcW w:w="2166" w:type="dxa"/>
            <w:vAlign w:val="center"/>
          </w:tcPr>
          <w:p>
            <w:pPr>
              <w:jc w:val="left"/>
              <w:spacing w:before="40" w:after="40" w:line="240" w:lineRule="auto"/>
            </w:pPr>
            <w:r>
              <w:rPr>
                <w:rFonts w:ascii="Times New Roman" w:hAnsi="Times New Roman" w:cs="Times New Roman"/>
                <w:sz w:val="22"/>
                <w:szCs w:val="22"/>
              </w:rPr>
              <w:t xml:space="preserve">0.10 (10%)</w:t>
            </w:r>
          </w:p>
        </w:tc>
        <w:tc>
          <w:tcPr>
            <w:tcW w:w="2707" w:type="dxa"/>
            <w:vAlign w:val="center"/>
          </w:tcPr>
          <w:p>
            <w:pPr>
              <w:jc w:val="left"/>
              <w:spacing w:before="40" w:after="40" w:line="240" w:lineRule="auto"/>
            </w:pPr>
            <w:r>
              <w:rPr>
                <w:rFonts w:ascii="Times New Roman" w:hAnsi="Times New Roman" w:cs="Times New Roman"/>
                <w:sz w:val="22"/>
                <w:szCs w:val="22"/>
              </w:rPr>
              <w:t xml:space="preserve">97</w:t>
            </w:r>
          </w:p>
        </w:tc>
        <w:tc>
          <w:tcPr>
            <w:tcW w:w="4151" w:type="dxa"/>
            <w:vAlign w:val="center"/>
          </w:tcPr>
          <w:p>
            <w:pPr>
              <w:jc w:val="left"/>
              <w:spacing w:before="40" w:after="40" w:line="240" w:lineRule="auto"/>
            </w:pPr>
            <w:r>
              <w:rPr>
                <w:rFonts w:ascii="Times New Roman" w:hAnsi="Times New Roman" w:cs="Times New Roman"/>
                <w:sz w:val="22"/>
                <w:szCs w:val="22"/>
              </w:rPr>
              <w:t xml:space="preserve">Implied by Silitonga (2026), n = 96; too imprecise</w:t>
            </w:r>
          </w:p>
        </w:tc>
      </w:tr>
    </w:tbl>
    <w:p>
      <w:pPr>
        <w:spacing w:after="0"/>
        <w:rPr>
          <w:sz w:val="12"/>
        </w:rPr>
      </w:pPr>
    </w:p>
    <w:p>
      <w:pPr>
        <w:pStyle w:val="BodyTextX"/>
        <w:jc w:val="both"/>
        <w:spacing w:after="120" w:line="360" w:lineRule="auto"/>
      </w:pPr>
      <w:r>
        <w:rPr>
          <w:rFonts w:ascii="Times New Roman" w:hAnsi="Times New Roman" w:cs="Times New Roman"/>
          <w:sz w:val="24"/>
          <w:szCs w:val="24"/>
        </w:rPr>
        <w:t xml:space="preserve">Why 0.07 specifically: it is a deliberate middle path. 5% would need about 385 responses, which is hard to collect well in the project period. 10% would give a weak estimate. Comparable studies imply 8 to 10% (Dharma et al., 2024; Perdana et al., 2023; Silitonga, 2026), so 7% sets a stricter standard than they did while staying achievable.</w:t>
      </w:r>
    </w:p>
    <w:p>
      <w:pPr>
        <w:pStyle w:val="BodyTextX"/>
        <w:jc w:val="both"/>
        <w:spacing w:after="120" w:line="360" w:lineRule="auto"/>
      </w:pPr>
      <w:r>
        <w:rPr>
          <w:rFonts w:ascii="Times New Roman" w:hAnsi="Times New Roman" w:cs="Times New Roman"/>
          <w:sz w:val="24"/>
          <w:szCs w:val="24"/>
        </w:rPr>
        <w:t xml:space="preserve">Backup checks to quote if challenged: 12 construct items x 10 respondents per item = 120, below 196. For regression, Green's rule of 50 + 8m (m = number of predictors) gives 50 + 8 x 3 = 74 for the largest model, also below 196.</w:t>
      </w:r>
    </w:p>
    <w:p>
      <w:pPr>
        <w:pStyle w:val="BodyTextX"/>
        <w:jc w:val="both"/>
        <w:spacing w:after="120" w:line="360" w:lineRule="auto"/>
      </w:pPr>
      <w:r>
        <w:rPr>
          <w:rFonts w:ascii="Times New Roman" w:hAnsi="Times New Roman" w:cs="Times New Roman"/>
          <w:sz w:val="24"/>
          <w:szCs w:val="24"/>
        </w:rPr>
        <w:t xml:space="preserve">A sharp panellist may say Cochran's formula assumes random sampling. Answer: yes, it does. It is used here as a benchmark for how many responses give acceptable precision, and the non-probability limitation is acknowledged separately in the limitations section.</w:t>
      </w:r>
    </w:p>
    <w:p>
      <w:pPr>
        <w:pStyle w:val="Heading1"/>
        <w:pageBreakBefore/>
        <w:outlineLvl w:val="0"/>
      </w:pPr>
      <w:r>
        <w:rPr>
          <w:rFonts w:ascii="Times New Roman" w:hAnsi="Times New Roman" w:cs="Times New Roman"/>
          <w:sz w:val="32"/>
          <w:szCs w:val="32"/>
          <w:b/>
        </w:rPr>
        <w:t xml:space="preserve">E. Scales: Type, Source, Adopted or Adapted</w:t>
      </w:r>
    </w:p>
    <w:p>
      <w:pPr>
        <w:pStyle w:val="Heading2"/>
        <w:outlineLvl w:val="1"/>
      </w:pPr>
      <w:r>
        <w:rPr>
          <w:rFonts w:ascii="Times New Roman" w:hAnsi="Times New Roman" w:cs="Times New Roman"/>
          <w:sz w:val="28"/>
          <w:szCs w:val="28"/>
          <w:b/>
        </w:rPr>
        <w:t xml:space="preserve">E.1 What type of scales</w:t>
      </w:r>
    </w:p>
    <w:p>
      <w:pPr>
        <w:pStyle w:val="BodyTextX"/>
        <w:jc w:val="both"/>
        <w:spacing w:after="120" w:line="360" w:lineRule="auto"/>
      </w:pPr>
      <w:r>
        <w:rPr>
          <w:rFonts w:ascii="Times New Roman" w:hAnsi="Times New Roman" w:cs="Times New Roman"/>
          <w:sz w:val="24"/>
          <w:szCs w:val="24"/>
        </w:rPr>
        <w:t xml:space="preserve">Construct items use a five-point Likert scale: 1 = Strongly Disagree, 2 = Disagree, 3 = Neutral, 4 = Agree, 5 = Strongly Agree. A Likert scale is a summated rating scale: each item is ordinal, but the average of several items is treated as an interval measure, which is what allows correlation and regression (Likert, 1932).</w:t>
      </w:r>
    </w:p>
    <w:p>
      <w:pPr>
        <w:pStyle w:val="BodyTextX"/>
        <w:jc w:val="both"/>
        <w:spacing w:after="120" w:line="360" w:lineRule="auto"/>
      </w:pPr>
      <w:r>
        <w:rPr>
          <w:rFonts w:ascii="Times New Roman" w:hAnsi="Times New Roman" w:cs="Times New Roman"/>
          <w:sz w:val="24"/>
          <w:szCs w:val="24"/>
        </w:rPr>
        <w:t xml:space="preserve">Why five points rather than seven: most comparable studies used five points (Muthulingam &amp; Amirtharaj, 2026; Silitonga, 2026; Hartanto, 2025; Dharma et al., 2024), and it reduces respondent fatigue.</w:t>
      </w: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805"/>
        <w:gridCol w:w="3068"/>
        <w:gridCol w:w="4151"/>
      </w:tblGrid>
      <w:tr>
        <w:trPr>
          <w:tblHeader/>
        </w:trPr>
        <w:tc>
          <w:tcPr>
            <w:tcW w:w="1805" w:type="dxa"/>
            <w:shd w:val="clear" w:color="auto" w:fill="E8E8E8"/>
            <w:vAlign w:val="center"/>
          </w:tcPr>
          <w:p>
            <w:pPr>
              <w:jc w:val="center"/>
              <w:spacing w:before="40" w:after="40" w:line="240" w:lineRule="auto"/>
            </w:pPr>
            <w:r>
              <w:rPr>
                <w:rFonts w:ascii="Times New Roman" w:hAnsi="Times New Roman" w:cs="Times New Roman"/>
                <w:sz w:val="21"/>
                <w:szCs w:val="21"/>
                <w:b/>
              </w:rPr>
              <w:t xml:space="preserve">Level of measurement</w:t>
            </w:r>
          </w:p>
        </w:tc>
        <w:tc>
          <w:tcPr>
            <w:tcW w:w="3068" w:type="dxa"/>
            <w:shd w:val="clear" w:color="auto" w:fill="E8E8E8"/>
            <w:vAlign w:val="center"/>
          </w:tcPr>
          <w:p>
            <w:pPr>
              <w:jc w:val="center"/>
              <w:spacing w:before="40" w:after="40" w:line="240" w:lineRule="auto"/>
            </w:pPr>
            <w:r>
              <w:rPr>
                <w:rFonts w:ascii="Times New Roman" w:hAnsi="Times New Roman" w:cs="Times New Roman"/>
                <w:sz w:val="21"/>
                <w:szCs w:val="21"/>
                <w:b/>
              </w:rPr>
              <w:t xml:space="preserve">Meaning</w:t>
            </w:r>
          </w:p>
        </w:tc>
        <w:tc>
          <w:tcPr>
            <w:tcW w:w="4151" w:type="dxa"/>
            <w:shd w:val="clear" w:color="auto" w:fill="E8E8E8"/>
            <w:vAlign w:val="center"/>
          </w:tcPr>
          <w:p>
            <w:pPr>
              <w:jc w:val="center"/>
              <w:spacing w:before="40" w:after="40" w:line="240" w:lineRule="auto"/>
            </w:pPr>
            <w:r>
              <w:rPr>
                <w:rFonts w:ascii="Times New Roman" w:hAnsi="Times New Roman" w:cs="Times New Roman"/>
                <w:sz w:val="21"/>
                <w:szCs w:val="21"/>
                <w:b/>
              </w:rPr>
              <w:t xml:space="preserve">Where in your questionnaire</w:t>
            </w:r>
          </w:p>
        </w:tc>
      </w:tr>
      <w:tr>
        <w:tc>
          <w:tcPr>
            <w:tcW w:w="1805" w:type="dxa"/>
            <w:vAlign w:val="center"/>
          </w:tcPr>
          <w:p>
            <w:pPr>
              <w:jc w:val="left"/>
              <w:spacing w:before="40" w:after="40" w:line="240" w:lineRule="auto"/>
            </w:pPr>
            <w:r>
              <w:rPr>
                <w:rFonts w:ascii="Times New Roman" w:hAnsi="Times New Roman" w:cs="Times New Roman"/>
                <w:sz w:val="21"/>
                <w:szCs w:val="21"/>
              </w:rPr>
              <w:t xml:space="preserve">Nominal</w:t>
            </w:r>
          </w:p>
        </w:tc>
        <w:tc>
          <w:tcPr>
            <w:tcW w:w="3068" w:type="dxa"/>
            <w:vAlign w:val="center"/>
          </w:tcPr>
          <w:p>
            <w:pPr>
              <w:jc w:val="left"/>
              <w:spacing w:before="40" w:after="40" w:line="240" w:lineRule="auto"/>
            </w:pPr>
            <w:r>
              <w:rPr>
                <w:rFonts w:ascii="Times New Roman" w:hAnsi="Times New Roman" w:cs="Times New Roman"/>
                <w:sz w:val="21"/>
                <w:szCs w:val="21"/>
              </w:rPr>
              <w:t xml:space="preserve">Categories with no order</w:t>
            </w:r>
          </w:p>
        </w:tc>
        <w:tc>
          <w:tcPr>
            <w:tcW w:w="4151" w:type="dxa"/>
            <w:vAlign w:val="center"/>
          </w:tcPr>
          <w:p>
            <w:pPr>
              <w:jc w:val="left"/>
              <w:spacing w:before="40" w:after="40" w:line="240" w:lineRule="auto"/>
            </w:pPr>
            <w:r>
              <w:rPr>
                <w:rFonts w:ascii="Times New Roman" w:hAnsi="Times New Roman" w:cs="Times New Roman"/>
                <w:sz w:val="21"/>
                <w:szCs w:val="21"/>
              </w:rPr>
              <w:t xml:space="preserve">Gender, city, occupation, platform, prior purchase (yes/no)</w:t>
            </w:r>
          </w:p>
        </w:tc>
      </w:tr>
      <w:tr>
        <w:tc>
          <w:tcPr>
            <w:tcW w:w="1805" w:type="dxa"/>
            <w:vAlign w:val="center"/>
          </w:tcPr>
          <w:p>
            <w:pPr>
              <w:jc w:val="left"/>
              <w:spacing w:before="40" w:after="40" w:line="240" w:lineRule="auto"/>
            </w:pPr>
            <w:r>
              <w:rPr>
                <w:rFonts w:ascii="Times New Roman" w:hAnsi="Times New Roman" w:cs="Times New Roman"/>
                <w:sz w:val="21"/>
                <w:szCs w:val="21"/>
              </w:rPr>
              <w:t xml:space="preserve">Ordinal</w:t>
            </w:r>
          </w:p>
        </w:tc>
        <w:tc>
          <w:tcPr>
            <w:tcW w:w="3068" w:type="dxa"/>
            <w:vAlign w:val="center"/>
          </w:tcPr>
          <w:p>
            <w:pPr>
              <w:jc w:val="left"/>
              <w:spacing w:before="40" w:after="40" w:line="240" w:lineRule="auto"/>
            </w:pPr>
            <w:r>
              <w:rPr>
                <w:rFonts w:ascii="Times New Roman" w:hAnsi="Times New Roman" w:cs="Times New Roman"/>
                <w:sz w:val="21"/>
                <w:szCs w:val="21"/>
              </w:rPr>
              <w:t xml:space="preserve">Ordered categories, unequal gaps</w:t>
            </w:r>
          </w:p>
        </w:tc>
        <w:tc>
          <w:tcPr>
            <w:tcW w:w="4151" w:type="dxa"/>
            <w:vAlign w:val="center"/>
          </w:tcPr>
          <w:p>
            <w:pPr>
              <w:jc w:val="left"/>
              <w:spacing w:before="40" w:after="40" w:line="240" w:lineRule="auto"/>
            </w:pPr>
            <w:r>
              <w:rPr>
                <w:rFonts w:ascii="Times New Roman" w:hAnsi="Times New Roman" w:cs="Times New Roman"/>
                <w:sz w:val="21"/>
                <w:szCs w:val="21"/>
              </w:rPr>
              <w:t xml:space="preserve">Age band, education, spending band, hours of use, single Likert items</w:t>
            </w:r>
          </w:p>
        </w:tc>
      </w:tr>
      <w:tr>
        <w:tc>
          <w:tcPr>
            <w:tcW w:w="1805" w:type="dxa"/>
            <w:vAlign w:val="center"/>
          </w:tcPr>
          <w:p>
            <w:pPr>
              <w:jc w:val="left"/>
              <w:spacing w:before="40" w:after="40" w:line="240" w:lineRule="auto"/>
            </w:pPr>
            <w:r>
              <w:rPr>
                <w:rFonts w:ascii="Times New Roman" w:hAnsi="Times New Roman" w:cs="Times New Roman"/>
                <w:sz w:val="21"/>
                <w:szCs w:val="21"/>
              </w:rPr>
              <w:t xml:space="preserve">Interval</w:t>
            </w:r>
          </w:p>
        </w:tc>
        <w:tc>
          <w:tcPr>
            <w:tcW w:w="3068" w:type="dxa"/>
            <w:vAlign w:val="center"/>
          </w:tcPr>
          <w:p>
            <w:pPr>
              <w:jc w:val="left"/>
              <w:spacing w:before="40" w:after="40" w:line="240" w:lineRule="auto"/>
            </w:pPr>
            <w:r>
              <w:rPr>
                <w:rFonts w:ascii="Times New Roman" w:hAnsi="Times New Roman" w:cs="Times New Roman"/>
                <w:sz w:val="21"/>
                <w:szCs w:val="21"/>
              </w:rPr>
              <w:t xml:space="preserve">Equal gaps, no true zero</w:t>
            </w:r>
          </w:p>
        </w:tc>
        <w:tc>
          <w:tcPr>
            <w:tcW w:w="4151" w:type="dxa"/>
            <w:vAlign w:val="center"/>
          </w:tcPr>
          <w:p>
            <w:pPr>
              <w:jc w:val="left"/>
              <w:spacing w:before="40" w:after="40" w:line="240" w:lineRule="auto"/>
            </w:pPr>
            <w:r>
              <w:rPr>
                <w:rFonts w:ascii="Times New Roman" w:hAnsi="Times New Roman" w:cs="Times New Roman"/>
                <w:sz w:val="21"/>
                <w:szCs w:val="21"/>
              </w:rPr>
              <w:t xml:space="preserve">Composite (average) scores of each construct</w:t>
            </w:r>
          </w:p>
        </w:tc>
      </w:tr>
      <w:tr>
        <w:tc>
          <w:tcPr>
            <w:tcW w:w="1805" w:type="dxa"/>
            <w:vAlign w:val="center"/>
          </w:tcPr>
          <w:p>
            <w:pPr>
              <w:jc w:val="left"/>
              <w:spacing w:before="40" w:after="40" w:line="240" w:lineRule="auto"/>
            </w:pPr>
            <w:r>
              <w:rPr>
                <w:rFonts w:ascii="Times New Roman" w:hAnsi="Times New Roman" w:cs="Times New Roman"/>
                <w:sz w:val="21"/>
                <w:szCs w:val="21"/>
              </w:rPr>
              <w:t xml:space="preserve">Ratio</w:t>
            </w:r>
          </w:p>
        </w:tc>
        <w:tc>
          <w:tcPr>
            <w:tcW w:w="3068" w:type="dxa"/>
            <w:vAlign w:val="center"/>
          </w:tcPr>
          <w:p>
            <w:pPr>
              <w:jc w:val="left"/>
              <w:spacing w:before="40" w:after="40" w:line="240" w:lineRule="auto"/>
            </w:pPr>
            <w:r>
              <w:rPr>
                <w:rFonts w:ascii="Times New Roman" w:hAnsi="Times New Roman" w:cs="Times New Roman"/>
                <w:sz w:val="21"/>
                <w:szCs w:val="21"/>
              </w:rPr>
              <w:t xml:space="preserve">Equal gaps and a true zero</w:t>
            </w:r>
          </w:p>
        </w:tc>
        <w:tc>
          <w:tcPr>
            <w:tcW w:w="4151" w:type="dxa"/>
            <w:vAlign w:val="center"/>
          </w:tcPr>
          <w:p>
            <w:pPr>
              <w:jc w:val="left"/>
              <w:spacing w:before="40" w:after="40" w:line="240" w:lineRule="auto"/>
            </w:pPr>
            <w:r>
              <w:rPr>
                <w:rFonts w:ascii="Times New Roman" w:hAnsi="Times New Roman" w:cs="Times New Roman"/>
                <w:sz w:val="21"/>
                <w:szCs w:val="21"/>
              </w:rPr>
              <w:t xml:space="preserve">Not used (exact age or income would be ratio)</w:t>
            </w:r>
          </w:p>
        </w:tc>
      </w:tr>
    </w:tbl>
    <w:p>
      <w:pPr>
        <w:spacing w:after="0"/>
        <w:rPr>
          <w:sz w:val="12"/>
        </w:rPr>
      </w:pPr>
    </w:p>
    <w:p>
      <w:pPr>
        <w:pStyle w:val="Heading2"/>
        <w:outlineLvl w:val="1"/>
      </w:pPr>
      <w:r>
        <w:rPr>
          <w:rFonts w:ascii="Times New Roman" w:hAnsi="Times New Roman" w:cs="Times New Roman"/>
          <w:sz w:val="28"/>
          <w:szCs w:val="28"/>
          <w:b/>
        </w:rPr>
        <w:t xml:space="preserve">E.2 Where each scale comes from</w:t>
      </w: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985"/>
        <w:gridCol w:w="1263"/>
        <w:gridCol w:w="2888"/>
        <w:gridCol w:w="2888"/>
      </w:tblGrid>
      <w:tr>
        <w:trPr>
          <w:tblHeader/>
        </w:trPr>
        <w:tc>
          <w:tcPr>
            <w:tcW w:w="1985" w:type="dxa"/>
            <w:shd w:val="clear" w:color="auto" w:fill="E8E8E8"/>
            <w:vAlign w:val="center"/>
          </w:tcPr>
          <w:p>
            <w:pPr>
              <w:jc w:val="center"/>
              <w:spacing w:before="40" w:after="40" w:line="240" w:lineRule="auto"/>
            </w:pPr>
            <w:r>
              <w:rPr>
                <w:rFonts w:ascii="Times New Roman" w:hAnsi="Times New Roman" w:cs="Times New Roman"/>
                <w:sz w:val="21"/>
                <w:szCs w:val="21"/>
                <w:b/>
              </w:rPr>
              <w:t xml:space="preserve">Construct</w:t>
            </w:r>
          </w:p>
        </w:tc>
        <w:tc>
          <w:tcPr>
            <w:tcW w:w="1263" w:type="dxa"/>
            <w:shd w:val="clear" w:color="auto" w:fill="E8E8E8"/>
            <w:vAlign w:val="center"/>
          </w:tcPr>
          <w:p>
            <w:pPr>
              <w:jc w:val="center"/>
              <w:spacing w:before="40" w:after="40" w:line="240" w:lineRule="auto"/>
            </w:pPr>
            <w:r>
              <w:rPr>
                <w:rFonts w:ascii="Times New Roman" w:hAnsi="Times New Roman" w:cs="Times New Roman"/>
                <w:sz w:val="21"/>
                <w:szCs w:val="21"/>
                <w:b/>
              </w:rPr>
              <w:t xml:space="preserve">Items</w:t>
            </w:r>
          </w:p>
        </w:tc>
        <w:tc>
          <w:tcPr>
            <w:tcW w:w="2888" w:type="dxa"/>
            <w:shd w:val="clear" w:color="auto" w:fill="E8E8E8"/>
            <w:vAlign w:val="center"/>
          </w:tcPr>
          <w:p>
            <w:pPr>
              <w:jc w:val="center"/>
              <w:spacing w:before="40" w:after="40" w:line="240" w:lineRule="auto"/>
            </w:pPr>
            <w:r>
              <w:rPr>
                <w:rFonts w:ascii="Times New Roman" w:hAnsi="Times New Roman" w:cs="Times New Roman"/>
                <w:sz w:val="21"/>
                <w:szCs w:val="21"/>
                <w:b/>
              </w:rPr>
              <w:t xml:space="preserve">Taken from</w:t>
            </w:r>
          </w:p>
        </w:tc>
        <w:tc>
          <w:tcPr>
            <w:tcW w:w="2888" w:type="dxa"/>
            <w:shd w:val="clear" w:color="auto" w:fill="E8E8E8"/>
            <w:vAlign w:val="center"/>
          </w:tcPr>
          <w:p>
            <w:pPr>
              <w:jc w:val="center"/>
              <w:spacing w:before="40" w:after="40" w:line="240" w:lineRule="auto"/>
            </w:pPr>
            <w:r>
              <w:rPr>
                <w:rFonts w:ascii="Times New Roman" w:hAnsi="Times New Roman" w:cs="Times New Roman"/>
                <w:sz w:val="21"/>
                <w:szCs w:val="21"/>
                <w:b/>
              </w:rPr>
              <w:t xml:space="preserve">Original source</w:t>
            </w:r>
          </w:p>
        </w:tc>
      </w:tr>
      <w:tr>
        <w:tc>
          <w:tcPr>
            <w:tcW w:w="1985" w:type="dxa"/>
            <w:vAlign w:val="center"/>
          </w:tcPr>
          <w:p>
            <w:pPr>
              <w:jc w:val="left"/>
              <w:spacing w:before="40" w:after="40" w:line="240" w:lineRule="auto"/>
            </w:pPr>
            <w:r>
              <w:rPr>
                <w:rFonts w:ascii="Times New Roman" w:hAnsi="Times New Roman" w:cs="Times New Roman"/>
                <w:sz w:val="21"/>
                <w:szCs w:val="21"/>
              </w:rPr>
              <w:t xml:space="preserve">Content quality</w:t>
            </w:r>
          </w:p>
        </w:tc>
        <w:tc>
          <w:tcPr>
            <w:tcW w:w="1263" w:type="dxa"/>
            <w:vAlign w:val="center"/>
          </w:tcPr>
          <w:p>
            <w:pPr>
              <w:jc w:val="left"/>
              <w:spacing w:before="40" w:after="40" w:line="240" w:lineRule="auto"/>
            </w:pPr>
            <w:r>
              <w:rPr>
                <w:rFonts w:ascii="Times New Roman" w:hAnsi="Times New Roman" w:cs="Times New Roman"/>
                <w:sz w:val="21"/>
                <w:szCs w:val="21"/>
              </w:rPr>
              <w:t xml:space="preserve">CQ1 to CQ3</w:t>
            </w:r>
          </w:p>
        </w:tc>
        <w:tc>
          <w:tcPr>
            <w:tcW w:w="2888" w:type="dxa"/>
            <w:vAlign w:val="center"/>
          </w:tcPr>
          <w:p>
            <w:pPr>
              <w:jc w:val="left"/>
              <w:spacing w:before="40" w:after="40" w:line="240" w:lineRule="auto"/>
            </w:pPr>
            <w:r>
              <w:rPr>
                <w:rFonts w:ascii="Times New Roman" w:hAnsi="Times New Roman" w:cs="Times New Roman"/>
                <w:sz w:val="21"/>
                <w:szCs w:val="21"/>
              </w:rPr>
              <w:t xml:space="preserve">Paper 3: Muthulingam and Amirtharaj (2026)</w:t>
            </w:r>
          </w:p>
        </w:tc>
        <w:tc>
          <w:tcPr>
            <w:tcW w:w="2888" w:type="dxa"/>
            <w:vAlign w:val="center"/>
          </w:tcPr>
          <w:p>
            <w:pPr>
              <w:jc w:val="left"/>
              <w:spacing w:before="40" w:after="40" w:line="240" w:lineRule="auto"/>
            </w:pPr>
            <w:r>
              <w:rPr>
                <w:rFonts w:ascii="Times New Roman" w:hAnsi="Times New Roman" w:cs="Times New Roman"/>
                <w:sz w:val="21"/>
                <w:szCs w:val="21"/>
              </w:rPr>
              <w:t xml:space="preserve">Hwang and Zhang (2018); Djafarova and Trofimenko (2019)</w:t>
            </w:r>
          </w:p>
        </w:tc>
      </w:tr>
      <w:tr>
        <w:tc>
          <w:tcPr>
            <w:tcW w:w="1985" w:type="dxa"/>
            <w:vAlign w:val="center"/>
          </w:tcPr>
          <w:p>
            <w:pPr>
              <w:jc w:val="left"/>
              <w:spacing w:before="40" w:after="40" w:line="240" w:lineRule="auto"/>
            </w:pPr>
            <w:r>
              <w:rPr>
                <w:rFonts w:ascii="Times New Roman" w:hAnsi="Times New Roman" w:cs="Times New Roman"/>
                <w:sz w:val="21"/>
                <w:szCs w:val="21"/>
              </w:rPr>
              <w:t xml:space="preserve">Influencer expertise</w:t>
            </w:r>
          </w:p>
        </w:tc>
        <w:tc>
          <w:tcPr>
            <w:tcW w:w="1263" w:type="dxa"/>
            <w:vAlign w:val="center"/>
          </w:tcPr>
          <w:p>
            <w:pPr>
              <w:jc w:val="left"/>
              <w:spacing w:before="40" w:after="40" w:line="240" w:lineRule="auto"/>
            </w:pPr>
            <w:r>
              <w:rPr>
                <w:rFonts w:ascii="Times New Roman" w:hAnsi="Times New Roman" w:cs="Times New Roman"/>
                <w:sz w:val="21"/>
                <w:szCs w:val="21"/>
              </w:rPr>
              <w:t xml:space="preserve">EX1 to EX3</w:t>
            </w:r>
          </w:p>
        </w:tc>
        <w:tc>
          <w:tcPr>
            <w:tcW w:w="2888" w:type="dxa"/>
            <w:vAlign w:val="center"/>
          </w:tcPr>
          <w:p>
            <w:pPr>
              <w:jc w:val="left"/>
              <w:spacing w:before="40" w:after="40" w:line="240" w:lineRule="auto"/>
            </w:pPr>
            <w:r>
              <w:rPr>
                <w:rFonts w:ascii="Times New Roman" w:hAnsi="Times New Roman" w:cs="Times New Roman"/>
                <w:sz w:val="21"/>
                <w:szCs w:val="21"/>
              </w:rPr>
              <w:t xml:space="preserve">Paper 7: Bhattacharya (2026)</w:t>
            </w:r>
          </w:p>
        </w:tc>
        <w:tc>
          <w:tcPr>
            <w:tcW w:w="2888" w:type="dxa"/>
            <w:vAlign w:val="center"/>
          </w:tcPr>
          <w:p>
            <w:pPr>
              <w:jc w:val="left"/>
              <w:spacing w:before="40" w:after="40" w:line="240" w:lineRule="auto"/>
            </w:pPr>
            <w:r>
              <w:rPr>
                <w:rFonts w:ascii="Times New Roman" w:hAnsi="Times New Roman" w:cs="Times New Roman"/>
                <w:sz w:val="21"/>
                <w:szCs w:val="21"/>
              </w:rPr>
              <w:t xml:space="preserve">Ohanian (1990)</w:t>
            </w:r>
          </w:p>
        </w:tc>
      </w:tr>
      <w:tr>
        <w:tc>
          <w:tcPr>
            <w:tcW w:w="1985" w:type="dxa"/>
            <w:vAlign w:val="center"/>
          </w:tcPr>
          <w:p>
            <w:pPr>
              <w:jc w:val="left"/>
              <w:spacing w:before="40" w:after="40" w:line="240" w:lineRule="auto"/>
            </w:pPr>
            <w:r>
              <w:rPr>
                <w:rFonts w:ascii="Times New Roman" w:hAnsi="Times New Roman" w:cs="Times New Roman"/>
                <w:sz w:val="21"/>
                <w:szCs w:val="21"/>
              </w:rPr>
              <w:t xml:space="preserve">Trust in influencers</w:t>
            </w:r>
          </w:p>
        </w:tc>
        <w:tc>
          <w:tcPr>
            <w:tcW w:w="1263" w:type="dxa"/>
            <w:vAlign w:val="center"/>
          </w:tcPr>
          <w:p>
            <w:pPr>
              <w:jc w:val="left"/>
              <w:spacing w:before="40" w:after="40" w:line="240" w:lineRule="auto"/>
            </w:pPr>
            <w:r>
              <w:rPr>
                <w:rFonts w:ascii="Times New Roman" w:hAnsi="Times New Roman" w:cs="Times New Roman"/>
                <w:sz w:val="21"/>
                <w:szCs w:val="21"/>
              </w:rPr>
              <w:t xml:space="preserve">TR1 to TR3</w:t>
            </w:r>
          </w:p>
        </w:tc>
        <w:tc>
          <w:tcPr>
            <w:tcW w:w="2888" w:type="dxa"/>
            <w:vAlign w:val="center"/>
          </w:tcPr>
          <w:p>
            <w:pPr>
              <w:jc w:val="left"/>
              <w:spacing w:before="40" w:after="40" w:line="240" w:lineRule="auto"/>
            </w:pPr>
            <w:r>
              <w:rPr>
                <w:rFonts w:ascii="Times New Roman" w:hAnsi="Times New Roman" w:cs="Times New Roman"/>
                <w:sz w:val="21"/>
                <w:szCs w:val="21"/>
              </w:rPr>
              <w:t xml:space="preserve">Paper 8: Hartanto (2025)</w:t>
            </w:r>
          </w:p>
        </w:tc>
        <w:tc>
          <w:tcPr>
            <w:tcW w:w="2888" w:type="dxa"/>
            <w:vAlign w:val="center"/>
          </w:tcPr>
          <w:p>
            <w:pPr>
              <w:jc w:val="left"/>
              <w:spacing w:before="40" w:after="40" w:line="240" w:lineRule="auto"/>
            </w:pPr>
            <w:r>
              <w:rPr>
                <w:rFonts w:ascii="Times New Roman" w:hAnsi="Times New Roman" w:cs="Times New Roman"/>
                <w:sz w:val="21"/>
                <w:szCs w:val="21"/>
              </w:rPr>
              <w:t xml:space="preserve">Not stated by the author</w:t>
            </w:r>
          </w:p>
        </w:tc>
      </w:tr>
      <w:tr>
        <w:tc>
          <w:tcPr>
            <w:tcW w:w="1985" w:type="dxa"/>
            <w:vAlign w:val="center"/>
          </w:tcPr>
          <w:p>
            <w:pPr>
              <w:jc w:val="left"/>
              <w:spacing w:before="40" w:after="40" w:line="240" w:lineRule="auto"/>
            </w:pPr>
            <w:r>
              <w:rPr>
                <w:rFonts w:ascii="Times New Roman" w:hAnsi="Times New Roman" w:cs="Times New Roman"/>
                <w:sz w:val="21"/>
                <w:szCs w:val="21"/>
              </w:rPr>
              <w:t xml:space="preserve">Gen Z purchase intention</w:t>
            </w:r>
          </w:p>
        </w:tc>
        <w:tc>
          <w:tcPr>
            <w:tcW w:w="1263" w:type="dxa"/>
            <w:vAlign w:val="center"/>
          </w:tcPr>
          <w:p>
            <w:pPr>
              <w:jc w:val="left"/>
              <w:spacing w:before="40" w:after="40" w:line="240" w:lineRule="auto"/>
            </w:pPr>
            <w:r>
              <w:rPr>
                <w:rFonts w:ascii="Times New Roman" w:hAnsi="Times New Roman" w:cs="Times New Roman"/>
                <w:sz w:val="21"/>
                <w:szCs w:val="21"/>
              </w:rPr>
              <w:t xml:space="preserve">PI1 to PI3</w:t>
            </w:r>
          </w:p>
        </w:tc>
        <w:tc>
          <w:tcPr>
            <w:tcW w:w="2888" w:type="dxa"/>
            <w:vAlign w:val="center"/>
          </w:tcPr>
          <w:p>
            <w:pPr>
              <w:jc w:val="left"/>
              <w:spacing w:before="40" w:after="40" w:line="240" w:lineRule="auto"/>
            </w:pPr>
            <w:r>
              <w:rPr>
                <w:rFonts w:ascii="Times New Roman" w:hAnsi="Times New Roman" w:cs="Times New Roman"/>
                <w:sz w:val="21"/>
                <w:szCs w:val="21"/>
              </w:rPr>
              <w:t xml:space="preserve">Paper 3: Muthulingam and Amirtharaj (2026)</w:t>
            </w:r>
          </w:p>
        </w:tc>
        <w:tc>
          <w:tcPr>
            <w:tcW w:w="2888" w:type="dxa"/>
            <w:vAlign w:val="center"/>
          </w:tcPr>
          <w:p>
            <w:pPr>
              <w:jc w:val="left"/>
              <w:spacing w:before="40" w:after="40" w:line="240" w:lineRule="auto"/>
            </w:pPr>
            <w:r>
              <w:rPr>
                <w:rFonts w:ascii="Times New Roman" w:hAnsi="Times New Roman" w:cs="Times New Roman"/>
                <w:sz w:val="21"/>
                <w:szCs w:val="21"/>
              </w:rPr>
              <w:t xml:space="preserve">Sokolova and Kefi (2020)</w:t>
            </w:r>
          </w:p>
        </w:tc>
      </w:tr>
    </w:tbl>
    <w:p>
      <w:pPr>
        <w:spacing w:after="0"/>
        <w:rPr>
          <w:sz w:val="12"/>
        </w:rPr>
      </w:pPr>
    </w:p>
    <w:p>
      <w:pPr>
        <w:pStyle w:val="Heading2"/>
        <w:outlineLvl w:val="1"/>
      </w:pPr>
      <w:r>
        <w:rPr>
          <w:rFonts w:ascii="Times New Roman" w:hAnsi="Times New Roman" w:cs="Times New Roman"/>
          <w:sz w:val="28"/>
          <w:szCs w:val="28"/>
          <w:b/>
        </w:rPr>
        <w:t xml:space="preserve">E.3 Adopted versus adapted</w:t>
      </w:r>
    </w:p>
    <w:p>
      <w:pPr>
        <w:pStyle w:val="BodyTextX"/>
        <w:jc w:val="both"/>
        <w:spacing w:after="120" w:line="360" w:lineRule="auto"/>
      </w:pPr>
      <w:r>
        <w:rPr>
          <w:rFonts w:ascii="Times New Roman" w:hAnsi="Times New Roman" w:cs="Times New Roman"/>
          <w:sz w:val="24"/>
          <w:szCs w:val="24"/>
        </w:rPr>
        <w:t xml:space="preserve">Adopted: the items are used exactly as published, with no change to wording. Adapted: the items are modified, for example by rewording to fit a new product, country or context, or by dropping items.</w:t>
      </w:r>
    </w:p>
    <w:p>
      <w:pPr>
        <w:pStyle w:val="BodyTextX"/>
        <w:jc w:val="both"/>
        <w:spacing w:after="120" w:line="360" w:lineRule="auto"/>
      </w:pPr>
      <w:r>
        <w:rPr>
          <w:rFonts w:ascii="Times New Roman" w:hAnsi="Times New Roman" w:cs="Times New Roman"/>
          <w:sz w:val="24"/>
          <w:szCs w:val="24"/>
        </w:rPr>
        <w:t xml:space="preserve">Your scales are adopted. All 12 items are reproduced word for word from papers 3, 7 and 8. Note that the source authors themselves adapted their items from earlier scales, for example Bhattacharya adapted Ohanian (1990). So the chain is: original scale, adapted by the source study, adopted by you.</w:t>
      </w:r>
    </w:p>
    <w:p>
      <w:pPr>
        <w:pStyle w:val="BodyTextX"/>
        <w:jc w:val="both"/>
        <w:spacing w:after="120" w:line="360" w:lineRule="auto"/>
      </w:pPr>
      <w:r>
        <w:rPr>
          <w:rFonts w:ascii="Times New Roman" w:hAnsi="Times New Roman" w:cs="Times New Roman"/>
          <w:sz w:val="24"/>
          <w:szCs w:val="24"/>
        </w:rPr>
        <w:t xml:space="preserve">One point to be ready for: Bhattacharya (2026) used a seven-point response format and you use five points for all constructs. If asked, say the item wording is adopted unchanged and only the response format was harmonised to five points so that every construct is measured the same way.</w:t>
      </w:r>
    </w:p>
    <w:p>
      <w:pPr>
        <w:pStyle w:val="BodyTextX"/>
        <w:jc w:val="both"/>
        <w:spacing w:after="120" w:line="360" w:lineRule="auto"/>
      </w:pPr>
      <w:r>
        <w:rPr>
          <w:rFonts w:ascii="Times New Roman" w:hAnsi="Times New Roman" w:cs="Times New Roman"/>
          <w:sz w:val="24"/>
          <w:szCs w:val="24"/>
        </w:rPr>
        <w:t xml:space="preserve">Why adopting helps: the items already have published reliability. In the source studies, trust had Cronbach's alpha of .926 (Hartanto, 2025) and the paper 3 constructs had alphas between .921 and .937.</w:t>
      </w:r>
    </w:p>
    <w:p>
      <w:pPr>
        <w:pStyle w:val="Heading1"/>
        <w:pageBreakBefore/>
        <w:outlineLvl w:val="0"/>
      </w:pPr>
      <w:r>
        <w:rPr>
          <w:rFonts w:ascii="Times New Roman" w:hAnsi="Times New Roman" w:cs="Times New Roman"/>
          <w:sz w:val="32"/>
          <w:szCs w:val="32"/>
          <w:b/>
        </w:rPr>
        <w:t xml:space="preserve">F. Reliability and Validity Checks</w:t>
      </w:r>
    </w:p>
    <w:p>
      <w:pPr>
        <w:pStyle w:val="Heading2"/>
        <w:outlineLvl w:val="1"/>
      </w:pPr>
      <w:r>
        <w:rPr>
          <w:rFonts w:ascii="Times New Roman" w:hAnsi="Times New Roman" w:cs="Times New Roman"/>
          <w:sz w:val="28"/>
          <w:szCs w:val="28"/>
          <w:b/>
        </w:rPr>
        <w:t xml:space="preserve">F.1 Reliability: Cronbach's alpha</w:t>
      </w:r>
    </w:p>
    <w:p>
      <w:pPr>
        <w:pStyle w:val="BodyTextX"/>
        <w:jc w:val="both"/>
        <w:spacing w:after="120" w:line="360" w:lineRule="auto"/>
      </w:pPr>
      <w:r>
        <w:rPr>
          <w:rFonts w:ascii="Times New Roman" w:hAnsi="Times New Roman" w:cs="Times New Roman"/>
          <w:sz w:val="24"/>
          <w:szCs w:val="24"/>
        </w:rPr>
        <w:t xml:space="preserve">Reliability means the items of one construct measure it consistently. Cronbach's alpha is the standard test of internal consistency (Cronbach, 1951).</w:t>
      </w:r>
    </w:p>
    <w:p>
      <w:pPr>
        <w:pStyle w:val="BodyTextX"/>
        <w:jc w:val="center"/>
        <w:spacing w:after="120" w:line="360" w:lineRule="auto"/>
      </w:pPr>
      <w:r>
        <w:rPr>
          <w:rFonts w:ascii="Times New Roman" w:hAnsi="Times New Roman" w:cs="Times New Roman"/>
          <w:sz w:val="24"/>
          <w:szCs w:val="24"/>
          <w:b/>
        </w:rPr>
        <w:t xml:space="preserve">α = [k / (k - 1)] x [1 - (Σσᵢ² / σₜ²)]</w:t>
      </w:r>
    </w:p>
    <w:p>
      <w:pPr>
        <w:pStyle w:val="BodyTextX"/>
        <w:jc w:val="both"/>
        <w:spacing w:after="120" w:line="360" w:lineRule="auto"/>
      </w:pPr>
      <w:r>
        <w:rPr>
          <w:rFonts w:ascii="Times New Roman" w:hAnsi="Times New Roman" w:cs="Times New Roman"/>
          <w:sz w:val="24"/>
          <w:szCs w:val="24"/>
        </w:rPr>
        <w:t xml:space="preserve">where k is the number of items, σᵢ² is the variance of each item and σₜ² is the variance of the total score.</w:t>
      </w: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707"/>
        <w:gridCol w:w="6318"/>
      </w:tblGrid>
      <w:tr>
        <w:trPr>
          <w:tblHeader/>
        </w:trPr>
        <w:tc>
          <w:tcPr>
            <w:tcW w:w="2707"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Alpha value</w:t>
            </w:r>
          </w:p>
        </w:tc>
        <w:tc>
          <w:tcPr>
            <w:tcW w:w="6318"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Interpretation</w:t>
            </w:r>
          </w:p>
        </w:tc>
      </w:tr>
      <w:tr>
        <w:tc>
          <w:tcPr>
            <w:tcW w:w="2707" w:type="dxa"/>
            <w:vAlign w:val="center"/>
          </w:tcPr>
          <w:p>
            <w:pPr>
              <w:jc w:val="left"/>
              <w:spacing w:before="40" w:after="40" w:line="240" w:lineRule="auto"/>
            </w:pPr>
            <w:r>
              <w:rPr>
                <w:rFonts w:ascii="Times New Roman" w:hAnsi="Times New Roman" w:cs="Times New Roman"/>
                <w:sz w:val="22"/>
                <w:szCs w:val="22"/>
              </w:rPr>
              <w:t xml:space="preserve">.90 and above</w:t>
            </w:r>
          </w:p>
        </w:tc>
        <w:tc>
          <w:tcPr>
            <w:tcW w:w="6318" w:type="dxa"/>
            <w:vAlign w:val="center"/>
          </w:tcPr>
          <w:p>
            <w:pPr>
              <w:jc w:val="left"/>
              <w:spacing w:before="40" w:after="40" w:line="240" w:lineRule="auto"/>
            </w:pPr>
            <w:r>
              <w:rPr>
                <w:rFonts w:ascii="Times New Roman" w:hAnsi="Times New Roman" w:cs="Times New Roman"/>
                <w:sz w:val="22"/>
                <w:szCs w:val="22"/>
              </w:rPr>
              <w:t xml:space="preserve">Excellent</w:t>
            </w:r>
          </w:p>
        </w:tc>
      </w:tr>
      <w:tr>
        <w:tc>
          <w:tcPr>
            <w:tcW w:w="2707" w:type="dxa"/>
            <w:vAlign w:val="center"/>
          </w:tcPr>
          <w:p>
            <w:pPr>
              <w:jc w:val="left"/>
              <w:spacing w:before="40" w:after="40" w:line="240" w:lineRule="auto"/>
            </w:pPr>
            <w:r>
              <w:rPr>
                <w:rFonts w:ascii="Times New Roman" w:hAnsi="Times New Roman" w:cs="Times New Roman"/>
                <w:sz w:val="22"/>
                <w:szCs w:val="22"/>
              </w:rPr>
              <w:t xml:space="preserve">.80 to .89</w:t>
            </w:r>
          </w:p>
        </w:tc>
        <w:tc>
          <w:tcPr>
            <w:tcW w:w="6318" w:type="dxa"/>
            <w:vAlign w:val="center"/>
          </w:tcPr>
          <w:p>
            <w:pPr>
              <w:jc w:val="left"/>
              <w:spacing w:before="40" w:after="40" w:line="240" w:lineRule="auto"/>
            </w:pPr>
            <w:r>
              <w:rPr>
                <w:rFonts w:ascii="Times New Roman" w:hAnsi="Times New Roman" w:cs="Times New Roman"/>
                <w:sz w:val="22"/>
                <w:szCs w:val="22"/>
              </w:rPr>
              <w:t xml:space="preserve">Good</w:t>
            </w:r>
          </w:p>
        </w:tc>
      </w:tr>
      <w:tr>
        <w:tc>
          <w:tcPr>
            <w:tcW w:w="2707" w:type="dxa"/>
            <w:vAlign w:val="center"/>
          </w:tcPr>
          <w:p>
            <w:pPr>
              <w:jc w:val="left"/>
              <w:spacing w:before="40" w:after="40" w:line="240" w:lineRule="auto"/>
            </w:pPr>
            <w:r>
              <w:rPr>
                <w:rFonts w:ascii="Times New Roman" w:hAnsi="Times New Roman" w:cs="Times New Roman"/>
                <w:sz w:val="22"/>
                <w:szCs w:val="22"/>
              </w:rPr>
              <w:t xml:space="preserve">.70 to .79</w:t>
            </w:r>
          </w:p>
        </w:tc>
        <w:tc>
          <w:tcPr>
            <w:tcW w:w="6318" w:type="dxa"/>
            <w:vAlign w:val="center"/>
          </w:tcPr>
          <w:p>
            <w:pPr>
              <w:jc w:val="left"/>
              <w:spacing w:before="40" w:after="40" w:line="240" w:lineRule="auto"/>
            </w:pPr>
            <w:r>
              <w:rPr>
                <w:rFonts w:ascii="Times New Roman" w:hAnsi="Times New Roman" w:cs="Times New Roman"/>
                <w:sz w:val="22"/>
                <w:szCs w:val="22"/>
              </w:rPr>
              <w:t xml:space="preserve">Acceptable (your minimum, following Nunnally &amp; Bernstein, 1994)</w:t>
            </w:r>
          </w:p>
        </w:tc>
      </w:tr>
      <w:tr>
        <w:tc>
          <w:tcPr>
            <w:tcW w:w="2707" w:type="dxa"/>
            <w:vAlign w:val="center"/>
          </w:tcPr>
          <w:p>
            <w:pPr>
              <w:jc w:val="left"/>
              <w:spacing w:before="40" w:after="40" w:line="240" w:lineRule="auto"/>
            </w:pPr>
            <w:r>
              <w:rPr>
                <w:rFonts w:ascii="Times New Roman" w:hAnsi="Times New Roman" w:cs="Times New Roman"/>
                <w:sz w:val="22"/>
                <w:szCs w:val="22"/>
              </w:rPr>
              <w:t xml:space="preserve">.60 to .69</w:t>
            </w:r>
          </w:p>
        </w:tc>
        <w:tc>
          <w:tcPr>
            <w:tcW w:w="6318" w:type="dxa"/>
            <w:vAlign w:val="center"/>
          </w:tcPr>
          <w:p>
            <w:pPr>
              <w:jc w:val="left"/>
              <w:spacing w:before="40" w:after="40" w:line="240" w:lineRule="auto"/>
            </w:pPr>
            <w:r>
              <w:rPr>
                <w:rFonts w:ascii="Times New Roman" w:hAnsi="Times New Roman" w:cs="Times New Roman"/>
                <w:sz w:val="22"/>
                <w:szCs w:val="22"/>
              </w:rPr>
              <w:t xml:space="preserve">Questionable</w:t>
            </w:r>
          </w:p>
        </w:tc>
      </w:tr>
      <w:tr>
        <w:tc>
          <w:tcPr>
            <w:tcW w:w="2707" w:type="dxa"/>
            <w:vAlign w:val="center"/>
          </w:tcPr>
          <w:p>
            <w:pPr>
              <w:jc w:val="left"/>
              <w:spacing w:before="40" w:after="40" w:line="240" w:lineRule="auto"/>
            </w:pPr>
            <w:r>
              <w:rPr>
                <w:rFonts w:ascii="Times New Roman" w:hAnsi="Times New Roman" w:cs="Times New Roman"/>
                <w:sz w:val="22"/>
                <w:szCs w:val="22"/>
              </w:rPr>
              <w:t xml:space="preserve">Below .60</w:t>
            </w:r>
          </w:p>
        </w:tc>
        <w:tc>
          <w:tcPr>
            <w:tcW w:w="6318" w:type="dxa"/>
            <w:vAlign w:val="center"/>
          </w:tcPr>
          <w:p>
            <w:pPr>
              <w:jc w:val="left"/>
              <w:spacing w:before="40" w:after="40" w:line="240" w:lineRule="auto"/>
            </w:pPr>
            <w:r>
              <w:rPr>
                <w:rFonts w:ascii="Times New Roman" w:hAnsi="Times New Roman" w:cs="Times New Roman"/>
                <w:sz w:val="22"/>
                <w:szCs w:val="22"/>
              </w:rPr>
              <w:t xml:space="preserve">Poor; revise or drop items</w:t>
            </w:r>
          </w:p>
        </w:tc>
      </w:tr>
    </w:tbl>
    <w:p>
      <w:pPr>
        <w:spacing w:after="0"/>
        <w:rPr>
          <w:sz w:val="12"/>
        </w:rPr>
      </w:pPr>
    </w:p>
    <w:p>
      <w:pPr>
        <w:pStyle w:val="BodyTextX"/>
        <w:jc w:val="both"/>
        <w:spacing w:after="120" w:line="360" w:lineRule="auto"/>
      </w:pPr>
      <w:r>
        <w:rPr>
          <w:rFonts w:ascii="Times New Roman" w:hAnsi="Times New Roman" w:cs="Times New Roman"/>
          <w:sz w:val="24"/>
          <w:szCs w:val="24"/>
        </w:rPr>
        <w:t xml:space="preserve">Also check corrected item-total correlation: items below .50 are candidates for removal. With only three items per construct, alpha tends to be slightly lower, so look at 'alpha if item deleted' before removing anything.</w:t>
      </w:r>
    </w:p>
    <w:p>
      <w:pPr>
        <w:pStyle w:val="BodyTextX"/>
        <w:jc w:val="both"/>
        <w:spacing w:after="120" w:line="360" w:lineRule="auto"/>
      </w:pPr>
      <w:r>
        <w:rPr>
          <w:rFonts w:ascii="Times New Roman" w:hAnsi="Times New Roman" w:cs="Times New Roman"/>
          <w:sz w:val="24"/>
          <w:szCs w:val="24"/>
        </w:rPr>
        <w:t xml:space="preserve">In SPSS: Analyze &gt; Scale &gt; Reliability Analysis &gt; move the three items of one construct into Items &gt; Model: Alpha &gt; Statistics: tick 'Scale if item deleted' &gt; OK. Repeat for each construct. Do this first on the pilot of about 30 responses, then on the full data.</w:t>
      </w:r>
    </w:p>
    <w:p>
      <w:pPr>
        <w:pStyle w:val="Heading2"/>
        <w:outlineLvl w:val="1"/>
      </w:pPr>
      <w:r>
        <w:rPr>
          <w:rFonts w:ascii="Times New Roman" w:hAnsi="Times New Roman" w:cs="Times New Roman"/>
          <w:sz w:val="28"/>
          <w:szCs w:val="28"/>
          <w:b/>
        </w:rPr>
        <w:t xml:space="preserve">F.2 Validity</w:t>
      </w:r>
    </w:p>
    <w:p>
      <w:pPr>
        <w:pStyle w:val="BodyTextX"/>
        <w:ind w:left="720" w:hanging="360"/>
        <w:jc w:val="both"/>
        <w:spacing w:after="80" w:line="360" w:lineRule="auto"/>
      </w:pPr>
      <w:r>
        <w:rPr>
          <w:rFonts w:ascii="Times New Roman" w:hAnsi="Times New Roman" w:cs="Times New Roman"/>
          <w:sz w:val="24"/>
          <w:szCs w:val="24"/>
        </w:rPr>
        <w:t xml:space="preserve">•  Content validity: items come from published instruments and the draft is reviewed by your guide before piloting.</w:t>
      </w:r>
    </w:p>
    <w:p>
      <w:pPr>
        <w:pStyle w:val="BodyTextX"/>
        <w:ind w:left="720" w:hanging="360"/>
        <w:jc w:val="both"/>
        <w:spacing w:after="80" w:line="360" w:lineRule="auto"/>
      </w:pPr>
      <w:r>
        <w:rPr>
          <w:rFonts w:ascii="Times New Roman" w:hAnsi="Times New Roman" w:cs="Times New Roman"/>
          <w:sz w:val="24"/>
          <w:szCs w:val="24"/>
        </w:rPr>
        <w:t xml:space="preserve">•  Construct validity: exploratory factor analysis (Analyze &gt; Dimension Reduction &gt; Factor; Principal Components; Varimax). KMO above .70 and Bartlett's test p below .05 show the data suit factor analysis. Each item should load above .50 on its own factor. You expect four clean factors.</w:t>
      </w:r>
    </w:p>
    <w:p>
      <w:pPr>
        <w:pStyle w:val="BodyTextX"/>
        <w:ind w:left="720" w:hanging="360"/>
        <w:jc w:val="both"/>
        <w:spacing w:after="80" w:line="360" w:lineRule="auto"/>
      </w:pPr>
      <w:r>
        <w:rPr>
          <w:rFonts w:ascii="Times New Roman" w:hAnsi="Times New Roman" w:cs="Times New Roman"/>
          <w:sz w:val="24"/>
          <w:szCs w:val="24"/>
        </w:rPr>
        <w:t xml:space="preserve">•  Discriminant validity: expertise and trust items should load on separate factors. If they merge, the two constructs are not being told apart by respondents.</w:t>
      </w:r>
    </w:p>
    <w:p>
      <w:pPr>
        <w:pStyle w:val="BodyTextX"/>
        <w:ind w:left="720" w:hanging="360"/>
        <w:jc w:val="both"/>
        <w:spacing w:after="80" w:line="360" w:lineRule="auto"/>
      </w:pPr>
      <w:r>
        <w:rPr>
          <w:rFonts w:ascii="Times New Roman" w:hAnsi="Times New Roman" w:cs="Times New Roman"/>
          <w:sz w:val="24"/>
          <w:szCs w:val="24"/>
        </w:rPr>
        <w:t xml:space="preserve">•  Common method bias: Harman's single-factor test. If one unrotated factor explains less than 50 per cent of variance, bias is not a serious concern (Podsakoff et al., 2003).</w:t>
      </w:r>
    </w:p>
    <w:p>
      <w:pPr>
        <w:pStyle w:val="Heading1"/>
        <w:pageBreakBefore/>
        <w:outlineLvl w:val="0"/>
      </w:pPr>
      <w:r>
        <w:rPr>
          <w:rFonts w:ascii="Times New Roman" w:hAnsi="Times New Roman" w:cs="Times New Roman"/>
          <w:sz w:val="32"/>
          <w:szCs w:val="32"/>
          <w:b/>
        </w:rPr>
        <w:t xml:space="preserve">G. Data Analysis Techniques</w:t>
      </w:r>
    </w:p>
    <w:p>
      <w:pPr>
        <w:pStyle w:val="Heading2"/>
        <w:outlineLvl w:val="1"/>
      </w:pPr>
      <w:r>
        <w:rPr>
          <w:rFonts w:ascii="Times New Roman" w:hAnsi="Times New Roman" w:cs="Times New Roman"/>
          <w:sz w:val="28"/>
          <w:szCs w:val="28"/>
          <w:b/>
        </w:rPr>
        <w:t xml:space="preserve">G.1 For demographics</w:t>
      </w:r>
    </w:p>
    <w:p>
      <w:pPr>
        <w:pStyle w:val="BodyTextX"/>
        <w:jc w:val="both"/>
        <w:spacing w:after="120" w:line="360" w:lineRule="auto"/>
      </w:pPr>
      <w:r>
        <w:rPr>
          <w:rFonts w:ascii="Times New Roman" w:hAnsi="Times New Roman" w:cs="Times New Roman"/>
          <w:sz w:val="24"/>
          <w:szCs w:val="24"/>
        </w:rPr>
        <w:t xml:space="preserve">Frequencies and percentages for every demographic question (age band, gender, city, occupation, education, spending, platform, hours of use, number of influencers followed, prior influencer-led purchase), shown as tables with bar or pie charts. Means and standard deviations for each construct.</w:t>
      </w:r>
    </w:p>
    <w:p>
      <w:pPr>
        <w:pStyle w:val="BodyTextX"/>
        <w:jc w:val="both"/>
        <w:spacing w:after="120" w:line="360" w:lineRule="auto"/>
      </w:pPr>
      <w:r>
        <w:rPr>
          <w:rFonts w:ascii="Times New Roman" w:hAnsi="Times New Roman" w:cs="Times New Roman"/>
          <w:sz w:val="24"/>
          <w:szCs w:val="24"/>
        </w:rPr>
        <w:t xml:space="preserve">In SPSS: Analyze &gt; Descriptive Statistics &gt; Frequencies (tick Charts). For construct scores: Analyze &gt; Descriptive Statistics &gt; Descriptives (mean, standard deviation, minimum, maximum). Cross-tabs (Analyze &gt; Descriptive Statistics &gt; Crosstabs) can show, for example, prior purchase by gender.</w:t>
      </w:r>
    </w:p>
    <w:p>
      <w:pPr>
        <w:pStyle w:val="Heading2"/>
        <w:outlineLvl w:val="1"/>
      </w:pPr>
      <w:r>
        <w:rPr>
          <w:rFonts w:ascii="Times New Roman" w:hAnsi="Times New Roman" w:cs="Times New Roman"/>
          <w:sz w:val="28"/>
          <w:szCs w:val="28"/>
          <w:b/>
        </w:rPr>
        <w:t xml:space="preserve">G.2 For relationships: Pearson correlation</w:t>
      </w:r>
    </w:p>
    <w:p>
      <w:pPr>
        <w:pStyle w:val="BodyTextX"/>
        <w:jc w:val="both"/>
        <w:spacing w:after="120" w:line="360" w:lineRule="auto"/>
      </w:pPr>
      <w:r>
        <w:rPr>
          <w:rFonts w:ascii="Times New Roman" w:hAnsi="Times New Roman" w:cs="Times New Roman"/>
          <w:sz w:val="24"/>
          <w:szCs w:val="24"/>
        </w:rPr>
        <w:t xml:space="preserve">Pearson's r measures the strength and direction of the linear relationship between two continuous variables. It tests H1a to H1e.</w:t>
      </w:r>
    </w:p>
    <w:p>
      <w:pPr>
        <w:pStyle w:val="BodyTextX"/>
        <w:jc w:val="center"/>
        <w:spacing w:after="120" w:line="360" w:lineRule="auto"/>
      </w:pPr>
      <w:r>
        <w:rPr>
          <w:rFonts w:ascii="Times New Roman" w:hAnsi="Times New Roman" w:cs="Times New Roman"/>
          <w:sz w:val="24"/>
          <w:szCs w:val="24"/>
          <w:b/>
        </w:rPr>
        <w:t xml:space="preserve">r = Σ(x - x̄)(y - ȳ) / √[Σ(x - x̄)² x Σ(y - ȳ)²]</w:t>
      </w:r>
    </w:p>
    <w:p>
      <w:pPr>
        <w:pStyle w:val="BodyTextX"/>
        <w:jc w:val="both"/>
        <w:spacing w:after="120" w:line="360" w:lineRule="auto"/>
      </w:pPr>
      <w:r>
        <w:rPr>
          <w:rFonts w:ascii="Times New Roman" w:hAnsi="Times New Roman" w:cs="Times New Roman"/>
          <w:sz w:val="24"/>
          <w:szCs w:val="24"/>
        </w:rPr>
        <w:t xml:space="preserve">r runs from -1 (perfect negative) through 0 (no linear relationship) to +1 (perfect positive). Its significance is tested with t = r√(n - 2) / √(1 - r²) on n - 2 degrees of freedom; SPSS reports the p-value directly.</w:t>
      </w: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707"/>
        <w:gridCol w:w="6318"/>
      </w:tblGrid>
      <w:tr>
        <w:trPr>
          <w:tblHeader/>
        </w:trPr>
        <w:tc>
          <w:tcPr>
            <w:tcW w:w="2707"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|r|</w:t>
            </w:r>
          </w:p>
        </w:tc>
        <w:tc>
          <w:tcPr>
            <w:tcW w:w="6318"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Strength (Cohen's guide)</w:t>
            </w:r>
          </w:p>
        </w:tc>
      </w:tr>
      <w:tr>
        <w:tc>
          <w:tcPr>
            <w:tcW w:w="2707" w:type="dxa"/>
            <w:vAlign w:val="center"/>
          </w:tcPr>
          <w:p>
            <w:pPr>
              <w:jc w:val="left"/>
              <w:spacing w:before="40" w:after="40" w:line="240" w:lineRule="auto"/>
            </w:pPr>
            <w:r>
              <w:rPr>
                <w:rFonts w:ascii="Times New Roman" w:hAnsi="Times New Roman" w:cs="Times New Roman"/>
                <w:sz w:val="22"/>
                <w:szCs w:val="22"/>
              </w:rPr>
              <w:t xml:space="preserve">About .10</w:t>
            </w:r>
          </w:p>
        </w:tc>
        <w:tc>
          <w:tcPr>
            <w:tcW w:w="6318" w:type="dxa"/>
            <w:vAlign w:val="center"/>
          </w:tcPr>
          <w:p>
            <w:pPr>
              <w:jc w:val="left"/>
              <w:spacing w:before="40" w:after="40" w:line="240" w:lineRule="auto"/>
            </w:pPr>
            <w:r>
              <w:rPr>
                <w:rFonts w:ascii="Times New Roman" w:hAnsi="Times New Roman" w:cs="Times New Roman"/>
                <w:sz w:val="22"/>
                <w:szCs w:val="22"/>
              </w:rPr>
              <w:t xml:space="preserve">Small</w:t>
            </w:r>
          </w:p>
        </w:tc>
      </w:tr>
      <w:tr>
        <w:tc>
          <w:tcPr>
            <w:tcW w:w="2707" w:type="dxa"/>
            <w:vAlign w:val="center"/>
          </w:tcPr>
          <w:p>
            <w:pPr>
              <w:jc w:val="left"/>
              <w:spacing w:before="40" w:after="40" w:line="240" w:lineRule="auto"/>
            </w:pPr>
            <w:r>
              <w:rPr>
                <w:rFonts w:ascii="Times New Roman" w:hAnsi="Times New Roman" w:cs="Times New Roman"/>
                <w:sz w:val="22"/>
                <w:szCs w:val="22"/>
              </w:rPr>
              <w:t xml:space="preserve">About .30</w:t>
            </w:r>
          </w:p>
        </w:tc>
        <w:tc>
          <w:tcPr>
            <w:tcW w:w="6318" w:type="dxa"/>
            <w:vAlign w:val="center"/>
          </w:tcPr>
          <w:p>
            <w:pPr>
              <w:jc w:val="left"/>
              <w:spacing w:before="40" w:after="40" w:line="240" w:lineRule="auto"/>
            </w:pPr>
            <w:r>
              <w:rPr>
                <w:rFonts w:ascii="Times New Roman" w:hAnsi="Times New Roman" w:cs="Times New Roman"/>
                <w:sz w:val="22"/>
                <w:szCs w:val="22"/>
              </w:rPr>
              <w:t xml:space="preserve">Medium</w:t>
            </w:r>
          </w:p>
        </w:tc>
      </w:tr>
      <w:tr>
        <w:tc>
          <w:tcPr>
            <w:tcW w:w="2707" w:type="dxa"/>
            <w:vAlign w:val="center"/>
          </w:tcPr>
          <w:p>
            <w:pPr>
              <w:jc w:val="left"/>
              <w:spacing w:before="40" w:after="40" w:line="240" w:lineRule="auto"/>
            </w:pPr>
            <w:r>
              <w:rPr>
                <w:rFonts w:ascii="Times New Roman" w:hAnsi="Times New Roman" w:cs="Times New Roman"/>
                <w:sz w:val="22"/>
                <w:szCs w:val="22"/>
              </w:rPr>
              <w:t xml:space="preserve">.50 and above</w:t>
            </w:r>
          </w:p>
        </w:tc>
        <w:tc>
          <w:tcPr>
            <w:tcW w:w="6318" w:type="dxa"/>
            <w:vAlign w:val="center"/>
          </w:tcPr>
          <w:p>
            <w:pPr>
              <w:jc w:val="left"/>
              <w:spacing w:before="40" w:after="40" w:line="240" w:lineRule="auto"/>
            </w:pPr>
            <w:r>
              <w:rPr>
                <w:rFonts w:ascii="Times New Roman" w:hAnsi="Times New Roman" w:cs="Times New Roman"/>
                <w:sz w:val="22"/>
                <w:szCs w:val="22"/>
              </w:rPr>
              <w:t xml:space="preserve">Large</w:t>
            </w:r>
          </w:p>
        </w:tc>
      </w:tr>
    </w:tbl>
    <w:p>
      <w:pPr>
        <w:spacing w:after="0"/>
        <w:rPr>
          <w:sz w:val="12"/>
        </w:rPr>
      </w:pPr>
    </w:p>
    <w:p>
      <w:pPr>
        <w:pStyle w:val="BodyTextX"/>
        <w:jc w:val="both"/>
        <w:spacing w:after="120" w:line="360" w:lineRule="auto"/>
      </w:pPr>
      <w:r>
        <w:rPr>
          <w:rFonts w:ascii="Times New Roman" w:hAnsi="Times New Roman" w:cs="Times New Roman"/>
          <w:sz w:val="24"/>
          <w:szCs w:val="24"/>
        </w:rPr>
        <w:t xml:space="preserve">Conditions for using Pearson's r:</w:t>
      </w:r>
    </w:p>
    <w:p>
      <w:pPr>
        <w:pStyle w:val="BodyTextX"/>
        <w:ind w:left="720" w:hanging="360"/>
        <w:jc w:val="both"/>
        <w:spacing w:after="80" w:line="360" w:lineRule="auto"/>
      </w:pPr>
      <w:r>
        <w:rPr>
          <w:rFonts w:ascii="Times New Roman" w:hAnsi="Times New Roman" w:cs="Times New Roman"/>
          <w:sz w:val="24"/>
          <w:szCs w:val="24"/>
        </w:rPr>
        <w:t xml:space="preserve">•  Both variables are continuous (interval or ratio). Construct averages from Likert items are treated as interval.</w:t>
      </w:r>
    </w:p>
    <w:p>
      <w:pPr>
        <w:pStyle w:val="BodyTextX"/>
        <w:ind w:left="720" w:hanging="360"/>
        <w:jc w:val="both"/>
        <w:spacing w:after="80" w:line="360" w:lineRule="auto"/>
      </w:pPr>
      <w:r>
        <w:rPr>
          <w:rFonts w:ascii="Times New Roman" w:hAnsi="Times New Roman" w:cs="Times New Roman"/>
          <w:sz w:val="24"/>
          <w:szCs w:val="24"/>
        </w:rPr>
        <w:t xml:space="preserve">•  The relationship is linear (check a scatter plot).</w:t>
      </w:r>
    </w:p>
    <w:p>
      <w:pPr>
        <w:pStyle w:val="BodyTextX"/>
        <w:ind w:left="720" w:hanging="360"/>
        <w:jc w:val="both"/>
        <w:spacing w:after="80" w:line="360" w:lineRule="auto"/>
      </w:pPr>
      <w:r>
        <w:rPr>
          <w:rFonts w:ascii="Times New Roman" w:hAnsi="Times New Roman" w:cs="Times New Roman"/>
          <w:sz w:val="24"/>
          <w:szCs w:val="24"/>
        </w:rPr>
        <w:t xml:space="preserve">•  Both variables are roughly normally distributed.</w:t>
      </w:r>
    </w:p>
    <w:p>
      <w:pPr>
        <w:pStyle w:val="BodyTextX"/>
        <w:ind w:left="720" w:hanging="360"/>
        <w:jc w:val="both"/>
        <w:spacing w:after="80" w:line="360" w:lineRule="auto"/>
      </w:pPr>
      <w:r>
        <w:rPr>
          <w:rFonts w:ascii="Times New Roman" w:hAnsi="Times New Roman" w:cs="Times New Roman"/>
          <w:sz w:val="24"/>
          <w:szCs w:val="24"/>
        </w:rPr>
        <w:t xml:space="preserve">•  No extreme outliers, since a few extreme points can distort r.</w:t>
      </w:r>
    </w:p>
    <w:p>
      <w:pPr>
        <w:pStyle w:val="BodyTextX"/>
        <w:ind w:left="720" w:hanging="360"/>
        <w:jc w:val="both"/>
        <w:spacing w:after="80" w:line="360" w:lineRule="auto"/>
      </w:pPr>
      <w:r>
        <w:rPr>
          <w:rFonts w:ascii="Times New Roman" w:hAnsi="Times New Roman" w:cs="Times New Roman"/>
          <w:sz w:val="24"/>
          <w:szCs w:val="24"/>
        </w:rPr>
        <w:t xml:space="preserve">•  Observations are paired (each respondent gives both scores) and independent of one another.</w:t>
      </w:r>
    </w:p>
    <w:p>
      <w:pPr>
        <w:pStyle w:val="BodyTextX"/>
        <w:jc w:val="both"/>
        <w:spacing w:after="120" w:line="360" w:lineRule="auto"/>
      </w:pPr>
      <w:r>
        <w:rPr>
          <w:rFonts w:ascii="Times New Roman" w:hAnsi="Times New Roman" w:cs="Times New Roman"/>
          <w:sz w:val="24"/>
          <w:szCs w:val="24"/>
        </w:rPr>
        <w:t xml:space="preserve">If normality fails badly, use Spearman's rank correlation instead. In SPSS: Analyze &gt; Correlate &gt; Bivariate &gt; move all four construct scores &gt; tick Pearson &gt; Two-tailed &gt; Flag significant correlations &gt; OK.</w:t>
      </w:r>
    </w:p>
    <w:p>
      <w:pPr>
        <w:pStyle w:val="BodyTextX"/>
        <w:jc w:val="both"/>
        <w:spacing w:after="120" w:line="360" w:lineRule="auto"/>
      </w:pPr>
      <w:r>
        <w:rPr>
          <w:rFonts w:ascii="Times New Roman" w:hAnsi="Times New Roman" w:cs="Times New Roman"/>
          <w:sz w:val="24"/>
          <w:szCs w:val="24"/>
        </w:rPr>
        <w:t xml:space="preserve">Remember: correlation shows association, not cause. That is why you also run regression and mediation.</w:t>
      </w:r>
    </w:p>
    <w:p>
      <w:pPr>
        <w:pStyle w:val="Heading2"/>
        <w:outlineLvl w:val="1"/>
      </w:pPr>
      <w:r>
        <w:rPr>
          <w:rFonts w:ascii="Times New Roman" w:hAnsi="Times New Roman" w:cs="Times New Roman"/>
          <w:sz w:val="28"/>
          <w:szCs w:val="28"/>
          <w:b/>
        </w:rPr>
        <w:t xml:space="preserve">G.3 For impact: multiple regression</w:t>
      </w:r>
    </w:p>
    <w:p>
      <w:pPr>
        <w:pStyle w:val="BodyTextX"/>
        <w:jc w:val="both"/>
        <w:spacing w:after="120" w:line="360" w:lineRule="auto"/>
      </w:pPr>
      <w:r>
        <w:rPr>
          <w:rFonts w:ascii="Times New Roman" w:hAnsi="Times New Roman" w:cs="Times New Roman"/>
          <w:sz w:val="24"/>
          <w:szCs w:val="24"/>
        </w:rPr>
        <w:t xml:space="preserve">Multiple regression estimates how much the dependent variable changes when each independent variable changes, holding the others constant. It tests H2a to H2e.</w:t>
      </w:r>
    </w:p>
    <w:p>
      <w:pPr>
        <w:pStyle w:val="BodyTextX"/>
        <w:jc w:val="center"/>
        <w:spacing w:after="120" w:line="360" w:lineRule="auto"/>
      </w:pPr>
      <w:r>
        <w:rPr>
          <w:rFonts w:ascii="Times New Roman" w:hAnsi="Times New Roman" w:cs="Times New Roman"/>
          <w:sz w:val="24"/>
          <w:szCs w:val="24"/>
          <w:b/>
        </w:rPr>
        <w:t xml:space="preserve">Y = β₀ + β₁X₁ + β₂X₂ + ... + βₖXₖ + ε</w:t>
      </w:r>
    </w:p>
    <w:p>
      <w:pPr>
        <w:pStyle w:val="BodyTextX"/>
        <w:jc w:val="both"/>
        <w:spacing w:after="120" w:line="360" w:lineRule="auto"/>
      </w:pPr>
      <w:r>
        <w:rPr>
          <w:rFonts w:ascii="Times New Roman" w:hAnsi="Times New Roman" w:cs="Times New Roman"/>
          <w:sz w:val="24"/>
          <w:szCs w:val="24"/>
        </w:rPr>
        <w:t xml:space="preserve">β₀ is the intercept, each β is the effect of one predictor with the others held constant, and ε is the error term. Your two models:</w:t>
      </w:r>
    </w:p>
    <w:p>
      <w:pPr>
        <w:pStyle w:val="BodyTextX"/>
        <w:jc w:val="center"/>
        <w:spacing w:after="120" w:line="360" w:lineRule="auto"/>
      </w:pPr>
      <w:r>
        <w:rPr>
          <w:rFonts w:ascii="Times New Roman" w:hAnsi="Times New Roman" w:cs="Times New Roman"/>
          <w:sz w:val="24"/>
          <w:szCs w:val="24"/>
        </w:rPr>
        <w:t xml:space="preserve">Model 1: Trust = β₀ + β₁(Content Quality) + β₂(Expertise) + ε   (H2a, H2b)</w:t>
      </w:r>
    </w:p>
    <w:p>
      <w:pPr>
        <w:pStyle w:val="BodyTextX"/>
        <w:jc w:val="center"/>
        <w:spacing w:after="120" w:line="360" w:lineRule="auto"/>
      </w:pPr>
      <w:r>
        <w:rPr>
          <w:rFonts w:ascii="Times New Roman" w:hAnsi="Times New Roman" w:cs="Times New Roman"/>
          <w:sz w:val="24"/>
          <w:szCs w:val="24"/>
        </w:rPr>
        <w:t xml:space="preserve">Model 2: Purchase Intention = β₀ + β₁(Content Quality) + β₂(Expertise) + β₃(Trust) + ε   (H2c, H2d, H2e)</w:t>
      </w: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707"/>
        <w:gridCol w:w="6318"/>
      </w:tblGrid>
      <w:tr>
        <w:trPr>
          <w:tblHeader/>
        </w:trPr>
        <w:tc>
          <w:tcPr>
            <w:tcW w:w="2707" w:type="dxa"/>
            <w:shd w:val="clear" w:color="auto" w:fill="E8E8E8"/>
            <w:vAlign w:val="center"/>
          </w:tcPr>
          <w:p>
            <w:pPr>
              <w:jc w:val="center"/>
              <w:spacing w:before="40" w:after="40" w:line="240" w:lineRule="auto"/>
            </w:pPr>
            <w:r>
              <w:rPr>
                <w:rFonts w:ascii="Times New Roman" w:hAnsi="Times New Roman" w:cs="Times New Roman"/>
                <w:sz w:val="21"/>
                <w:szCs w:val="21"/>
                <w:b/>
              </w:rPr>
              <w:t xml:space="preserve">Output</w:t>
            </w:r>
          </w:p>
        </w:tc>
        <w:tc>
          <w:tcPr>
            <w:tcW w:w="6318" w:type="dxa"/>
            <w:shd w:val="clear" w:color="auto" w:fill="E8E8E8"/>
            <w:vAlign w:val="center"/>
          </w:tcPr>
          <w:p>
            <w:pPr>
              <w:jc w:val="center"/>
              <w:spacing w:before="40" w:after="40" w:line="240" w:lineRule="auto"/>
            </w:pPr>
            <w:r>
              <w:rPr>
                <w:rFonts w:ascii="Times New Roman" w:hAnsi="Times New Roman" w:cs="Times New Roman"/>
                <w:sz w:val="21"/>
                <w:szCs w:val="21"/>
                <w:b/>
              </w:rPr>
              <w:t xml:space="preserve">What it tells you</w:t>
            </w:r>
          </w:p>
        </w:tc>
      </w:tr>
      <w:tr>
        <w:tc>
          <w:tcPr>
            <w:tcW w:w="2707" w:type="dxa"/>
            <w:vAlign w:val="center"/>
          </w:tcPr>
          <w:p>
            <w:pPr>
              <w:jc w:val="left"/>
              <w:spacing w:before="40" w:after="40" w:line="240" w:lineRule="auto"/>
            </w:pPr>
            <w:r>
              <w:rPr>
                <w:rFonts w:ascii="Times New Roman" w:hAnsi="Times New Roman" w:cs="Times New Roman"/>
                <w:sz w:val="21"/>
                <w:szCs w:val="21"/>
              </w:rPr>
              <w:t xml:space="preserve">R²</w:t>
            </w:r>
          </w:p>
        </w:tc>
        <w:tc>
          <w:tcPr>
            <w:tcW w:w="6318" w:type="dxa"/>
            <w:vAlign w:val="center"/>
          </w:tcPr>
          <w:p>
            <w:pPr>
              <w:jc w:val="left"/>
              <w:spacing w:before="40" w:after="40" w:line="240" w:lineRule="auto"/>
            </w:pPr>
            <w:r>
              <w:rPr>
                <w:rFonts w:ascii="Times New Roman" w:hAnsi="Times New Roman" w:cs="Times New Roman"/>
                <w:sz w:val="21"/>
                <w:szCs w:val="21"/>
              </w:rPr>
              <w:t xml:space="preserve">Share of variance in Y explained by the predictors (for example .45 = 45%)</w:t>
            </w:r>
          </w:p>
        </w:tc>
      </w:tr>
      <w:tr>
        <w:tc>
          <w:tcPr>
            <w:tcW w:w="2707" w:type="dxa"/>
            <w:vAlign w:val="center"/>
          </w:tcPr>
          <w:p>
            <w:pPr>
              <w:jc w:val="left"/>
              <w:spacing w:before="40" w:after="40" w:line="240" w:lineRule="auto"/>
            </w:pPr>
            <w:r>
              <w:rPr>
                <w:rFonts w:ascii="Times New Roman" w:hAnsi="Times New Roman" w:cs="Times New Roman"/>
                <w:sz w:val="21"/>
                <w:szCs w:val="21"/>
              </w:rPr>
              <w:t xml:space="preserve">Adjusted R²</w:t>
            </w:r>
          </w:p>
        </w:tc>
        <w:tc>
          <w:tcPr>
            <w:tcW w:w="6318" w:type="dxa"/>
            <w:vAlign w:val="center"/>
          </w:tcPr>
          <w:p>
            <w:pPr>
              <w:jc w:val="left"/>
              <w:spacing w:before="40" w:after="40" w:line="240" w:lineRule="auto"/>
            </w:pPr>
            <w:r>
              <w:rPr>
                <w:rFonts w:ascii="Times New Roman" w:hAnsi="Times New Roman" w:cs="Times New Roman"/>
                <w:sz w:val="21"/>
                <w:szCs w:val="21"/>
              </w:rPr>
              <w:t xml:space="preserve">R² corrected for the number of predictors; report this</w:t>
            </w:r>
          </w:p>
        </w:tc>
      </w:tr>
      <w:tr>
        <w:tc>
          <w:tcPr>
            <w:tcW w:w="2707" w:type="dxa"/>
            <w:vAlign w:val="center"/>
          </w:tcPr>
          <w:p>
            <w:pPr>
              <w:jc w:val="left"/>
              <w:spacing w:before="40" w:after="40" w:line="240" w:lineRule="auto"/>
            </w:pPr>
            <w:r>
              <w:rPr>
                <w:rFonts w:ascii="Times New Roman" w:hAnsi="Times New Roman" w:cs="Times New Roman"/>
                <w:sz w:val="21"/>
                <w:szCs w:val="21"/>
              </w:rPr>
              <w:t xml:space="preserve">F and its p (ANOVA table)</w:t>
            </w:r>
          </w:p>
        </w:tc>
        <w:tc>
          <w:tcPr>
            <w:tcW w:w="6318" w:type="dxa"/>
            <w:vAlign w:val="center"/>
          </w:tcPr>
          <w:p>
            <w:pPr>
              <w:jc w:val="left"/>
              <w:spacing w:before="40" w:after="40" w:line="240" w:lineRule="auto"/>
            </w:pPr>
            <w:r>
              <w:rPr>
                <w:rFonts w:ascii="Times New Roman" w:hAnsi="Times New Roman" w:cs="Times New Roman"/>
                <w:sz w:val="21"/>
                <w:szCs w:val="21"/>
              </w:rPr>
              <w:t xml:space="preserve">Whether the model as a whole is significant</w:t>
            </w:r>
          </w:p>
        </w:tc>
      </w:tr>
      <w:tr>
        <w:tc>
          <w:tcPr>
            <w:tcW w:w="2707" w:type="dxa"/>
            <w:vAlign w:val="center"/>
          </w:tcPr>
          <w:p>
            <w:pPr>
              <w:jc w:val="left"/>
              <w:spacing w:before="40" w:after="40" w:line="240" w:lineRule="auto"/>
            </w:pPr>
            <w:r>
              <w:rPr>
                <w:rFonts w:ascii="Times New Roman" w:hAnsi="Times New Roman" w:cs="Times New Roman"/>
                <w:sz w:val="21"/>
                <w:szCs w:val="21"/>
              </w:rPr>
              <w:t xml:space="preserve">Standardised beta (β)</w:t>
            </w:r>
          </w:p>
        </w:tc>
        <w:tc>
          <w:tcPr>
            <w:tcW w:w="6318" w:type="dxa"/>
            <w:vAlign w:val="center"/>
          </w:tcPr>
          <w:p>
            <w:pPr>
              <w:jc w:val="left"/>
              <w:spacing w:before="40" w:after="40" w:line="240" w:lineRule="auto"/>
            </w:pPr>
            <w:r>
              <w:rPr>
                <w:rFonts w:ascii="Times New Roman" w:hAnsi="Times New Roman" w:cs="Times New Roman"/>
                <w:sz w:val="21"/>
                <w:szCs w:val="21"/>
              </w:rPr>
              <w:t xml:space="preserve">Relative strength of each predictor, comparable across them</w:t>
            </w:r>
          </w:p>
        </w:tc>
      </w:tr>
      <w:tr>
        <w:tc>
          <w:tcPr>
            <w:tcW w:w="2707" w:type="dxa"/>
            <w:vAlign w:val="center"/>
          </w:tcPr>
          <w:p>
            <w:pPr>
              <w:jc w:val="left"/>
              <w:spacing w:before="40" w:after="40" w:line="240" w:lineRule="auto"/>
            </w:pPr>
            <w:r>
              <w:rPr>
                <w:rFonts w:ascii="Times New Roman" w:hAnsi="Times New Roman" w:cs="Times New Roman"/>
                <w:sz w:val="21"/>
                <w:szCs w:val="21"/>
              </w:rPr>
              <w:t xml:space="preserve">t and p for each β</w:t>
            </w:r>
          </w:p>
        </w:tc>
        <w:tc>
          <w:tcPr>
            <w:tcW w:w="6318" w:type="dxa"/>
            <w:vAlign w:val="center"/>
          </w:tcPr>
          <w:p>
            <w:pPr>
              <w:jc w:val="left"/>
              <w:spacing w:before="40" w:after="40" w:line="240" w:lineRule="auto"/>
            </w:pPr>
            <w:r>
              <w:rPr>
                <w:rFonts w:ascii="Times New Roman" w:hAnsi="Times New Roman" w:cs="Times New Roman"/>
                <w:sz w:val="21"/>
                <w:szCs w:val="21"/>
              </w:rPr>
              <w:t xml:space="preserve">Whether each predictor is significant; p &lt; .05 means reject H0</w:t>
            </w:r>
          </w:p>
        </w:tc>
      </w:tr>
      <w:tr>
        <w:tc>
          <w:tcPr>
            <w:tcW w:w="2707" w:type="dxa"/>
            <w:vAlign w:val="center"/>
          </w:tcPr>
          <w:p>
            <w:pPr>
              <w:jc w:val="left"/>
              <w:spacing w:before="40" w:after="40" w:line="240" w:lineRule="auto"/>
            </w:pPr>
            <w:r>
              <w:rPr>
                <w:rFonts w:ascii="Times New Roman" w:hAnsi="Times New Roman" w:cs="Times New Roman"/>
                <w:sz w:val="21"/>
                <w:szCs w:val="21"/>
              </w:rPr>
              <w:t xml:space="preserve">VIF and tolerance</w:t>
            </w:r>
          </w:p>
        </w:tc>
        <w:tc>
          <w:tcPr>
            <w:tcW w:w="6318" w:type="dxa"/>
            <w:vAlign w:val="center"/>
          </w:tcPr>
          <w:p>
            <w:pPr>
              <w:jc w:val="left"/>
              <w:spacing w:before="40" w:after="40" w:line="240" w:lineRule="auto"/>
            </w:pPr>
            <w:r>
              <w:rPr>
                <w:rFonts w:ascii="Times New Roman" w:hAnsi="Times New Roman" w:cs="Times New Roman"/>
                <w:sz w:val="21"/>
                <w:szCs w:val="21"/>
              </w:rPr>
              <w:t xml:space="preserve">Multicollinearity check: VIF below 5 (tolerance above .2) is fine</w:t>
            </w:r>
          </w:p>
        </w:tc>
      </w:tr>
      <w:tr>
        <w:tc>
          <w:tcPr>
            <w:tcW w:w="2707" w:type="dxa"/>
            <w:vAlign w:val="center"/>
          </w:tcPr>
          <w:p>
            <w:pPr>
              <w:jc w:val="left"/>
              <w:spacing w:before="40" w:after="40" w:line="240" w:lineRule="auto"/>
            </w:pPr>
            <w:r>
              <w:rPr>
                <w:rFonts w:ascii="Times New Roman" w:hAnsi="Times New Roman" w:cs="Times New Roman"/>
                <w:sz w:val="21"/>
                <w:szCs w:val="21"/>
              </w:rPr>
              <w:t xml:space="preserve">Durbin-Watson</w:t>
            </w:r>
          </w:p>
        </w:tc>
        <w:tc>
          <w:tcPr>
            <w:tcW w:w="6318" w:type="dxa"/>
            <w:vAlign w:val="center"/>
          </w:tcPr>
          <w:p>
            <w:pPr>
              <w:jc w:val="left"/>
              <w:spacing w:before="40" w:after="40" w:line="240" w:lineRule="auto"/>
            </w:pPr>
            <w:r>
              <w:rPr>
                <w:rFonts w:ascii="Times New Roman" w:hAnsi="Times New Roman" w:cs="Times New Roman"/>
                <w:sz w:val="21"/>
                <w:szCs w:val="21"/>
              </w:rPr>
              <w:t xml:space="preserve">Independence of errors; about 1.5 to 2.5 is acceptable</w:t>
            </w:r>
          </w:p>
        </w:tc>
      </w:tr>
    </w:tbl>
    <w:p>
      <w:pPr>
        <w:spacing w:after="0"/>
        <w:rPr>
          <w:sz w:val="12"/>
        </w:rPr>
      </w:pPr>
    </w:p>
    <w:p>
      <w:pPr>
        <w:pStyle w:val="BodyTextX"/>
        <w:jc w:val="both"/>
        <w:spacing w:after="120" w:line="360" w:lineRule="auto"/>
      </w:pPr>
      <w:r>
        <w:rPr>
          <w:rFonts w:ascii="Times New Roman" w:hAnsi="Times New Roman" w:cs="Times New Roman"/>
          <w:sz w:val="24"/>
          <w:szCs w:val="24"/>
        </w:rPr>
        <w:t xml:space="preserve">Conditions (assumptions) for multiple regression:</w:t>
      </w:r>
    </w:p>
    <w:p>
      <w:pPr>
        <w:pStyle w:val="BodyTextX"/>
        <w:ind w:left="720" w:hanging="360"/>
        <w:jc w:val="both"/>
        <w:spacing w:after="80" w:line="360" w:lineRule="auto"/>
      </w:pPr>
      <w:r>
        <w:rPr>
          <w:rFonts w:ascii="Times New Roman" w:hAnsi="Times New Roman" w:cs="Times New Roman"/>
          <w:sz w:val="24"/>
          <w:szCs w:val="24"/>
        </w:rPr>
        <w:t xml:space="preserve">•  Linearity between each predictor and the outcome.</w:t>
      </w:r>
    </w:p>
    <w:p>
      <w:pPr>
        <w:pStyle w:val="BodyTextX"/>
        <w:ind w:left="720" w:hanging="360"/>
        <w:jc w:val="both"/>
        <w:spacing w:after="80" w:line="360" w:lineRule="auto"/>
      </w:pPr>
      <w:r>
        <w:rPr>
          <w:rFonts w:ascii="Times New Roman" w:hAnsi="Times New Roman" w:cs="Times New Roman"/>
          <w:sz w:val="24"/>
          <w:szCs w:val="24"/>
        </w:rPr>
        <w:t xml:space="preserve">•  Independence of errors (Durbin-Watson near 2).</w:t>
      </w:r>
    </w:p>
    <w:p>
      <w:pPr>
        <w:pStyle w:val="BodyTextX"/>
        <w:ind w:left="720" w:hanging="360"/>
        <w:jc w:val="both"/>
        <w:spacing w:after="80" w:line="360" w:lineRule="auto"/>
      </w:pPr>
      <w:r>
        <w:rPr>
          <w:rFonts w:ascii="Times New Roman" w:hAnsi="Times New Roman" w:cs="Times New Roman"/>
          <w:sz w:val="24"/>
          <w:szCs w:val="24"/>
        </w:rPr>
        <w:t xml:space="preserve">•  Homoscedasticity: residuals spread evenly across predicted values (scatter of ZRESID against ZPRED shows no funnel).</w:t>
      </w:r>
    </w:p>
    <w:p>
      <w:pPr>
        <w:pStyle w:val="BodyTextX"/>
        <w:ind w:left="720" w:hanging="360"/>
        <w:jc w:val="both"/>
        <w:spacing w:after="80" w:line="360" w:lineRule="auto"/>
      </w:pPr>
      <w:r>
        <w:rPr>
          <w:rFonts w:ascii="Times New Roman" w:hAnsi="Times New Roman" w:cs="Times New Roman"/>
          <w:sz w:val="24"/>
          <w:szCs w:val="24"/>
        </w:rPr>
        <w:t xml:space="preserve">•  Normality of residuals (histogram or P-P plot of residuals).</w:t>
      </w:r>
    </w:p>
    <w:p>
      <w:pPr>
        <w:pStyle w:val="BodyTextX"/>
        <w:ind w:left="720" w:hanging="360"/>
        <w:jc w:val="both"/>
        <w:spacing w:after="80" w:line="360" w:lineRule="auto"/>
      </w:pPr>
      <w:r>
        <w:rPr>
          <w:rFonts w:ascii="Times New Roman" w:hAnsi="Times New Roman" w:cs="Times New Roman"/>
          <w:sz w:val="24"/>
          <w:szCs w:val="24"/>
        </w:rPr>
        <w:t xml:space="preserve">•  No multicollinearity: predictors not too highly correlated (VIF below 5). This matters for you because expertise and trust are close concepts; Dharma et al. (2024) had VIFs up to 5.974.</w:t>
      </w:r>
    </w:p>
    <w:p>
      <w:pPr>
        <w:pStyle w:val="BodyTextX"/>
        <w:ind w:left="720" w:hanging="360"/>
        <w:jc w:val="both"/>
        <w:spacing w:after="80" w:line="360" w:lineRule="auto"/>
      </w:pPr>
      <w:r>
        <w:rPr>
          <w:rFonts w:ascii="Times New Roman" w:hAnsi="Times New Roman" w:cs="Times New Roman"/>
          <w:sz w:val="24"/>
          <w:szCs w:val="24"/>
        </w:rPr>
        <w:t xml:space="preserve">•  No influential outliers (standardised residuals beyond about ±3.29, Cook's distance above 1).</w:t>
      </w:r>
    </w:p>
    <w:p>
      <w:pPr>
        <w:pStyle w:val="BodyTextX"/>
        <w:ind w:left="720" w:hanging="360"/>
        <w:jc w:val="both"/>
        <w:spacing w:after="80" w:line="360" w:lineRule="auto"/>
      </w:pPr>
      <w:r>
        <w:rPr>
          <w:rFonts w:ascii="Times New Roman" w:hAnsi="Times New Roman" w:cs="Times New Roman"/>
          <w:sz w:val="24"/>
          <w:szCs w:val="24"/>
        </w:rPr>
        <w:t xml:space="preserve">•  Adequate sample size (yours, 196, is well above the minimum).</w:t>
      </w:r>
    </w:p>
    <w:p>
      <w:pPr>
        <w:pStyle w:val="BodyTextX"/>
        <w:jc w:val="both"/>
        <w:spacing w:after="120" w:line="360" w:lineRule="auto"/>
      </w:pPr>
      <w:r>
        <w:rPr>
          <w:rFonts w:ascii="Times New Roman" w:hAnsi="Times New Roman" w:cs="Times New Roman"/>
          <w:sz w:val="24"/>
          <w:szCs w:val="24"/>
        </w:rPr>
        <w:t xml:space="preserve">In SPSS: Analyze &gt; Regression &gt; Linear &gt; Dependent: Trust (or Purchase Intention) &gt; Independent(s): the predictors &gt; Statistics: tick Estimates, Model fit, Collinearity diagnostics, Durbin-Watson &gt; Plots: Y = ZRESID, X = ZPRED, tick Histogram and Normal probability plot &gt; OK.</w:t>
      </w:r>
    </w:p>
    <w:p>
      <w:pPr>
        <w:pStyle w:val="Heading2"/>
        <w:outlineLvl w:val="1"/>
      </w:pPr>
      <w:r>
        <w:rPr>
          <w:rFonts w:ascii="Times New Roman" w:hAnsi="Times New Roman" w:cs="Times New Roman"/>
          <w:sz w:val="28"/>
          <w:szCs w:val="28"/>
          <w:b/>
        </w:rPr>
        <w:t xml:space="preserve">G.4 Mediation: how H3a and H3b are tested</w:t>
      </w:r>
    </w:p>
    <w:p>
      <w:pPr>
        <w:pStyle w:val="BodyTextX"/>
        <w:jc w:val="both"/>
        <w:spacing w:after="120" w:line="360" w:lineRule="auto"/>
      </w:pPr>
      <w:r>
        <w:rPr>
          <w:rFonts w:ascii="Times New Roman" w:hAnsi="Times New Roman" w:cs="Times New Roman"/>
          <w:sz w:val="24"/>
          <w:szCs w:val="24"/>
        </w:rPr>
        <w:t xml:space="preserve">Mediation is tested with the PROCESS macro, Model 4 (Hayes, 2022). The logic:</w:t>
      </w:r>
    </w:p>
    <w:p>
      <w:pPr>
        <w:pStyle w:val="BodyTextX"/>
        <w:ind w:left="720" w:hanging="360"/>
        <w:jc w:val="both"/>
        <w:spacing w:after="80" w:line="360" w:lineRule="auto"/>
      </w:pPr>
      <w:r>
        <w:rPr>
          <w:rFonts w:ascii="Times New Roman" w:hAnsi="Times New Roman" w:cs="Times New Roman"/>
          <w:sz w:val="24"/>
          <w:szCs w:val="24"/>
        </w:rPr>
        <w:t xml:space="preserve">•  Path a: X to M (content quality to trust).</w:t>
      </w:r>
    </w:p>
    <w:p>
      <w:pPr>
        <w:pStyle w:val="BodyTextX"/>
        <w:ind w:left="720" w:hanging="360"/>
        <w:jc w:val="both"/>
        <w:spacing w:after="80" w:line="360" w:lineRule="auto"/>
      </w:pPr>
      <w:r>
        <w:rPr>
          <w:rFonts w:ascii="Times New Roman" w:hAnsi="Times New Roman" w:cs="Times New Roman"/>
          <w:sz w:val="24"/>
          <w:szCs w:val="24"/>
        </w:rPr>
        <w:t xml:space="preserve">•  Path b: M to Y, controlling for X (trust to purchase intention).</w:t>
      </w:r>
    </w:p>
    <w:p>
      <w:pPr>
        <w:pStyle w:val="BodyTextX"/>
        <w:ind w:left="720" w:hanging="360"/>
        <w:jc w:val="both"/>
        <w:spacing w:after="80" w:line="360" w:lineRule="auto"/>
      </w:pPr>
      <w:r>
        <w:rPr>
          <w:rFonts w:ascii="Times New Roman" w:hAnsi="Times New Roman" w:cs="Times New Roman"/>
          <w:sz w:val="24"/>
          <w:szCs w:val="24"/>
        </w:rPr>
        <w:t xml:space="preserve">•  Path c' (direct effect): X to Y, controlling for M.</w:t>
      </w:r>
    </w:p>
    <w:p>
      <w:pPr>
        <w:pStyle w:val="BodyTextX"/>
        <w:ind w:left="720" w:hanging="360"/>
        <w:jc w:val="both"/>
        <w:spacing w:after="80" w:line="360" w:lineRule="auto"/>
      </w:pPr>
      <w:r>
        <w:rPr>
          <w:rFonts w:ascii="Times New Roman" w:hAnsi="Times New Roman" w:cs="Times New Roman"/>
          <w:sz w:val="24"/>
          <w:szCs w:val="24"/>
        </w:rPr>
        <w:t xml:space="preserve">•  Indirect effect = a x b. Total effect c = c' + ab.</w:t>
      </w:r>
    </w:p>
    <w:p>
      <w:pPr>
        <w:pStyle w:val="BodyTextX"/>
        <w:jc w:val="both"/>
        <w:spacing w:after="120" w:line="360" w:lineRule="auto"/>
      </w:pPr>
      <w:r>
        <w:rPr>
          <w:rFonts w:ascii="Times New Roman" w:hAnsi="Times New Roman" w:cs="Times New Roman"/>
          <w:sz w:val="24"/>
          <w:szCs w:val="24"/>
        </w:rPr>
        <w:t xml:space="preserve">Decision rule: run 5,000 bootstrap samples. If the 95% bootstrap confidence interval for the indirect effect does not include zero, mediation is significant (Preacher &amp; Hayes, 2008). Then look at c': non-significant means full mediation, significant means partial mediation. Run the model once with content quality as X (H3a) and once with expertise as X (H3b), entering the other antecedent as a covariate each time.</w:t>
      </w:r>
    </w:p>
    <w:p>
      <w:pPr>
        <w:pStyle w:val="BodyTextX"/>
        <w:jc w:val="both"/>
        <w:spacing w:after="120" w:line="360" w:lineRule="auto"/>
      </w:pPr>
      <w:r>
        <w:rPr>
          <w:rFonts w:ascii="Times New Roman" w:hAnsi="Times New Roman" w:cs="Times New Roman"/>
          <w:sz w:val="24"/>
          <w:szCs w:val="24"/>
        </w:rPr>
        <w:t xml:space="preserve">In SPSS: install the PROCESS macro (Extensions &gt; Utilities &gt; Install Custom Dialog, then select the PROCESS .spd file) &gt; Analyze &gt; Regression &gt; PROCESS &gt; Y = purchase intention, X = content quality, M = trust, Covariate = expertise &gt; Model number 4 &gt; Options: bootstrap samples 5000 &gt; OK. Read the 'Indirect effect' table: BootLLCI and BootULCI.</w:t>
      </w:r>
    </w:p>
    <w:p>
      <w:pPr>
        <w:pStyle w:val="BodyTextX"/>
        <w:jc w:val="both"/>
        <w:spacing w:after="120" w:line="360" w:lineRule="auto"/>
      </w:pPr>
      <w:r>
        <w:rPr>
          <w:rFonts w:ascii="Times New Roman" w:hAnsi="Times New Roman" w:cs="Times New Roman"/>
          <w:sz w:val="24"/>
          <w:szCs w:val="24"/>
        </w:rPr>
        <w:t xml:space="preserve">Why bootstrapping and not Baron and Kenny's steps or the Sobel test: bootstrapping does not assume the indirect effect is normally distributed, so it is more accurate in samples of your size. Baron and Kenny (1986) is still the right citation for what mediation means.</w:t>
      </w:r>
    </w:p>
    <w:p>
      <w:pPr>
        <w:pStyle w:val="Heading2"/>
        <w:outlineLvl w:val="1"/>
      </w:pPr>
      <w:r>
        <w:rPr>
          <w:rFonts w:ascii="Times New Roman" w:hAnsi="Times New Roman" w:cs="Times New Roman"/>
          <w:sz w:val="28"/>
          <w:szCs w:val="28"/>
          <w:b/>
        </w:rPr>
        <w:t xml:space="preserve">G.5 t-test, ANOVA and chi-square: what and where</w:t>
      </w: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624"/>
        <w:gridCol w:w="2166"/>
        <w:gridCol w:w="2346"/>
        <w:gridCol w:w="2888"/>
      </w:tblGrid>
      <w:tr>
        <w:trPr>
          <w:tblHeader/>
        </w:trPr>
        <w:tc>
          <w:tcPr>
            <w:tcW w:w="1624" w:type="dxa"/>
            <w:shd w:val="clear" w:color="auto" w:fill="E8E8E8"/>
            <w:vAlign w:val="center"/>
          </w:tcPr>
          <w:p>
            <w:pPr>
              <w:jc w:val="center"/>
              <w:spacing w:before="40" w:after="40" w:line="240" w:lineRule="auto"/>
            </w:pPr>
            <w:r>
              <w:rPr>
                <w:rFonts w:ascii="Times New Roman" w:hAnsi="Times New Roman" w:cs="Times New Roman"/>
                <w:sz w:val="19"/>
                <w:szCs w:val="19"/>
                <w:b/>
              </w:rPr>
              <w:t xml:space="preserve">Test</w:t>
            </w:r>
          </w:p>
        </w:tc>
        <w:tc>
          <w:tcPr>
            <w:tcW w:w="2166" w:type="dxa"/>
            <w:shd w:val="clear" w:color="auto" w:fill="E8E8E8"/>
            <w:vAlign w:val="center"/>
          </w:tcPr>
          <w:p>
            <w:pPr>
              <w:jc w:val="center"/>
              <w:spacing w:before="40" w:after="40" w:line="240" w:lineRule="auto"/>
            </w:pPr>
            <w:r>
              <w:rPr>
                <w:rFonts w:ascii="Times New Roman" w:hAnsi="Times New Roman" w:cs="Times New Roman"/>
                <w:sz w:val="19"/>
                <w:szCs w:val="19"/>
                <w:b/>
              </w:rPr>
              <w:t xml:space="preserve">What it does</w:t>
            </w:r>
          </w:p>
        </w:tc>
        <w:tc>
          <w:tcPr>
            <w:tcW w:w="2346" w:type="dxa"/>
            <w:shd w:val="clear" w:color="auto" w:fill="E8E8E8"/>
            <w:vAlign w:val="center"/>
          </w:tcPr>
          <w:p>
            <w:pPr>
              <w:jc w:val="center"/>
              <w:spacing w:before="40" w:after="40" w:line="240" w:lineRule="auto"/>
            </w:pPr>
            <w:r>
              <w:rPr>
                <w:rFonts w:ascii="Times New Roman" w:hAnsi="Times New Roman" w:cs="Times New Roman"/>
                <w:sz w:val="19"/>
                <w:szCs w:val="19"/>
                <w:b/>
              </w:rPr>
              <w:t xml:space="preserve">Formula idea</w:t>
            </w:r>
          </w:p>
        </w:tc>
        <w:tc>
          <w:tcPr>
            <w:tcW w:w="2888" w:type="dxa"/>
            <w:shd w:val="clear" w:color="auto" w:fill="E8E8E8"/>
            <w:vAlign w:val="center"/>
          </w:tcPr>
          <w:p>
            <w:pPr>
              <w:jc w:val="center"/>
              <w:spacing w:before="40" w:after="40" w:line="240" w:lineRule="auto"/>
            </w:pPr>
            <w:r>
              <w:rPr>
                <w:rFonts w:ascii="Times New Roman" w:hAnsi="Times New Roman" w:cs="Times New Roman"/>
                <w:sz w:val="19"/>
                <w:szCs w:val="19"/>
                <w:b/>
              </w:rPr>
              <w:t xml:space="preserve">Possible use in your study</w:t>
            </w:r>
          </w:p>
        </w:tc>
      </w:tr>
      <w:tr>
        <w:tc>
          <w:tcPr>
            <w:tcW w:w="1624" w:type="dxa"/>
            <w:vAlign w:val="center"/>
          </w:tcPr>
          <w:p>
            <w:pPr>
              <w:jc w:val="left"/>
              <w:spacing w:before="40" w:after="40" w:line="240" w:lineRule="auto"/>
            </w:pPr>
            <w:r>
              <w:rPr>
                <w:rFonts w:ascii="Times New Roman" w:hAnsi="Times New Roman" w:cs="Times New Roman"/>
                <w:sz w:val="19"/>
                <w:szCs w:val="19"/>
              </w:rPr>
              <w:t xml:space="preserve">Independent samples t-test</w:t>
            </w:r>
          </w:p>
        </w:tc>
        <w:tc>
          <w:tcPr>
            <w:tcW w:w="2166" w:type="dxa"/>
            <w:vAlign w:val="center"/>
          </w:tcPr>
          <w:p>
            <w:pPr>
              <w:jc w:val="left"/>
              <w:spacing w:before="40" w:after="40" w:line="240" w:lineRule="auto"/>
            </w:pPr>
            <w:r>
              <w:rPr>
                <w:rFonts w:ascii="Times New Roman" w:hAnsi="Times New Roman" w:cs="Times New Roman"/>
                <w:sz w:val="19"/>
                <w:szCs w:val="19"/>
              </w:rPr>
              <w:t xml:space="preserve">Compares the mean of two independent groups</w:t>
            </w:r>
          </w:p>
        </w:tc>
        <w:tc>
          <w:tcPr>
            <w:tcW w:w="2346" w:type="dxa"/>
            <w:vAlign w:val="center"/>
          </w:tcPr>
          <w:p>
            <w:pPr>
              <w:jc w:val="left"/>
              <w:spacing w:before="40" w:after="40" w:line="240" w:lineRule="auto"/>
            </w:pPr>
            <w:r>
              <w:rPr>
                <w:rFonts w:ascii="Times New Roman" w:hAnsi="Times New Roman" w:cs="Times New Roman"/>
                <w:sz w:val="19"/>
                <w:szCs w:val="19"/>
              </w:rPr>
              <w:t xml:space="preserve">t = (x̄₁ - x̄₂) / standard error of the difference</w:t>
            </w:r>
          </w:p>
        </w:tc>
        <w:tc>
          <w:tcPr>
            <w:tcW w:w="2888" w:type="dxa"/>
            <w:vAlign w:val="center"/>
          </w:tcPr>
          <w:p>
            <w:pPr>
              <w:jc w:val="left"/>
              <w:spacing w:before="40" w:after="40" w:line="240" w:lineRule="auto"/>
            </w:pPr>
            <w:r>
              <w:rPr>
                <w:rFonts w:ascii="Times New Roman" w:hAnsi="Times New Roman" w:cs="Times New Roman"/>
                <w:sz w:val="19"/>
                <w:szCs w:val="19"/>
              </w:rPr>
              <w:t xml:space="preserve">Is trust in influencers different for male and female respondents?</w:t>
            </w:r>
          </w:p>
        </w:tc>
      </w:tr>
      <w:tr>
        <w:tc>
          <w:tcPr>
            <w:tcW w:w="1624" w:type="dxa"/>
            <w:vAlign w:val="center"/>
          </w:tcPr>
          <w:p>
            <w:pPr>
              <w:jc w:val="left"/>
              <w:spacing w:before="40" w:after="40" w:line="240" w:lineRule="auto"/>
            </w:pPr>
            <w:r>
              <w:rPr>
                <w:rFonts w:ascii="Times New Roman" w:hAnsi="Times New Roman" w:cs="Times New Roman"/>
                <w:sz w:val="19"/>
                <w:szCs w:val="19"/>
              </w:rPr>
              <w:t xml:space="preserve">Paired samples t-test</w:t>
            </w:r>
          </w:p>
        </w:tc>
        <w:tc>
          <w:tcPr>
            <w:tcW w:w="2166" w:type="dxa"/>
            <w:vAlign w:val="center"/>
          </w:tcPr>
          <w:p>
            <w:pPr>
              <w:jc w:val="left"/>
              <w:spacing w:before="40" w:after="40" w:line="240" w:lineRule="auto"/>
            </w:pPr>
            <w:r>
              <w:rPr>
                <w:rFonts w:ascii="Times New Roman" w:hAnsi="Times New Roman" w:cs="Times New Roman"/>
                <w:sz w:val="19"/>
                <w:szCs w:val="19"/>
              </w:rPr>
              <w:t xml:space="preserve">Compares two means from the same people</w:t>
            </w:r>
          </w:p>
        </w:tc>
        <w:tc>
          <w:tcPr>
            <w:tcW w:w="2346" w:type="dxa"/>
            <w:vAlign w:val="center"/>
          </w:tcPr>
          <w:p>
            <w:pPr>
              <w:jc w:val="left"/>
              <w:spacing w:before="40" w:after="40" w:line="240" w:lineRule="auto"/>
            </w:pPr>
            <w:r>
              <w:rPr>
                <w:rFonts w:ascii="Times New Roman" w:hAnsi="Times New Roman" w:cs="Times New Roman"/>
                <w:sz w:val="19"/>
                <w:szCs w:val="19"/>
              </w:rPr>
              <w:t xml:space="preserve">t = mean difference / standard error of the difference</w:t>
            </w:r>
          </w:p>
        </w:tc>
        <w:tc>
          <w:tcPr>
            <w:tcW w:w="2888" w:type="dxa"/>
            <w:vAlign w:val="center"/>
          </w:tcPr>
          <w:p>
            <w:pPr>
              <w:jc w:val="left"/>
              <w:spacing w:before="40" w:after="40" w:line="240" w:lineRule="auto"/>
            </w:pPr>
            <w:r>
              <w:rPr>
                <w:rFonts w:ascii="Times New Roman" w:hAnsi="Times New Roman" w:cs="Times New Roman"/>
                <w:sz w:val="19"/>
                <w:szCs w:val="19"/>
              </w:rPr>
              <w:t xml:space="preserve">Not needed (no before-after design)</w:t>
            </w:r>
          </w:p>
        </w:tc>
      </w:tr>
      <w:tr>
        <w:tc>
          <w:tcPr>
            <w:tcW w:w="1624" w:type="dxa"/>
            <w:vAlign w:val="center"/>
          </w:tcPr>
          <w:p>
            <w:pPr>
              <w:jc w:val="left"/>
              <w:spacing w:before="40" w:after="40" w:line="240" w:lineRule="auto"/>
            </w:pPr>
            <w:r>
              <w:rPr>
                <w:rFonts w:ascii="Times New Roman" w:hAnsi="Times New Roman" w:cs="Times New Roman"/>
                <w:sz w:val="19"/>
                <w:szCs w:val="19"/>
              </w:rPr>
              <w:t xml:space="preserve">One-sample t-test</w:t>
            </w:r>
          </w:p>
        </w:tc>
        <w:tc>
          <w:tcPr>
            <w:tcW w:w="2166" w:type="dxa"/>
            <w:vAlign w:val="center"/>
          </w:tcPr>
          <w:p>
            <w:pPr>
              <w:jc w:val="left"/>
              <w:spacing w:before="40" w:after="40" w:line="240" w:lineRule="auto"/>
            </w:pPr>
            <w:r>
              <w:rPr>
                <w:rFonts w:ascii="Times New Roman" w:hAnsi="Times New Roman" w:cs="Times New Roman"/>
                <w:sz w:val="19"/>
                <w:szCs w:val="19"/>
              </w:rPr>
              <w:t xml:space="preserve">Compares a sample mean with a fixed value</w:t>
            </w:r>
          </w:p>
        </w:tc>
        <w:tc>
          <w:tcPr>
            <w:tcW w:w="2346" w:type="dxa"/>
            <w:vAlign w:val="center"/>
          </w:tcPr>
          <w:p>
            <w:pPr>
              <w:jc w:val="left"/>
              <w:spacing w:before="40" w:after="40" w:line="240" w:lineRule="auto"/>
            </w:pPr>
            <w:r>
              <w:rPr>
                <w:rFonts w:ascii="Times New Roman" w:hAnsi="Times New Roman" w:cs="Times New Roman"/>
                <w:sz w:val="19"/>
                <w:szCs w:val="19"/>
              </w:rPr>
              <w:t xml:space="preserve">t = (x̄ - μ) / (s / √n)</w:t>
            </w:r>
          </w:p>
        </w:tc>
        <w:tc>
          <w:tcPr>
            <w:tcW w:w="2888" w:type="dxa"/>
            <w:vAlign w:val="center"/>
          </w:tcPr>
          <w:p>
            <w:pPr>
              <w:jc w:val="left"/>
              <w:spacing w:before="40" w:after="40" w:line="240" w:lineRule="auto"/>
            </w:pPr>
            <w:r>
              <w:rPr>
                <w:rFonts w:ascii="Times New Roman" w:hAnsi="Times New Roman" w:cs="Times New Roman"/>
                <w:sz w:val="19"/>
                <w:szCs w:val="19"/>
              </w:rPr>
              <w:t xml:space="preserve">Is mean purchase intention above the neutral point of 3?</w:t>
            </w:r>
          </w:p>
        </w:tc>
      </w:tr>
      <w:tr>
        <w:tc>
          <w:tcPr>
            <w:tcW w:w="1624" w:type="dxa"/>
            <w:vAlign w:val="center"/>
          </w:tcPr>
          <w:p>
            <w:pPr>
              <w:jc w:val="left"/>
              <w:spacing w:before="40" w:after="40" w:line="240" w:lineRule="auto"/>
            </w:pPr>
            <w:r>
              <w:rPr>
                <w:rFonts w:ascii="Times New Roman" w:hAnsi="Times New Roman" w:cs="Times New Roman"/>
                <w:sz w:val="19"/>
                <w:szCs w:val="19"/>
              </w:rPr>
              <w:t xml:space="preserve">One-way ANOVA</w:t>
            </w:r>
          </w:p>
        </w:tc>
        <w:tc>
          <w:tcPr>
            <w:tcW w:w="2166" w:type="dxa"/>
            <w:vAlign w:val="center"/>
          </w:tcPr>
          <w:p>
            <w:pPr>
              <w:jc w:val="left"/>
              <w:spacing w:before="40" w:after="40" w:line="240" w:lineRule="auto"/>
            </w:pPr>
            <w:r>
              <w:rPr>
                <w:rFonts w:ascii="Times New Roman" w:hAnsi="Times New Roman" w:cs="Times New Roman"/>
                <w:sz w:val="19"/>
                <w:szCs w:val="19"/>
              </w:rPr>
              <w:t xml:space="preserve">Compares means of three or more groups</w:t>
            </w:r>
          </w:p>
        </w:tc>
        <w:tc>
          <w:tcPr>
            <w:tcW w:w="2346" w:type="dxa"/>
            <w:vAlign w:val="center"/>
          </w:tcPr>
          <w:p>
            <w:pPr>
              <w:jc w:val="left"/>
              <w:spacing w:before="40" w:after="40" w:line="240" w:lineRule="auto"/>
            </w:pPr>
            <w:r>
              <w:rPr>
                <w:rFonts w:ascii="Times New Roman" w:hAnsi="Times New Roman" w:cs="Times New Roman"/>
                <w:sz w:val="19"/>
                <w:szCs w:val="19"/>
              </w:rPr>
              <w:t xml:space="preserve">F = between-group mean square / within-group mean square</w:t>
            </w:r>
          </w:p>
        </w:tc>
        <w:tc>
          <w:tcPr>
            <w:tcW w:w="2888" w:type="dxa"/>
            <w:vAlign w:val="center"/>
          </w:tcPr>
          <w:p>
            <w:pPr>
              <w:jc w:val="left"/>
              <w:spacing w:before="40" w:after="40" w:line="240" w:lineRule="auto"/>
            </w:pPr>
            <w:r>
              <w:rPr>
                <w:rFonts w:ascii="Times New Roman" w:hAnsi="Times New Roman" w:cs="Times New Roman"/>
                <w:sz w:val="19"/>
                <w:szCs w:val="19"/>
              </w:rPr>
              <w:t xml:space="preserve">Does purchase intention differ across age bands, cities or main platform? Follow with a post-hoc test such as Tukey</w:t>
            </w:r>
          </w:p>
        </w:tc>
      </w:tr>
      <w:tr>
        <w:tc>
          <w:tcPr>
            <w:tcW w:w="1624" w:type="dxa"/>
            <w:vAlign w:val="center"/>
          </w:tcPr>
          <w:p>
            <w:pPr>
              <w:jc w:val="left"/>
              <w:spacing w:before="40" w:after="40" w:line="240" w:lineRule="auto"/>
            </w:pPr>
            <w:r>
              <w:rPr>
                <w:rFonts w:ascii="Times New Roman" w:hAnsi="Times New Roman" w:cs="Times New Roman"/>
                <w:sz w:val="19"/>
                <w:szCs w:val="19"/>
              </w:rPr>
              <w:t xml:space="preserve">Chi-square test of independence</w:t>
            </w:r>
          </w:p>
        </w:tc>
        <w:tc>
          <w:tcPr>
            <w:tcW w:w="2166" w:type="dxa"/>
            <w:vAlign w:val="center"/>
          </w:tcPr>
          <w:p>
            <w:pPr>
              <w:jc w:val="left"/>
              <w:spacing w:before="40" w:after="40" w:line="240" w:lineRule="auto"/>
            </w:pPr>
            <w:r>
              <w:rPr>
                <w:rFonts w:ascii="Times New Roman" w:hAnsi="Times New Roman" w:cs="Times New Roman"/>
                <w:sz w:val="19"/>
                <w:szCs w:val="19"/>
              </w:rPr>
              <w:t xml:space="preserve">Tests whether two categorical variables are associated</w:t>
            </w:r>
          </w:p>
        </w:tc>
        <w:tc>
          <w:tcPr>
            <w:tcW w:w="2346" w:type="dxa"/>
            <w:vAlign w:val="center"/>
          </w:tcPr>
          <w:p>
            <w:pPr>
              <w:jc w:val="left"/>
              <w:spacing w:before="40" w:after="40" w:line="240" w:lineRule="auto"/>
            </w:pPr>
            <w:r>
              <w:rPr>
                <w:rFonts w:ascii="Times New Roman" w:hAnsi="Times New Roman" w:cs="Times New Roman"/>
                <w:sz w:val="19"/>
                <w:szCs w:val="19"/>
              </w:rPr>
              <w:t xml:space="preserve">χ² = Σ (O - E)² / E, df = (r - 1)(c - 1)</w:t>
            </w:r>
          </w:p>
        </w:tc>
        <w:tc>
          <w:tcPr>
            <w:tcW w:w="2888" w:type="dxa"/>
            <w:vAlign w:val="center"/>
          </w:tcPr>
          <w:p>
            <w:pPr>
              <w:jc w:val="left"/>
              <w:spacing w:before="40" w:after="40" w:line="240" w:lineRule="auto"/>
            </w:pPr>
            <w:r>
              <w:rPr>
                <w:rFonts w:ascii="Times New Roman" w:hAnsi="Times New Roman" w:cs="Times New Roman"/>
                <w:sz w:val="19"/>
                <w:szCs w:val="19"/>
              </w:rPr>
              <w:t xml:space="preserve">Is having bought on an influencer's advice associated with gender or platform?</w:t>
            </w:r>
          </w:p>
        </w:tc>
      </w:tr>
    </w:tbl>
    <w:p>
      <w:pPr>
        <w:spacing w:after="0"/>
        <w:rPr>
          <w:sz w:val="12"/>
        </w:rPr>
      </w:pPr>
    </w:p>
    <w:p>
      <w:pPr>
        <w:pStyle w:val="BodyTextX"/>
        <w:jc w:val="both"/>
        <w:spacing w:after="120" w:line="360" w:lineRule="auto"/>
      </w:pPr>
      <w:r>
        <w:rPr>
          <w:rFonts w:ascii="Times New Roman" w:hAnsi="Times New Roman" w:cs="Times New Roman"/>
          <w:sz w:val="24"/>
          <w:szCs w:val="24"/>
        </w:rPr>
        <w:t xml:space="preserve">These are not among your main hypothesis tests. Say that you may use them as supplementary analysis to compare demographic groups. In SPSS: t-test via Analyze &gt; Compare Means &gt; Independent-Samples T Test; ANOVA via Analyze &gt; Compare Means &gt; One-Way ANOVA; chi-square via Analyze &gt; Descriptive Statistics &gt; Crosstabs &gt; Statistics &gt; Chi-square.</w:t>
      </w:r>
    </w:p>
    <w:p>
      <w:pPr>
        <w:pStyle w:val="Heading2"/>
        <w:outlineLvl w:val="1"/>
      </w:pPr>
      <w:r>
        <w:rPr>
          <w:rFonts w:ascii="Times New Roman" w:hAnsi="Times New Roman" w:cs="Times New Roman"/>
          <w:sz w:val="28"/>
          <w:szCs w:val="28"/>
          <w:b/>
        </w:rPr>
        <w:t xml:space="preserve">G.6 What is normality, why it is checked and how in SPSS</w:t>
      </w:r>
    </w:p>
    <w:p>
      <w:pPr>
        <w:pStyle w:val="BodyTextX"/>
        <w:jc w:val="both"/>
        <w:spacing w:after="120" w:line="360" w:lineRule="auto"/>
      </w:pPr>
      <w:r>
        <w:rPr>
          <w:rFonts w:ascii="Times New Roman" w:hAnsi="Times New Roman" w:cs="Times New Roman"/>
          <w:sz w:val="24"/>
          <w:szCs w:val="24"/>
        </w:rPr>
        <w:t xml:space="preserve">What: data are normally distributed when they follow the symmetric bell-shaped curve, with most values near the mean and fewer in the tails.</w:t>
      </w:r>
    </w:p>
    <w:p>
      <w:pPr>
        <w:pStyle w:val="BodyTextX"/>
        <w:jc w:val="both"/>
        <w:spacing w:after="120" w:line="360" w:lineRule="auto"/>
      </w:pPr>
      <w:r>
        <w:rPr>
          <w:rFonts w:ascii="Times New Roman" w:hAnsi="Times New Roman" w:cs="Times New Roman"/>
          <w:sz w:val="24"/>
          <w:szCs w:val="24"/>
        </w:rPr>
        <w:t xml:space="preserve">Why: Pearson correlation, t-tests, ANOVA and regression are parametric tests. Their p-values assume normality (for regression, normality of the residuals). If the assumption fails badly, results can mislead, and you would switch to non-parametric tests such as Spearman or Mann-Whitney, or rely on bootstrapping.</w:t>
      </w:r>
    </w:p>
    <w:p>
      <w:pPr>
        <w:pStyle w:val="BodyTextX"/>
        <w:jc w:val="both"/>
        <w:spacing w:after="120" w:line="360" w:lineRule="auto"/>
      </w:pPr>
      <w:r>
        <w:rPr>
          <w:rFonts w:ascii="Times New Roman" w:hAnsi="Times New Roman" w:cs="Times New Roman"/>
          <w:sz w:val="24"/>
          <w:szCs w:val="24"/>
        </w:rPr>
        <w:t xml:space="preserve">How in SPSS: Analyze &gt; Descriptive Statistics &gt; Explore &gt; move the construct scores to Dependent List &gt; Plots: tick 'Normality plots with tests' and Histogram &gt; OK. Read three things:</w:t>
      </w:r>
    </w:p>
    <w:p>
      <w:pPr>
        <w:pStyle w:val="BodyTextX"/>
        <w:ind w:left="720" w:hanging="360"/>
        <w:jc w:val="both"/>
        <w:spacing w:after="80" w:line="360" w:lineRule="auto"/>
      </w:pPr>
      <w:r>
        <w:rPr>
          <w:rFonts w:ascii="Times New Roman" w:hAnsi="Times New Roman" w:cs="Times New Roman"/>
          <w:sz w:val="24"/>
          <w:szCs w:val="24"/>
        </w:rPr>
        <w:t xml:space="preserve">•  Skewness and kurtosis: values within ±2 are acceptable (the criterion in your synopsis).</w:t>
      </w:r>
    </w:p>
    <w:p>
      <w:pPr>
        <w:pStyle w:val="BodyTextX"/>
        <w:ind w:left="720" w:hanging="360"/>
        <w:jc w:val="both"/>
        <w:spacing w:after="80" w:line="360" w:lineRule="auto"/>
      </w:pPr>
      <w:r>
        <w:rPr>
          <w:rFonts w:ascii="Times New Roman" w:hAnsi="Times New Roman" w:cs="Times New Roman"/>
          <w:sz w:val="24"/>
          <w:szCs w:val="24"/>
        </w:rPr>
        <w:t xml:space="preserve">•  Kolmogorov-Smirnov and Shapiro-Wilk tests: p above .05 means the data do not differ significantly from normal. With about 200 responses these tests become very sensitive, so small deviations can show as significant.</w:t>
      </w:r>
    </w:p>
    <w:p>
      <w:pPr>
        <w:pStyle w:val="BodyTextX"/>
        <w:ind w:left="720" w:hanging="360"/>
        <w:jc w:val="both"/>
        <w:spacing w:after="80" w:line="360" w:lineRule="auto"/>
      </w:pPr>
      <w:r>
        <w:rPr>
          <w:rFonts w:ascii="Times New Roman" w:hAnsi="Times New Roman" w:cs="Times New Roman"/>
          <w:sz w:val="24"/>
          <w:szCs w:val="24"/>
        </w:rPr>
        <w:t xml:space="preserve">•  Histogram and Normal Q-Q plot: points should lie close to the diagonal line.</w:t>
      </w:r>
    </w:p>
    <w:p>
      <w:pPr>
        <w:pStyle w:val="BodyTextX"/>
        <w:jc w:val="both"/>
        <w:spacing w:after="120" w:line="360" w:lineRule="auto"/>
      </w:pPr>
      <w:r>
        <w:rPr>
          <w:rFonts w:ascii="Times New Roman" w:hAnsi="Times New Roman" w:cs="Times New Roman"/>
          <w:sz w:val="24"/>
          <w:szCs w:val="24"/>
        </w:rPr>
        <w:t xml:space="preserve">Practical line for the panel: with a sample of 196, the central limit theorem makes parametric tests reasonably tolerant of mild non-normality, so I will judge normality mainly by skewness, kurtosis and the plots, and the mediation test uses bootstrapping, which does not assume normality anyway.</w:t>
      </w:r>
    </w:p>
    <w:p>
      <w:pPr>
        <w:pStyle w:val="Heading2"/>
        <w:outlineLvl w:val="1"/>
      </w:pPr>
      <w:r>
        <w:rPr>
          <w:rFonts w:ascii="Times New Roman" w:hAnsi="Times New Roman" w:cs="Times New Roman"/>
          <w:sz w:val="28"/>
          <w:szCs w:val="28"/>
          <w:b/>
        </w:rPr>
        <w:t xml:space="preserve">G.7 What is regression, why it is used and how in SPSS</w:t>
      </w:r>
    </w:p>
    <w:p>
      <w:pPr>
        <w:pStyle w:val="BodyTextX"/>
        <w:jc w:val="both"/>
        <w:spacing w:after="120" w:line="360" w:lineRule="auto"/>
      </w:pPr>
      <w:r>
        <w:rPr>
          <w:rFonts w:ascii="Times New Roman" w:hAnsi="Times New Roman" w:cs="Times New Roman"/>
          <w:sz w:val="24"/>
          <w:szCs w:val="24"/>
        </w:rPr>
        <w:t xml:space="preserve">What: regression estimates the equation that best predicts one variable (the dependent) from one or more others (the independents), using the least squares method, which minimises the sum of squared errors.</w:t>
      </w:r>
    </w:p>
    <w:p>
      <w:pPr>
        <w:pStyle w:val="BodyTextX"/>
        <w:jc w:val="both"/>
        <w:spacing w:after="120" w:line="360" w:lineRule="auto"/>
      </w:pPr>
      <w:r>
        <w:rPr>
          <w:rFonts w:ascii="Times New Roman" w:hAnsi="Times New Roman" w:cs="Times New Roman"/>
          <w:sz w:val="24"/>
          <w:szCs w:val="24"/>
        </w:rPr>
        <w:t xml:space="preserve">Why: correlation only shows that two variables move together. Regression tells you how much Y changes for a change in X, which predictor matters most, how much of Y the model explains (R²), and it controls for the other predictors at the same time. That is what 'impact' in your title and objectives means.</w:t>
      </w:r>
    </w:p>
    <w:p>
      <w:pPr>
        <w:pStyle w:val="BodyTextX"/>
        <w:jc w:val="both"/>
        <w:spacing w:after="120" w:line="360" w:lineRule="auto"/>
      </w:pPr>
      <w:r>
        <w:rPr>
          <w:rFonts w:ascii="Times New Roman" w:hAnsi="Times New Roman" w:cs="Times New Roman"/>
          <w:sz w:val="24"/>
          <w:szCs w:val="24"/>
        </w:rPr>
        <w:t xml:space="preserve">How in SPSS: first compute construct scores (Transform &gt; Compute Variable &gt; for example CQ = MEAN(CQ1, CQ2, CQ3)), then run Analyze &gt; Regression &gt; Linear as set out in G.3, and report adjusted R², F, β, t, p and VIF in a table.</w:t>
      </w:r>
    </w:p>
    <w:p>
      <w:pPr>
        <w:pStyle w:val="Heading1"/>
        <w:pageBreakBefore/>
        <w:outlineLvl w:val="0"/>
      </w:pPr>
      <w:r>
        <w:rPr>
          <w:rFonts w:ascii="Times New Roman" w:hAnsi="Times New Roman" w:cs="Times New Roman"/>
          <w:sz w:val="32"/>
          <w:szCs w:val="32"/>
          <w:b/>
        </w:rPr>
        <w:t xml:space="preserve">H. Tools Used</w:t>
      </w: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527"/>
        <w:gridCol w:w="6498"/>
      </w:tblGrid>
      <w:tr>
        <w:trPr>
          <w:tblHeader/>
        </w:trPr>
        <w:tc>
          <w:tcPr>
            <w:tcW w:w="2527"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Tool</w:t>
            </w:r>
          </w:p>
        </w:tc>
        <w:tc>
          <w:tcPr>
            <w:tcW w:w="6498"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Used for</w:t>
            </w:r>
          </w:p>
        </w:tc>
      </w:tr>
      <w:tr>
        <w:tc>
          <w:tcPr>
            <w:tcW w:w="2527" w:type="dxa"/>
            <w:vAlign w:val="center"/>
          </w:tcPr>
          <w:p>
            <w:pPr>
              <w:jc w:val="left"/>
              <w:spacing w:before="40" w:after="40" w:line="240" w:lineRule="auto"/>
            </w:pPr>
            <w:r>
              <w:rPr>
                <w:rFonts w:ascii="Times New Roman" w:hAnsi="Times New Roman" w:cs="Times New Roman"/>
                <w:sz w:val="22"/>
                <w:szCs w:val="22"/>
              </w:rPr>
              <w:t xml:space="preserve">Google Forms</w:t>
            </w:r>
          </w:p>
        </w:tc>
        <w:tc>
          <w:tcPr>
            <w:tcW w:w="6498" w:type="dxa"/>
            <w:vAlign w:val="center"/>
          </w:tcPr>
          <w:p>
            <w:pPr>
              <w:jc w:val="left"/>
              <w:spacing w:before="40" w:after="40" w:line="240" w:lineRule="auto"/>
            </w:pPr>
            <w:r>
              <w:rPr>
                <w:rFonts w:ascii="Times New Roman" w:hAnsi="Times New Roman" w:cs="Times New Roman"/>
                <w:sz w:val="22"/>
                <w:szCs w:val="22"/>
              </w:rPr>
              <w:t xml:space="preserve">Building and distributing the questionnaire, screening questions, consent, collecting responses</w:t>
            </w:r>
          </w:p>
        </w:tc>
      </w:tr>
      <w:tr>
        <w:tc>
          <w:tcPr>
            <w:tcW w:w="2527" w:type="dxa"/>
            <w:vAlign w:val="center"/>
          </w:tcPr>
          <w:p>
            <w:pPr>
              <w:jc w:val="left"/>
              <w:spacing w:before="40" w:after="40" w:line="240" w:lineRule="auto"/>
            </w:pPr>
            <w:r>
              <w:rPr>
                <w:rFonts w:ascii="Times New Roman" w:hAnsi="Times New Roman" w:cs="Times New Roman"/>
                <w:sz w:val="22"/>
                <w:szCs w:val="22"/>
              </w:rPr>
              <w:t xml:space="preserve">Microsoft Excel</w:t>
            </w:r>
          </w:p>
        </w:tc>
        <w:tc>
          <w:tcPr>
            <w:tcW w:w="6498" w:type="dxa"/>
            <w:vAlign w:val="center"/>
          </w:tcPr>
          <w:p>
            <w:pPr>
              <w:jc w:val="left"/>
              <w:spacing w:before="40" w:after="40" w:line="240" w:lineRule="auto"/>
            </w:pPr>
            <w:r>
              <w:rPr>
                <w:rFonts w:ascii="Times New Roman" w:hAnsi="Times New Roman" w:cs="Times New Roman"/>
                <w:sz w:val="22"/>
                <w:szCs w:val="22"/>
              </w:rPr>
              <w:t xml:space="preserve">Downloading responses, coding text answers into numbers, first cleaning (duplicates, incomplete or ineligible entries)</w:t>
            </w:r>
          </w:p>
        </w:tc>
      </w:tr>
      <w:tr>
        <w:tc>
          <w:tcPr>
            <w:tcW w:w="2527" w:type="dxa"/>
            <w:vAlign w:val="center"/>
          </w:tcPr>
          <w:p>
            <w:pPr>
              <w:jc w:val="left"/>
              <w:spacing w:before="40" w:after="40" w:line="240" w:lineRule="auto"/>
            </w:pPr>
            <w:r>
              <w:rPr>
                <w:rFonts w:ascii="Times New Roman" w:hAnsi="Times New Roman" w:cs="Times New Roman"/>
                <w:sz w:val="22"/>
                <w:szCs w:val="22"/>
              </w:rPr>
              <w:t xml:space="preserve">IBM SPSS Statistics</w:t>
            </w:r>
          </w:p>
        </w:tc>
        <w:tc>
          <w:tcPr>
            <w:tcW w:w="6498" w:type="dxa"/>
            <w:vAlign w:val="center"/>
          </w:tcPr>
          <w:p>
            <w:pPr>
              <w:jc w:val="left"/>
              <w:spacing w:before="40" w:after="40" w:line="240" w:lineRule="auto"/>
            </w:pPr>
            <w:r>
              <w:rPr>
                <w:rFonts w:ascii="Times New Roman" w:hAnsi="Times New Roman" w:cs="Times New Roman"/>
                <w:sz w:val="22"/>
                <w:szCs w:val="22"/>
              </w:rPr>
              <w:t xml:space="preserve">Descriptive statistics, normality, Cronbach's alpha, exploratory factor analysis, Harman's test, Pearson correlation, multiple regression, optional t-test, ANOVA and chi-square</w:t>
            </w:r>
          </w:p>
        </w:tc>
      </w:tr>
      <w:tr>
        <w:tc>
          <w:tcPr>
            <w:tcW w:w="2527" w:type="dxa"/>
            <w:vAlign w:val="center"/>
          </w:tcPr>
          <w:p>
            <w:pPr>
              <w:jc w:val="left"/>
              <w:spacing w:before="40" w:after="40" w:line="240" w:lineRule="auto"/>
            </w:pPr>
            <w:r>
              <w:rPr>
                <w:rFonts w:ascii="Times New Roman" w:hAnsi="Times New Roman" w:cs="Times New Roman"/>
                <w:sz w:val="22"/>
                <w:szCs w:val="22"/>
              </w:rPr>
              <w:t xml:space="preserve">PROCESS macro for SPSS (Hayes)</w:t>
            </w:r>
          </w:p>
        </w:tc>
        <w:tc>
          <w:tcPr>
            <w:tcW w:w="6498" w:type="dxa"/>
            <w:vAlign w:val="center"/>
          </w:tcPr>
          <w:p>
            <w:pPr>
              <w:jc w:val="left"/>
              <w:spacing w:before="40" w:after="40" w:line="240" w:lineRule="auto"/>
            </w:pPr>
            <w:r>
              <w:rPr>
                <w:rFonts w:ascii="Times New Roman" w:hAnsi="Times New Roman" w:cs="Times New Roman"/>
                <w:sz w:val="22"/>
                <w:szCs w:val="22"/>
              </w:rPr>
              <w:t xml:space="preserve">Mediation analysis, Model 4, with 5,000 bootstrap samples</w:t>
            </w:r>
          </w:p>
        </w:tc>
      </w:tr>
      <w:tr>
        <w:tc>
          <w:tcPr>
            <w:tcW w:w="2527" w:type="dxa"/>
            <w:vAlign w:val="center"/>
          </w:tcPr>
          <w:p>
            <w:pPr>
              <w:jc w:val="left"/>
              <w:spacing w:before="40" w:after="40" w:line="240" w:lineRule="auto"/>
            </w:pPr>
            <w:r>
              <w:rPr>
                <w:rFonts w:ascii="Times New Roman" w:hAnsi="Times New Roman" w:cs="Times New Roman"/>
                <w:sz w:val="22"/>
                <w:szCs w:val="22"/>
              </w:rPr>
              <w:t xml:space="preserve">Microsoft Word</w:t>
            </w:r>
          </w:p>
        </w:tc>
        <w:tc>
          <w:tcPr>
            <w:tcW w:w="6498" w:type="dxa"/>
            <w:vAlign w:val="center"/>
          </w:tcPr>
          <w:p>
            <w:pPr>
              <w:jc w:val="left"/>
              <w:spacing w:before="40" w:after="40" w:line="240" w:lineRule="auto"/>
            </w:pPr>
            <w:r>
              <w:rPr>
                <w:rFonts w:ascii="Times New Roman" w:hAnsi="Times New Roman" w:cs="Times New Roman"/>
                <w:sz w:val="22"/>
                <w:szCs w:val="22"/>
              </w:rPr>
              <w:t xml:space="preserve">Writing the report, tables and figures</w:t>
            </w:r>
          </w:p>
        </w:tc>
      </w:tr>
    </w:tbl>
    <w:p>
      <w:pPr>
        <w:spacing w:after="0"/>
        <w:rPr>
          <w:sz w:val="12"/>
        </w:rPr>
      </w:pPr>
    </w:p>
    <w:p>
      <w:pPr>
        <w:pStyle w:val="BodyTextX"/>
        <w:jc w:val="both"/>
        <w:spacing w:after="120" w:line="360" w:lineRule="auto"/>
      </w:pPr>
      <w:r>
        <w:rPr>
          <w:rFonts w:ascii="Times New Roman" w:hAnsi="Times New Roman" w:cs="Times New Roman"/>
          <w:sz w:val="24"/>
          <w:szCs w:val="24"/>
        </w:rPr>
        <w:t xml:space="preserve">Correlation, regression and mediation are techniques, not tools. If the panel lists 'correlation' as a tool, answer: the tool is SPSS; correlation is one of the techniques I run in it.</w:t>
      </w:r>
    </w:p>
    <w:p>
      <w:pPr>
        <w:pStyle w:val="Heading1"/>
        <w:pageBreakBefore/>
        <w:outlineLvl w:val="0"/>
      </w:pPr>
      <w:r>
        <w:rPr>
          <w:rFonts w:ascii="Times New Roman" w:hAnsi="Times New Roman" w:cs="Times New Roman"/>
          <w:sz w:val="32"/>
          <w:szCs w:val="32"/>
          <w:b/>
        </w:rPr>
        <w:t xml:space="preserve">I. Plan of Action After the Synopsis</w:t>
      </w:r>
    </w:p>
    <w:p>
      <w:pPr>
        <w:pStyle w:val="BodyTextX"/>
        <w:ind w:left="900" w:hanging="540"/>
        <w:jc w:val="both"/>
        <w:spacing w:after="80" w:line="360" w:lineRule="auto"/>
      </w:pPr>
      <w:r>
        <w:rPr>
          <w:rFonts w:ascii="Times New Roman" w:hAnsi="Times New Roman" w:cs="Times New Roman"/>
          <w:sz w:val="24"/>
          <w:szCs w:val="24"/>
          <w:b/>
        </w:rPr>
        <w:t xml:space="preserve">Step 1.</w:t>
      </w:r>
      <w:r>
        <w:rPr>
          <w:rFonts w:ascii="Times New Roman" w:hAnsi="Times New Roman" w:cs="Times New Roman"/>
          <w:sz w:val="24"/>
          <w:szCs w:val="24"/>
        </w:rPr>
        <w:t xml:space="preserve"> Finalise the questionnaire on Google Forms: consent screen, three screening questions, Section A demographics, Section B with the 12 items, all construct items compulsory.</w:t>
      </w:r>
    </w:p>
    <w:p>
      <w:pPr>
        <w:pStyle w:val="BodyTextX"/>
        <w:ind w:left="900" w:hanging="540"/>
        <w:jc w:val="both"/>
        <w:spacing w:after="80" w:line="360" w:lineRule="auto"/>
      </w:pPr>
      <w:r>
        <w:rPr>
          <w:rFonts w:ascii="Times New Roman" w:hAnsi="Times New Roman" w:cs="Times New Roman"/>
          <w:sz w:val="24"/>
          <w:szCs w:val="24"/>
          <w:b/>
        </w:rPr>
        <w:t xml:space="preserve">Step 2.</w:t>
      </w:r>
      <w:r>
        <w:rPr>
          <w:rFonts w:ascii="Times New Roman" w:hAnsi="Times New Roman" w:cs="Times New Roman"/>
          <w:sz w:val="24"/>
          <w:szCs w:val="24"/>
        </w:rPr>
        <w:t xml:space="preserve"> Pilot test on about 30 eligible respondents. Run Cronbach's alpha; check item clarity. Revise only if an item clearly fails.</w:t>
      </w:r>
    </w:p>
    <w:p>
      <w:pPr>
        <w:pStyle w:val="BodyTextX"/>
        <w:ind w:left="900" w:hanging="540"/>
        <w:jc w:val="both"/>
        <w:spacing w:after="80" w:line="360" w:lineRule="auto"/>
      </w:pPr>
      <w:r>
        <w:rPr>
          <w:rFonts w:ascii="Times New Roman" w:hAnsi="Times New Roman" w:cs="Times New Roman"/>
          <w:sz w:val="24"/>
          <w:szCs w:val="24"/>
          <w:b/>
        </w:rPr>
        <w:t xml:space="preserve">Step 3.</w:t>
      </w:r>
      <w:r>
        <w:rPr>
          <w:rFonts w:ascii="Times New Roman" w:hAnsi="Times New Roman" w:cs="Times New Roman"/>
          <w:sz w:val="24"/>
          <w:szCs w:val="24"/>
        </w:rPr>
        <w:t xml:space="preserve"> Full data collection: circulate through college groups, consumer communities, Instagram, WhatsApp and LinkedIn in Chandigarh, Mohali, Panchkula and Punjab. Target about 220 responses to keep at least 196 valid ones.</w:t>
      </w:r>
    </w:p>
    <w:p>
      <w:pPr>
        <w:pStyle w:val="BodyTextX"/>
        <w:ind w:left="900" w:hanging="540"/>
        <w:jc w:val="both"/>
        <w:spacing w:after="80" w:line="360" w:lineRule="auto"/>
      </w:pPr>
      <w:r>
        <w:rPr>
          <w:rFonts w:ascii="Times New Roman" w:hAnsi="Times New Roman" w:cs="Times New Roman"/>
          <w:sz w:val="24"/>
          <w:szCs w:val="24"/>
          <w:b/>
        </w:rPr>
        <w:t xml:space="preserve">Step 4.</w:t>
      </w:r>
      <w:r>
        <w:rPr>
          <w:rFonts w:ascii="Times New Roman" w:hAnsi="Times New Roman" w:cs="Times New Roman"/>
          <w:sz w:val="24"/>
          <w:szCs w:val="24"/>
        </w:rPr>
        <w:t xml:space="preserve"> Export to Excel and code the data (see table below).</w:t>
      </w:r>
    </w:p>
    <w:p>
      <w:pPr>
        <w:pStyle w:val="BodyTextX"/>
        <w:ind w:left="900" w:hanging="540"/>
        <w:jc w:val="both"/>
        <w:spacing w:after="80" w:line="360" w:lineRule="auto"/>
      </w:pPr>
      <w:r>
        <w:rPr>
          <w:rFonts w:ascii="Times New Roman" w:hAnsi="Times New Roman" w:cs="Times New Roman"/>
          <w:sz w:val="24"/>
          <w:szCs w:val="24"/>
          <w:b/>
        </w:rPr>
        <w:t xml:space="preserve">Step 5.</w:t>
      </w:r>
      <w:r>
        <w:rPr>
          <w:rFonts w:ascii="Times New Roman" w:hAnsi="Times New Roman" w:cs="Times New Roman"/>
          <w:sz w:val="24"/>
          <w:szCs w:val="24"/>
        </w:rPr>
        <w:t xml:space="preserve"> Clean the data: remove ineligible respondents (outside 18 to 28, not following any influencer, outside the region), duplicates, incomplete entries and straight-liners (the same answer to every item), then check outliers.</w:t>
      </w:r>
    </w:p>
    <w:p>
      <w:pPr>
        <w:pStyle w:val="BodyTextX"/>
        <w:ind w:left="900" w:hanging="540"/>
        <w:jc w:val="both"/>
        <w:spacing w:after="80" w:line="360" w:lineRule="auto"/>
      </w:pPr>
      <w:r>
        <w:rPr>
          <w:rFonts w:ascii="Times New Roman" w:hAnsi="Times New Roman" w:cs="Times New Roman"/>
          <w:sz w:val="24"/>
          <w:szCs w:val="24"/>
          <w:b/>
        </w:rPr>
        <w:t xml:space="preserve">Step 6.</w:t>
      </w:r>
      <w:r>
        <w:rPr>
          <w:rFonts w:ascii="Times New Roman" w:hAnsi="Times New Roman" w:cs="Times New Roman"/>
          <w:sz w:val="24"/>
          <w:szCs w:val="24"/>
        </w:rPr>
        <w:t xml:space="preserve"> Import into SPSS, label variables and values, compute the four construct scores as item means.</w:t>
      </w:r>
    </w:p>
    <w:p>
      <w:pPr>
        <w:pStyle w:val="BodyTextX"/>
        <w:ind w:left="900" w:hanging="540"/>
        <w:jc w:val="both"/>
        <w:spacing w:after="80" w:line="360" w:lineRule="auto"/>
      </w:pPr>
      <w:r>
        <w:rPr>
          <w:rFonts w:ascii="Times New Roman" w:hAnsi="Times New Roman" w:cs="Times New Roman"/>
          <w:sz w:val="24"/>
          <w:szCs w:val="24"/>
          <w:b/>
        </w:rPr>
        <w:t xml:space="preserve">Step 7.</w:t>
      </w:r>
      <w:r>
        <w:rPr>
          <w:rFonts w:ascii="Times New Roman" w:hAnsi="Times New Roman" w:cs="Times New Roman"/>
          <w:sz w:val="24"/>
          <w:szCs w:val="24"/>
        </w:rPr>
        <w:t xml:space="preserve"> Analyse demographics (frequencies, percentages, charts) and run correlation among the four constructs. This is the first analysis your guide expects.</w:t>
      </w:r>
    </w:p>
    <w:p>
      <w:pPr>
        <w:pStyle w:val="BodyTextX"/>
        <w:ind w:left="900" w:hanging="540"/>
        <w:jc w:val="both"/>
        <w:spacing w:after="80" w:line="360" w:lineRule="auto"/>
      </w:pPr>
      <w:r>
        <w:rPr>
          <w:rFonts w:ascii="Times New Roman" w:hAnsi="Times New Roman" w:cs="Times New Roman"/>
          <w:sz w:val="24"/>
          <w:szCs w:val="24"/>
          <w:b/>
        </w:rPr>
        <w:t xml:space="preserve">Step 8.</w:t>
      </w:r>
      <w:r>
        <w:rPr>
          <w:rFonts w:ascii="Times New Roman" w:hAnsi="Times New Roman" w:cs="Times New Roman"/>
          <w:sz w:val="24"/>
          <w:szCs w:val="24"/>
        </w:rPr>
        <w:t xml:space="preserve"> Run reliability, factor analysis, normality, then regression and PROCESS mediation.</w:t>
      </w:r>
    </w:p>
    <w:p>
      <w:pPr>
        <w:pStyle w:val="BodyTextX"/>
        <w:ind w:left="900" w:hanging="540"/>
        <w:jc w:val="both"/>
        <w:spacing w:after="80" w:line="360" w:lineRule="auto"/>
      </w:pPr>
      <w:r>
        <w:rPr>
          <w:rFonts w:ascii="Times New Roman" w:hAnsi="Times New Roman" w:cs="Times New Roman"/>
          <w:sz w:val="24"/>
          <w:szCs w:val="24"/>
          <w:b/>
        </w:rPr>
        <w:t xml:space="preserve">Step 9.</w:t>
      </w:r>
      <w:r>
        <w:rPr>
          <w:rFonts w:ascii="Times New Roman" w:hAnsi="Times New Roman" w:cs="Times New Roman"/>
          <w:sz w:val="24"/>
          <w:szCs w:val="24"/>
        </w:rPr>
        <w:t xml:space="preserve"> Write Chapter 4 (analysis and interpretation) and Chapter 5 (findings, conclusion and recommendations), compare results with the reviewed studies.</w:t>
      </w:r>
    </w:p>
    <w:p>
      <w:pPr>
        <w:pStyle w:val="Heading2"/>
        <w:outlineLvl w:val="1"/>
      </w:pPr>
      <w:r>
        <w:rPr>
          <w:rFonts w:ascii="Times New Roman" w:hAnsi="Times New Roman" w:cs="Times New Roman"/>
          <w:sz w:val="28"/>
          <w:szCs w:val="28"/>
          <w:b/>
        </w:rPr>
        <w:t xml:space="preserve">I.1 Example coding scheme</w:t>
      </w: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2888"/>
        <w:gridCol w:w="6137"/>
      </w:tblGrid>
      <w:tr>
        <w:trPr>
          <w:tblHeader/>
        </w:trPr>
        <w:tc>
          <w:tcPr>
            <w:tcW w:w="2888"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Variable</w:t>
            </w:r>
          </w:p>
        </w:tc>
        <w:tc>
          <w:tcPr>
            <w:tcW w:w="6137"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Codes</w:t>
            </w:r>
          </w:p>
        </w:tc>
      </w:tr>
      <w:tr>
        <w:tc>
          <w:tcPr>
            <w:tcW w:w="2888" w:type="dxa"/>
            <w:vAlign w:val="center"/>
          </w:tcPr>
          <w:p>
            <w:pPr>
              <w:jc w:val="left"/>
              <w:spacing w:before="40" w:after="40" w:line="240" w:lineRule="auto"/>
            </w:pPr>
            <w:r>
              <w:rPr>
                <w:rFonts w:ascii="Times New Roman" w:hAnsi="Times New Roman" w:cs="Times New Roman"/>
                <w:sz w:val="22"/>
                <w:szCs w:val="22"/>
              </w:rPr>
              <w:t xml:space="preserve">Likert items (CQ1 to PI3)</w:t>
            </w:r>
          </w:p>
        </w:tc>
        <w:tc>
          <w:tcPr>
            <w:tcW w:w="6137" w:type="dxa"/>
            <w:vAlign w:val="center"/>
          </w:tcPr>
          <w:p>
            <w:pPr>
              <w:jc w:val="left"/>
              <w:spacing w:before="40" w:after="40" w:line="240" w:lineRule="auto"/>
            </w:pPr>
            <w:r>
              <w:rPr>
                <w:rFonts w:ascii="Times New Roman" w:hAnsi="Times New Roman" w:cs="Times New Roman"/>
                <w:sz w:val="22"/>
                <w:szCs w:val="22"/>
              </w:rPr>
              <w:t xml:space="preserve">Strongly Disagree = 1, Disagree = 2, Neutral = 3, Agree = 4, Strongly Agree = 5</w:t>
            </w:r>
          </w:p>
        </w:tc>
      </w:tr>
      <w:tr>
        <w:tc>
          <w:tcPr>
            <w:tcW w:w="2888" w:type="dxa"/>
            <w:vAlign w:val="center"/>
          </w:tcPr>
          <w:p>
            <w:pPr>
              <w:jc w:val="left"/>
              <w:spacing w:before="40" w:after="40" w:line="240" w:lineRule="auto"/>
            </w:pPr>
            <w:r>
              <w:rPr>
                <w:rFonts w:ascii="Times New Roman" w:hAnsi="Times New Roman" w:cs="Times New Roman"/>
                <w:sz w:val="22"/>
                <w:szCs w:val="22"/>
              </w:rPr>
              <w:t xml:space="preserve">Gender</w:t>
            </w:r>
          </w:p>
        </w:tc>
        <w:tc>
          <w:tcPr>
            <w:tcW w:w="6137" w:type="dxa"/>
            <w:vAlign w:val="center"/>
          </w:tcPr>
          <w:p>
            <w:pPr>
              <w:jc w:val="left"/>
              <w:spacing w:before="40" w:after="40" w:line="240" w:lineRule="auto"/>
            </w:pPr>
            <w:r>
              <w:rPr>
                <w:rFonts w:ascii="Times New Roman" w:hAnsi="Times New Roman" w:cs="Times New Roman"/>
                <w:sz w:val="22"/>
                <w:szCs w:val="22"/>
              </w:rPr>
              <w:t xml:space="preserve">Male = 1, Female = 2, Prefer not to say = 3</w:t>
            </w:r>
          </w:p>
        </w:tc>
      </w:tr>
      <w:tr>
        <w:tc>
          <w:tcPr>
            <w:tcW w:w="2888" w:type="dxa"/>
            <w:vAlign w:val="center"/>
          </w:tcPr>
          <w:p>
            <w:pPr>
              <w:jc w:val="left"/>
              <w:spacing w:before="40" w:after="40" w:line="240" w:lineRule="auto"/>
            </w:pPr>
            <w:r>
              <w:rPr>
                <w:rFonts w:ascii="Times New Roman" w:hAnsi="Times New Roman" w:cs="Times New Roman"/>
                <w:sz w:val="22"/>
                <w:szCs w:val="22"/>
              </w:rPr>
              <w:t xml:space="preserve">Age band</w:t>
            </w:r>
          </w:p>
        </w:tc>
        <w:tc>
          <w:tcPr>
            <w:tcW w:w="6137" w:type="dxa"/>
            <w:vAlign w:val="center"/>
          </w:tcPr>
          <w:p>
            <w:pPr>
              <w:jc w:val="left"/>
              <w:spacing w:before="40" w:after="40" w:line="240" w:lineRule="auto"/>
            </w:pPr>
            <w:r>
              <w:rPr>
                <w:rFonts w:ascii="Times New Roman" w:hAnsi="Times New Roman" w:cs="Times New Roman"/>
                <w:sz w:val="22"/>
                <w:szCs w:val="22"/>
              </w:rPr>
              <w:t xml:space="preserve">18-20 = 1, 21-23 = 2, 24-26 = 3, 27-28 = 4</w:t>
            </w:r>
          </w:p>
        </w:tc>
      </w:tr>
      <w:tr>
        <w:tc>
          <w:tcPr>
            <w:tcW w:w="2888" w:type="dxa"/>
            <w:vAlign w:val="center"/>
          </w:tcPr>
          <w:p>
            <w:pPr>
              <w:jc w:val="left"/>
              <w:spacing w:before="40" w:after="40" w:line="240" w:lineRule="auto"/>
            </w:pPr>
            <w:r>
              <w:rPr>
                <w:rFonts w:ascii="Times New Roman" w:hAnsi="Times New Roman" w:cs="Times New Roman"/>
                <w:sz w:val="22"/>
                <w:szCs w:val="22"/>
              </w:rPr>
              <w:t xml:space="preserve">City</w:t>
            </w:r>
          </w:p>
        </w:tc>
        <w:tc>
          <w:tcPr>
            <w:tcW w:w="6137" w:type="dxa"/>
            <w:vAlign w:val="center"/>
          </w:tcPr>
          <w:p>
            <w:pPr>
              <w:jc w:val="left"/>
              <w:spacing w:before="40" w:after="40" w:line="240" w:lineRule="auto"/>
            </w:pPr>
            <w:r>
              <w:rPr>
                <w:rFonts w:ascii="Times New Roman" w:hAnsi="Times New Roman" w:cs="Times New Roman"/>
                <w:sz w:val="22"/>
                <w:szCs w:val="22"/>
              </w:rPr>
              <w:t xml:space="preserve">Chandigarh = 1, Mohali = 2, Panchkula = 3, Other Punjab = 4</w:t>
            </w:r>
          </w:p>
        </w:tc>
      </w:tr>
      <w:tr>
        <w:tc>
          <w:tcPr>
            <w:tcW w:w="2888" w:type="dxa"/>
            <w:vAlign w:val="center"/>
          </w:tcPr>
          <w:p>
            <w:pPr>
              <w:jc w:val="left"/>
              <w:spacing w:before="40" w:after="40" w:line="240" w:lineRule="auto"/>
            </w:pPr>
            <w:r>
              <w:rPr>
                <w:rFonts w:ascii="Times New Roman" w:hAnsi="Times New Roman" w:cs="Times New Roman"/>
                <w:sz w:val="22"/>
                <w:szCs w:val="22"/>
              </w:rPr>
              <w:t xml:space="preserve">Prior influencer-led purchase</w:t>
            </w:r>
          </w:p>
        </w:tc>
        <w:tc>
          <w:tcPr>
            <w:tcW w:w="6137" w:type="dxa"/>
            <w:vAlign w:val="center"/>
          </w:tcPr>
          <w:p>
            <w:pPr>
              <w:jc w:val="left"/>
              <w:spacing w:before="40" w:after="40" w:line="240" w:lineRule="auto"/>
            </w:pPr>
            <w:r>
              <w:rPr>
                <w:rFonts w:ascii="Times New Roman" w:hAnsi="Times New Roman" w:cs="Times New Roman"/>
                <w:sz w:val="22"/>
                <w:szCs w:val="22"/>
              </w:rPr>
              <w:t xml:space="preserve">Yes = 1, No = 0</w:t>
            </w:r>
          </w:p>
        </w:tc>
      </w:tr>
    </w:tbl>
    <w:p>
      <w:pPr>
        <w:spacing w:after="0"/>
        <w:rPr>
          <w:sz w:val="12"/>
        </w:rPr>
      </w:pPr>
    </w:p>
    <w:p>
      <w:pPr>
        <w:pStyle w:val="Heading2"/>
        <w:outlineLvl w:val="1"/>
      </w:pPr>
      <w:r>
        <w:rPr>
          <w:rFonts w:ascii="Times New Roman" w:hAnsi="Times New Roman" w:cs="Times New Roman"/>
          <w:sz w:val="28"/>
          <w:szCs w:val="28"/>
          <w:b/>
        </w:rPr>
        <w:t xml:space="preserve">I.2 About 'the first objective is achieved through the literature review'</w:t>
      </w:r>
    </w:p>
    <w:p>
      <w:pPr>
        <w:pStyle w:val="BodyTextX"/>
        <w:jc w:val="both"/>
        <w:spacing w:after="120" w:line="360" w:lineRule="auto"/>
      </w:pPr>
      <w:r>
        <w:rPr>
          <w:rFonts w:ascii="Times New Roman" w:hAnsi="Times New Roman" w:cs="Times New Roman"/>
          <w:sz w:val="24"/>
          <w:szCs w:val="24"/>
        </w:rPr>
        <w:t xml:space="preserve">This advice fits a structure where objective 1 is conceptual. In your revised synopsis objective 1 is the umbrella objective, and objectives 2 to 4 are its empirical parts. The way to say it: the literature review builds the theoretical basis for objective 1 (the model, the two theories and the hypotheses), and I complete it empirically through objectives 2 to 4, starting with the correlation analysis for objective 2. Check with Dr. Suri which reading she wants before the presentation.</w:t>
      </w:r>
    </w:p>
    <w:p>
      <w:pPr>
        <w:pStyle w:val="Heading1"/>
        <w:pageBreakBefore/>
        <w:outlineLvl w:val="0"/>
      </w:pPr>
      <w:r>
        <w:rPr>
          <w:rFonts w:ascii="Times New Roman" w:hAnsi="Times New Roman" w:cs="Times New Roman"/>
          <w:sz w:val="32"/>
          <w:szCs w:val="32"/>
          <w:b/>
        </w:rPr>
        <w:t xml:space="preserve">J. Key Literature Cheat Sheet</w:t>
      </w: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722"/>
        <w:gridCol w:w="2166"/>
        <w:gridCol w:w="2346"/>
        <w:gridCol w:w="3790"/>
      </w:tblGrid>
      <w:tr>
        <w:trPr>
          <w:tblHeader/>
        </w:trPr>
        <w:tc>
          <w:tcPr>
            <w:tcW w:w="722" w:type="dxa"/>
            <w:shd w:val="clear" w:color="auto" w:fill="E8E8E8"/>
            <w:vAlign w:val="center"/>
          </w:tcPr>
          <w:p>
            <w:pPr>
              <w:jc w:val="center"/>
              <w:spacing w:before="40" w:after="40" w:line="240" w:lineRule="auto"/>
            </w:pPr>
            <w:r>
              <w:rPr>
                <w:rFonts w:ascii="Times New Roman" w:hAnsi="Times New Roman" w:cs="Times New Roman"/>
                <w:sz w:val="19"/>
                <w:szCs w:val="19"/>
                <w:b/>
              </w:rPr>
              <w:t xml:space="preserve">Paper</w:t>
            </w:r>
          </w:p>
        </w:tc>
        <w:tc>
          <w:tcPr>
            <w:tcW w:w="2166" w:type="dxa"/>
            <w:shd w:val="clear" w:color="auto" w:fill="E8E8E8"/>
            <w:vAlign w:val="center"/>
          </w:tcPr>
          <w:p>
            <w:pPr>
              <w:jc w:val="center"/>
              <w:spacing w:before="40" w:after="40" w:line="240" w:lineRule="auto"/>
            </w:pPr>
            <w:r>
              <w:rPr>
                <w:rFonts w:ascii="Times New Roman" w:hAnsi="Times New Roman" w:cs="Times New Roman"/>
                <w:sz w:val="19"/>
                <w:szCs w:val="19"/>
                <w:b/>
              </w:rPr>
              <w:t xml:space="preserve">Author (year)</w:t>
            </w:r>
          </w:p>
        </w:tc>
        <w:tc>
          <w:tcPr>
            <w:tcW w:w="2346" w:type="dxa"/>
            <w:shd w:val="clear" w:color="auto" w:fill="E8E8E8"/>
            <w:vAlign w:val="center"/>
          </w:tcPr>
          <w:p>
            <w:pPr>
              <w:jc w:val="center"/>
              <w:spacing w:before="40" w:after="40" w:line="240" w:lineRule="auto"/>
            </w:pPr>
            <w:r>
              <w:rPr>
                <w:rFonts w:ascii="Times New Roman" w:hAnsi="Times New Roman" w:cs="Times New Roman"/>
                <w:sz w:val="19"/>
                <w:szCs w:val="19"/>
                <w:b/>
              </w:rPr>
              <w:t xml:space="preserve">Setting, N</w:t>
            </w:r>
          </w:p>
        </w:tc>
        <w:tc>
          <w:tcPr>
            <w:tcW w:w="3790" w:type="dxa"/>
            <w:shd w:val="clear" w:color="auto" w:fill="E8E8E8"/>
            <w:vAlign w:val="center"/>
          </w:tcPr>
          <w:p>
            <w:pPr>
              <w:jc w:val="center"/>
              <w:spacing w:before="40" w:after="40" w:line="240" w:lineRule="auto"/>
            </w:pPr>
            <w:r>
              <w:rPr>
                <w:rFonts w:ascii="Times New Roman" w:hAnsi="Times New Roman" w:cs="Times New Roman"/>
                <w:sz w:val="19"/>
                <w:szCs w:val="19"/>
                <w:b/>
              </w:rPr>
              <w:t xml:space="preserve">Remember this</w:t>
            </w:r>
          </w:p>
        </w:tc>
      </w:tr>
      <w:tr>
        <w:tc>
          <w:tcPr>
            <w:tcW w:w="722" w:type="dxa"/>
            <w:vAlign w:val="center"/>
          </w:tcPr>
          <w:p>
            <w:pPr>
              <w:jc w:val="left"/>
              <w:spacing w:before="40" w:after="40" w:line="240" w:lineRule="auto"/>
            </w:pPr>
            <w:r>
              <w:rPr>
                <w:rFonts w:ascii="Times New Roman" w:hAnsi="Times New Roman" w:cs="Times New Roman"/>
                <w:sz w:val="19"/>
                <w:szCs w:val="19"/>
              </w:rPr>
              <w:t xml:space="preserve">1</w:t>
            </w:r>
          </w:p>
        </w:tc>
        <w:tc>
          <w:tcPr>
            <w:tcW w:w="2166" w:type="dxa"/>
            <w:vAlign w:val="center"/>
          </w:tcPr>
          <w:p>
            <w:pPr>
              <w:jc w:val="left"/>
              <w:spacing w:before="40" w:after="40" w:line="240" w:lineRule="auto"/>
            </w:pPr>
            <w:r>
              <w:rPr>
                <w:rFonts w:ascii="Times New Roman" w:hAnsi="Times New Roman" w:cs="Times New Roman"/>
                <w:sz w:val="19"/>
                <w:szCs w:val="19"/>
              </w:rPr>
              <w:t xml:space="preserve">Dharma et al. (2024)</w:t>
            </w:r>
          </w:p>
        </w:tc>
        <w:tc>
          <w:tcPr>
            <w:tcW w:w="2346" w:type="dxa"/>
            <w:vAlign w:val="center"/>
          </w:tcPr>
          <w:p>
            <w:pPr>
              <w:jc w:val="left"/>
              <w:spacing w:before="40" w:after="40" w:line="240" w:lineRule="auto"/>
            </w:pPr>
            <w:r>
              <w:rPr>
                <w:rFonts w:ascii="Times New Roman" w:hAnsi="Times New Roman" w:cs="Times New Roman"/>
                <w:sz w:val="19"/>
                <w:szCs w:val="19"/>
              </w:rPr>
              <w:t xml:space="preserve">4 emerging economies, 150 Gen Z</w:t>
            </w:r>
          </w:p>
        </w:tc>
        <w:tc>
          <w:tcPr>
            <w:tcW w:w="3790" w:type="dxa"/>
            <w:vAlign w:val="center"/>
          </w:tcPr>
          <w:p>
            <w:pPr>
              <w:jc w:val="left"/>
              <w:spacing w:before="40" w:after="40" w:line="240" w:lineRule="auto"/>
            </w:pPr>
            <w:r>
              <w:rPr>
                <w:rFonts w:ascii="Times New Roman" w:hAnsi="Times New Roman" w:cs="Times New Roman"/>
                <w:sz w:val="19"/>
                <w:szCs w:val="19"/>
              </w:rPr>
              <w:t xml:space="preserve">Trustworthiness .337 and expertise .285 predict PI; SPSS regression</w:t>
            </w:r>
          </w:p>
        </w:tc>
      </w:tr>
      <w:tr>
        <w:tc>
          <w:tcPr>
            <w:tcW w:w="722" w:type="dxa"/>
            <w:vAlign w:val="center"/>
          </w:tcPr>
          <w:p>
            <w:pPr>
              <w:jc w:val="left"/>
              <w:spacing w:before="40" w:after="40" w:line="240" w:lineRule="auto"/>
            </w:pPr>
            <w:r>
              <w:rPr>
                <w:rFonts w:ascii="Times New Roman" w:hAnsi="Times New Roman" w:cs="Times New Roman"/>
                <w:sz w:val="19"/>
                <w:szCs w:val="19"/>
              </w:rPr>
              <w:t xml:space="preserve">3</w:t>
            </w:r>
          </w:p>
        </w:tc>
        <w:tc>
          <w:tcPr>
            <w:tcW w:w="2166" w:type="dxa"/>
            <w:vAlign w:val="center"/>
          </w:tcPr>
          <w:p>
            <w:pPr>
              <w:jc w:val="left"/>
              <w:spacing w:before="40" w:after="40" w:line="240" w:lineRule="auto"/>
            </w:pPr>
            <w:r>
              <w:rPr>
                <w:rFonts w:ascii="Times New Roman" w:hAnsi="Times New Roman" w:cs="Times New Roman"/>
                <w:sz w:val="19"/>
                <w:szCs w:val="19"/>
              </w:rPr>
              <w:t xml:space="preserve">Muthulingam &amp; Amirtharaj (2026)</w:t>
            </w:r>
          </w:p>
        </w:tc>
        <w:tc>
          <w:tcPr>
            <w:tcW w:w="2346" w:type="dxa"/>
            <w:vAlign w:val="center"/>
          </w:tcPr>
          <w:p>
            <w:pPr>
              <w:jc w:val="left"/>
              <w:spacing w:before="40" w:after="40" w:line="240" w:lineRule="auto"/>
            </w:pPr>
            <w:r>
              <w:rPr>
                <w:rFonts w:ascii="Times New Roman" w:hAnsi="Times New Roman" w:cs="Times New Roman"/>
                <w:sz w:val="19"/>
                <w:szCs w:val="19"/>
              </w:rPr>
              <w:t xml:space="preserve">Indian Tier-1 cities, 370 Gen Z</w:t>
            </w:r>
          </w:p>
        </w:tc>
        <w:tc>
          <w:tcPr>
            <w:tcW w:w="3790" w:type="dxa"/>
            <w:vAlign w:val="center"/>
          </w:tcPr>
          <w:p>
            <w:pPr>
              <w:jc w:val="left"/>
              <w:spacing w:before="40" w:after="40" w:line="240" w:lineRule="auto"/>
            </w:pPr>
            <w:r>
              <w:rPr>
                <w:rFonts w:ascii="Times New Roman" w:hAnsi="Times New Roman" w:cs="Times New Roman"/>
                <w:sz w:val="19"/>
                <w:szCs w:val="19"/>
              </w:rPr>
              <w:t xml:space="preserve">Expertise to trust .565; trust to PI .426; indirect .241; source of your CQ and PI items</w:t>
            </w:r>
          </w:p>
        </w:tc>
      </w:tr>
      <w:tr>
        <w:tc>
          <w:tcPr>
            <w:tcW w:w="722" w:type="dxa"/>
            <w:vAlign w:val="center"/>
          </w:tcPr>
          <w:p>
            <w:pPr>
              <w:jc w:val="left"/>
              <w:spacing w:before="40" w:after="40" w:line="240" w:lineRule="auto"/>
            </w:pPr>
            <w:r>
              <w:rPr>
                <w:rFonts w:ascii="Times New Roman" w:hAnsi="Times New Roman" w:cs="Times New Roman"/>
                <w:sz w:val="19"/>
                <w:szCs w:val="19"/>
              </w:rPr>
              <w:t xml:space="preserve">4</w:t>
            </w:r>
          </w:p>
        </w:tc>
        <w:tc>
          <w:tcPr>
            <w:tcW w:w="2166" w:type="dxa"/>
            <w:vAlign w:val="center"/>
          </w:tcPr>
          <w:p>
            <w:pPr>
              <w:jc w:val="left"/>
              <w:spacing w:before="40" w:after="40" w:line="240" w:lineRule="auto"/>
            </w:pPr>
            <w:r>
              <w:rPr>
                <w:rFonts w:ascii="Times New Roman" w:hAnsi="Times New Roman" w:cs="Times New Roman"/>
                <w:sz w:val="19"/>
                <w:szCs w:val="19"/>
              </w:rPr>
              <w:t xml:space="preserve">Hossain et al. (2026)</w:t>
            </w:r>
          </w:p>
        </w:tc>
        <w:tc>
          <w:tcPr>
            <w:tcW w:w="2346" w:type="dxa"/>
            <w:vAlign w:val="center"/>
          </w:tcPr>
          <w:p>
            <w:pPr>
              <w:jc w:val="left"/>
              <w:spacing w:before="40" w:after="40" w:line="240" w:lineRule="auto"/>
            </w:pPr>
            <w:r>
              <w:rPr>
                <w:rFonts w:ascii="Times New Roman" w:hAnsi="Times New Roman" w:cs="Times New Roman"/>
                <w:sz w:val="19"/>
                <w:szCs w:val="19"/>
              </w:rPr>
              <w:t xml:space="preserve">Bangladesh, 160 Gen Z</w:t>
            </w:r>
          </w:p>
        </w:tc>
        <w:tc>
          <w:tcPr>
            <w:tcW w:w="3790" w:type="dxa"/>
            <w:vAlign w:val="center"/>
          </w:tcPr>
          <w:p>
            <w:pPr>
              <w:jc w:val="left"/>
              <w:spacing w:before="40" w:after="40" w:line="240" w:lineRule="auto"/>
            </w:pPr>
            <w:r>
              <w:rPr>
                <w:rFonts w:ascii="Times New Roman" w:hAnsi="Times New Roman" w:cs="Times New Roman"/>
                <w:sz w:val="19"/>
                <w:szCs w:val="19"/>
              </w:rPr>
              <w:t xml:space="preserve">Content quality predicts buying behaviour at .216</w:t>
            </w:r>
          </w:p>
        </w:tc>
      </w:tr>
      <w:tr>
        <w:tc>
          <w:tcPr>
            <w:tcW w:w="722" w:type="dxa"/>
            <w:vAlign w:val="center"/>
          </w:tcPr>
          <w:p>
            <w:pPr>
              <w:jc w:val="left"/>
              <w:spacing w:before="40" w:after="40" w:line="240" w:lineRule="auto"/>
            </w:pPr>
            <w:r>
              <w:rPr>
                <w:rFonts w:ascii="Times New Roman" w:hAnsi="Times New Roman" w:cs="Times New Roman"/>
                <w:sz w:val="19"/>
                <w:szCs w:val="19"/>
              </w:rPr>
              <w:t xml:space="preserve">5</w:t>
            </w:r>
          </w:p>
        </w:tc>
        <w:tc>
          <w:tcPr>
            <w:tcW w:w="2166" w:type="dxa"/>
            <w:vAlign w:val="center"/>
          </w:tcPr>
          <w:p>
            <w:pPr>
              <w:jc w:val="left"/>
              <w:spacing w:before="40" w:after="40" w:line="240" w:lineRule="auto"/>
            </w:pPr>
            <w:r>
              <w:rPr>
                <w:rFonts w:ascii="Times New Roman" w:hAnsi="Times New Roman" w:cs="Times New Roman"/>
                <w:sz w:val="19"/>
                <w:szCs w:val="19"/>
              </w:rPr>
              <w:t xml:space="preserve">Chavare et al. (2025)</w:t>
            </w:r>
          </w:p>
        </w:tc>
        <w:tc>
          <w:tcPr>
            <w:tcW w:w="2346" w:type="dxa"/>
            <w:vAlign w:val="center"/>
          </w:tcPr>
          <w:p>
            <w:pPr>
              <w:jc w:val="left"/>
              <w:spacing w:before="40" w:after="40" w:line="240" w:lineRule="auto"/>
            </w:pPr>
            <w:r>
              <w:rPr>
                <w:rFonts w:ascii="Times New Roman" w:hAnsi="Times New Roman" w:cs="Times New Roman"/>
                <w:sz w:val="19"/>
                <w:szCs w:val="19"/>
              </w:rPr>
              <w:t xml:space="preserve">Urban India, 300 students</w:t>
            </w:r>
          </w:p>
        </w:tc>
        <w:tc>
          <w:tcPr>
            <w:tcW w:w="3790" w:type="dxa"/>
            <w:vAlign w:val="center"/>
          </w:tcPr>
          <w:p>
            <w:pPr>
              <w:jc w:val="left"/>
              <w:spacing w:before="40" w:after="40" w:line="240" w:lineRule="auto"/>
            </w:pPr>
            <w:r>
              <w:rPr>
                <w:rFonts w:ascii="Times New Roman" w:hAnsi="Times New Roman" w:cs="Times New Roman"/>
                <w:sz w:val="19"/>
                <w:szCs w:val="19"/>
              </w:rPr>
              <w:t xml:space="preserve">Expertise to credibility .342; trust treated as an antecedent</w:t>
            </w:r>
          </w:p>
        </w:tc>
      </w:tr>
      <w:tr>
        <w:tc>
          <w:tcPr>
            <w:tcW w:w="722" w:type="dxa"/>
            <w:vAlign w:val="center"/>
          </w:tcPr>
          <w:p>
            <w:pPr>
              <w:jc w:val="left"/>
              <w:spacing w:before="40" w:after="40" w:line="240" w:lineRule="auto"/>
            </w:pPr>
            <w:r>
              <w:rPr>
                <w:rFonts w:ascii="Times New Roman" w:hAnsi="Times New Roman" w:cs="Times New Roman"/>
                <w:sz w:val="19"/>
                <w:szCs w:val="19"/>
              </w:rPr>
              <w:t xml:space="preserve">7</w:t>
            </w:r>
          </w:p>
        </w:tc>
        <w:tc>
          <w:tcPr>
            <w:tcW w:w="2166" w:type="dxa"/>
            <w:vAlign w:val="center"/>
          </w:tcPr>
          <w:p>
            <w:pPr>
              <w:jc w:val="left"/>
              <w:spacing w:before="40" w:after="40" w:line="240" w:lineRule="auto"/>
            </w:pPr>
            <w:r>
              <w:rPr>
                <w:rFonts w:ascii="Times New Roman" w:hAnsi="Times New Roman" w:cs="Times New Roman"/>
                <w:sz w:val="19"/>
                <w:szCs w:val="19"/>
              </w:rPr>
              <w:t xml:space="preserve">Bhattacharya (2026)</w:t>
            </w:r>
          </w:p>
        </w:tc>
        <w:tc>
          <w:tcPr>
            <w:tcW w:w="2346" w:type="dxa"/>
            <w:vAlign w:val="center"/>
          </w:tcPr>
          <w:p>
            <w:pPr>
              <w:jc w:val="left"/>
              <w:spacing w:before="40" w:after="40" w:line="240" w:lineRule="auto"/>
            </w:pPr>
            <w:r>
              <w:rPr>
                <w:rFonts w:ascii="Times New Roman" w:hAnsi="Times New Roman" w:cs="Times New Roman"/>
                <w:sz w:val="19"/>
                <w:szCs w:val="19"/>
              </w:rPr>
              <w:t xml:space="preserve">India, 415 Gen Z aged 18 to 28</w:t>
            </w:r>
          </w:p>
        </w:tc>
        <w:tc>
          <w:tcPr>
            <w:tcW w:w="3790" w:type="dxa"/>
            <w:vAlign w:val="center"/>
          </w:tcPr>
          <w:p>
            <w:pPr>
              <w:jc w:val="left"/>
              <w:spacing w:before="40" w:after="40" w:line="240" w:lineRule="auto"/>
            </w:pPr>
            <w:r>
              <w:rPr>
                <w:rFonts w:ascii="Times New Roman" w:hAnsi="Times New Roman" w:cs="Times New Roman"/>
                <w:sz w:val="19"/>
                <w:szCs w:val="19"/>
              </w:rPr>
              <w:t xml:space="preserve">Content quality does not predict credibility (.07 ns); expertise .41 does; source of your expertise items; same sampling as yours</w:t>
            </w:r>
          </w:p>
        </w:tc>
      </w:tr>
      <w:tr>
        <w:tc>
          <w:tcPr>
            <w:tcW w:w="722" w:type="dxa"/>
            <w:vAlign w:val="center"/>
          </w:tcPr>
          <w:p>
            <w:pPr>
              <w:jc w:val="left"/>
              <w:spacing w:before="40" w:after="40" w:line="240" w:lineRule="auto"/>
            </w:pPr>
            <w:r>
              <w:rPr>
                <w:rFonts w:ascii="Times New Roman" w:hAnsi="Times New Roman" w:cs="Times New Roman"/>
                <w:sz w:val="19"/>
                <w:szCs w:val="19"/>
              </w:rPr>
              <w:t xml:space="preserve">8</w:t>
            </w:r>
          </w:p>
        </w:tc>
        <w:tc>
          <w:tcPr>
            <w:tcW w:w="2166" w:type="dxa"/>
            <w:vAlign w:val="center"/>
          </w:tcPr>
          <w:p>
            <w:pPr>
              <w:jc w:val="left"/>
              <w:spacing w:before="40" w:after="40" w:line="240" w:lineRule="auto"/>
            </w:pPr>
            <w:r>
              <w:rPr>
                <w:rFonts w:ascii="Times New Roman" w:hAnsi="Times New Roman" w:cs="Times New Roman"/>
                <w:sz w:val="19"/>
                <w:szCs w:val="19"/>
              </w:rPr>
              <w:t xml:space="preserve">Hartanto (2025)</w:t>
            </w:r>
          </w:p>
        </w:tc>
        <w:tc>
          <w:tcPr>
            <w:tcW w:w="2346" w:type="dxa"/>
            <w:vAlign w:val="center"/>
          </w:tcPr>
          <w:p>
            <w:pPr>
              <w:jc w:val="left"/>
              <w:spacing w:before="40" w:after="40" w:line="240" w:lineRule="auto"/>
            </w:pPr>
            <w:r>
              <w:rPr>
                <w:rFonts w:ascii="Times New Roman" w:hAnsi="Times New Roman" w:cs="Times New Roman"/>
                <w:sz w:val="19"/>
                <w:szCs w:val="19"/>
              </w:rPr>
              <w:t xml:space="preserve">Greater Jakarta, 258</w:t>
            </w:r>
          </w:p>
        </w:tc>
        <w:tc>
          <w:tcPr>
            <w:tcW w:w="3790" w:type="dxa"/>
            <w:vAlign w:val="center"/>
          </w:tcPr>
          <w:p>
            <w:pPr>
              <w:jc w:val="left"/>
              <w:spacing w:before="40" w:after="40" w:line="240" w:lineRule="auto"/>
            </w:pPr>
            <w:r>
              <w:rPr>
                <w:rFonts w:ascii="Times New Roman" w:hAnsi="Times New Roman" w:cs="Times New Roman"/>
                <w:sz w:val="19"/>
                <w:szCs w:val="19"/>
              </w:rPr>
              <w:t xml:space="preserve">Trust .632 and expertise .616 to attitude; source of your trust items</w:t>
            </w:r>
          </w:p>
        </w:tc>
      </w:tr>
      <w:tr>
        <w:tc>
          <w:tcPr>
            <w:tcW w:w="722" w:type="dxa"/>
            <w:vAlign w:val="center"/>
          </w:tcPr>
          <w:p>
            <w:pPr>
              <w:jc w:val="left"/>
              <w:spacing w:before="40" w:after="40" w:line="240" w:lineRule="auto"/>
            </w:pPr>
            <w:r>
              <w:rPr>
                <w:rFonts w:ascii="Times New Roman" w:hAnsi="Times New Roman" w:cs="Times New Roman"/>
                <w:sz w:val="19"/>
                <w:szCs w:val="19"/>
              </w:rPr>
              <w:t xml:space="preserve">9</w:t>
            </w:r>
          </w:p>
        </w:tc>
        <w:tc>
          <w:tcPr>
            <w:tcW w:w="2166" w:type="dxa"/>
            <w:vAlign w:val="center"/>
          </w:tcPr>
          <w:p>
            <w:pPr>
              <w:jc w:val="left"/>
              <w:spacing w:before="40" w:after="40" w:line="240" w:lineRule="auto"/>
            </w:pPr>
            <w:r>
              <w:rPr>
                <w:rFonts w:ascii="Times New Roman" w:hAnsi="Times New Roman" w:cs="Times New Roman"/>
                <w:sz w:val="19"/>
                <w:szCs w:val="19"/>
              </w:rPr>
              <w:t xml:space="preserve">Perdana et al. (2023)</w:t>
            </w:r>
          </w:p>
        </w:tc>
        <w:tc>
          <w:tcPr>
            <w:tcW w:w="2346" w:type="dxa"/>
            <w:vAlign w:val="center"/>
          </w:tcPr>
          <w:p>
            <w:pPr>
              <w:jc w:val="left"/>
              <w:spacing w:before="40" w:after="40" w:line="240" w:lineRule="auto"/>
            </w:pPr>
            <w:r>
              <w:rPr>
                <w:rFonts w:ascii="Times New Roman" w:hAnsi="Times New Roman" w:cs="Times New Roman"/>
                <w:sz w:val="19"/>
                <w:szCs w:val="19"/>
              </w:rPr>
              <w:t xml:space="preserve">Indonesia and elsewhere, 110</w:t>
            </w:r>
          </w:p>
        </w:tc>
        <w:tc>
          <w:tcPr>
            <w:tcW w:w="3790" w:type="dxa"/>
            <w:vAlign w:val="center"/>
          </w:tcPr>
          <w:p>
            <w:pPr>
              <w:jc w:val="left"/>
              <w:spacing w:before="40" w:after="40" w:line="240" w:lineRule="auto"/>
            </w:pPr>
            <w:r>
              <w:rPr>
                <w:rFonts w:ascii="Times New Roman" w:hAnsi="Times New Roman" w:cs="Times New Roman"/>
                <w:sz w:val="19"/>
                <w:szCs w:val="19"/>
              </w:rPr>
              <w:t xml:space="preserve">Content quality to trust .347; trust to PI .390; mediation claimed, not tested</w:t>
            </w:r>
          </w:p>
        </w:tc>
      </w:tr>
      <w:tr>
        <w:tc>
          <w:tcPr>
            <w:tcW w:w="722" w:type="dxa"/>
            <w:vAlign w:val="center"/>
          </w:tcPr>
          <w:p>
            <w:pPr>
              <w:jc w:val="left"/>
              <w:spacing w:before="40" w:after="40" w:line="240" w:lineRule="auto"/>
            </w:pPr>
            <w:r>
              <w:rPr>
                <w:rFonts w:ascii="Times New Roman" w:hAnsi="Times New Roman" w:cs="Times New Roman"/>
                <w:sz w:val="19"/>
                <w:szCs w:val="19"/>
              </w:rPr>
              <w:t xml:space="preserve">10</w:t>
            </w:r>
          </w:p>
        </w:tc>
        <w:tc>
          <w:tcPr>
            <w:tcW w:w="2166" w:type="dxa"/>
            <w:vAlign w:val="center"/>
          </w:tcPr>
          <w:p>
            <w:pPr>
              <w:jc w:val="left"/>
              <w:spacing w:before="40" w:after="40" w:line="240" w:lineRule="auto"/>
            </w:pPr>
            <w:r>
              <w:rPr>
                <w:rFonts w:ascii="Times New Roman" w:hAnsi="Times New Roman" w:cs="Times New Roman"/>
                <w:sz w:val="19"/>
                <w:szCs w:val="19"/>
              </w:rPr>
              <w:t xml:space="preserve">Silitonga (2026)</w:t>
            </w:r>
          </w:p>
        </w:tc>
        <w:tc>
          <w:tcPr>
            <w:tcW w:w="2346" w:type="dxa"/>
            <w:vAlign w:val="center"/>
          </w:tcPr>
          <w:p>
            <w:pPr>
              <w:jc w:val="left"/>
              <w:spacing w:before="40" w:after="40" w:line="240" w:lineRule="auto"/>
            </w:pPr>
            <w:r>
              <w:rPr>
                <w:rFonts w:ascii="Times New Roman" w:hAnsi="Times New Roman" w:cs="Times New Roman"/>
                <w:sz w:val="19"/>
                <w:szCs w:val="19"/>
              </w:rPr>
              <w:t xml:space="preserve">Bekasi City, 96 Gen Z</w:t>
            </w:r>
          </w:p>
        </w:tc>
        <w:tc>
          <w:tcPr>
            <w:tcW w:w="3790" w:type="dxa"/>
            <w:vAlign w:val="center"/>
          </w:tcPr>
          <w:p>
            <w:pPr>
              <w:jc w:val="left"/>
              <w:spacing w:before="40" w:after="40" w:line="240" w:lineRule="auto"/>
            </w:pPr>
            <w:r>
              <w:rPr>
                <w:rFonts w:ascii="Times New Roman" w:hAnsi="Times New Roman" w:cs="Times New Roman"/>
                <w:sz w:val="19"/>
                <w:szCs w:val="19"/>
              </w:rPr>
              <w:t xml:space="preserve">Full mediation through brand trust, indirect .127; used Cochran and purposive sampling</w:t>
            </w:r>
          </w:p>
        </w:tc>
      </w:tr>
      <w:tr>
        <w:tc>
          <w:tcPr>
            <w:tcW w:w="722" w:type="dxa"/>
            <w:vAlign w:val="center"/>
          </w:tcPr>
          <w:p>
            <w:pPr>
              <w:jc w:val="left"/>
              <w:spacing w:before="40" w:after="40" w:line="240" w:lineRule="auto"/>
            </w:pPr>
            <w:r>
              <w:rPr>
                <w:rFonts w:ascii="Times New Roman" w:hAnsi="Times New Roman" w:cs="Times New Roman"/>
                <w:sz w:val="19"/>
                <w:szCs w:val="19"/>
              </w:rPr>
              <w:t xml:space="preserve">13</w:t>
            </w:r>
          </w:p>
        </w:tc>
        <w:tc>
          <w:tcPr>
            <w:tcW w:w="2166" w:type="dxa"/>
            <w:vAlign w:val="center"/>
          </w:tcPr>
          <w:p>
            <w:pPr>
              <w:jc w:val="left"/>
              <w:spacing w:before="40" w:after="40" w:line="240" w:lineRule="auto"/>
            </w:pPr>
            <w:r>
              <w:rPr>
                <w:rFonts w:ascii="Times New Roman" w:hAnsi="Times New Roman" w:cs="Times New Roman"/>
                <w:sz w:val="19"/>
                <w:szCs w:val="19"/>
              </w:rPr>
              <w:t xml:space="preserve">Lou &amp; Yuan (2019)</w:t>
            </w:r>
          </w:p>
        </w:tc>
        <w:tc>
          <w:tcPr>
            <w:tcW w:w="2346" w:type="dxa"/>
            <w:vAlign w:val="center"/>
          </w:tcPr>
          <w:p>
            <w:pPr>
              <w:jc w:val="left"/>
              <w:spacing w:before="40" w:after="40" w:line="240" w:lineRule="auto"/>
            </w:pPr>
            <w:r>
              <w:rPr>
                <w:rFonts w:ascii="Times New Roman" w:hAnsi="Times New Roman" w:cs="Times New Roman"/>
                <w:sz w:val="19"/>
                <w:szCs w:val="19"/>
              </w:rPr>
              <w:t xml:space="preserve">United States, 538 adults, mean age 33</w:t>
            </w:r>
          </w:p>
        </w:tc>
        <w:tc>
          <w:tcPr>
            <w:tcW w:w="3790" w:type="dxa"/>
            <w:vAlign w:val="center"/>
          </w:tcPr>
          <w:p>
            <w:pPr>
              <w:jc w:val="left"/>
              <w:spacing w:before="40" w:after="40" w:line="240" w:lineRule="auto"/>
            </w:pPr>
            <w:r>
              <w:rPr>
                <w:rFonts w:ascii="Times New Roman" w:hAnsi="Times New Roman" w:cs="Times New Roman"/>
                <w:sz w:val="19"/>
                <w:szCs w:val="19"/>
              </w:rPr>
              <w:t xml:space="preserve">Trust to PI .41 (strongest); informative value to trust .19; expertise to trust non-significant</w:t>
            </w:r>
          </w:p>
        </w:tc>
      </w:tr>
      <w:tr>
        <w:tc>
          <w:tcPr>
            <w:tcW w:w="722" w:type="dxa"/>
            <w:vAlign w:val="center"/>
          </w:tcPr>
          <w:p>
            <w:pPr>
              <w:jc w:val="left"/>
              <w:spacing w:before="40" w:after="40" w:line="240" w:lineRule="auto"/>
            </w:pPr>
            <w:r>
              <w:rPr>
                <w:rFonts w:ascii="Times New Roman" w:hAnsi="Times New Roman" w:cs="Times New Roman"/>
                <w:sz w:val="19"/>
                <w:szCs w:val="19"/>
              </w:rPr>
              <w:t xml:space="preserve">14</w:t>
            </w:r>
          </w:p>
        </w:tc>
        <w:tc>
          <w:tcPr>
            <w:tcW w:w="2166" w:type="dxa"/>
            <w:vAlign w:val="center"/>
          </w:tcPr>
          <w:p>
            <w:pPr>
              <w:jc w:val="left"/>
              <w:spacing w:before="40" w:after="40" w:line="240" w:lineRule="auto"/>
            </w:pPr>
            <w:r>
              <w:rPr>
                <w:rFonts w:ascii="Times New Roman" w:hAnsi="Times New Roman" w:cs="Times New Roman"/>
                <w:sz w:val="19"/>
                <w:szCs w:val="19"/>
              </w:rPr>
              <w:t xml:space="preserve">Inkesar et al. (2026)</w:t>
            </w:r>
          </w:p>
        </w:tc>
        <w:tc>
          <w:tcPr>
            <w:tcW w:w="2346" w:type="dxa"/>
            <w:vAlign w:val="center"/>
          </w:tcPr>
          <w:p>
            <w:pPr>
              <w:jc w:val="left"/>
              <w:spacing w:before="40" w:after="40" w:line="240" w:lineRule="auto"/>
            </w:pPr>
            <w:r>
              <w:rPr>
                <w:rFonts w:ascii="Times New Roman" w:hAnsi="Times New Roman" w:cs="Times New Roman"/>
                <w:sz w:val="19"/>
                <w:szCs w:val="19"/>
              </w:rPr>
              <w:t xml:space="preserve">Saudi Arabia, Millennials and Gen Z</w:t>
            </w:r>
          </w:p>
        </w:tc>
        <w:tc>
          <w:tcPr>
            <w:tcW w:w="3790" w:type="dxa"/>
            <w:vAlign w:val="center"/>
          </w:tcPr>
          <w:p>
            <w:pPr>
              <w:jc w:val="left"/>
              <w:spacing w:before="40" w:after="40" w:line="240" w:lineRule="auto"/>
            </w:pPr>
            <w:r>
              <w:rPr>
                <w:rFonts w:ascii="Times New Roman" w:hAnsi="Times New Roman" w:cs="Times New Roman"/>
                <w:sz w:val="19"/>
                <w:szCs w:val="19"/>
              </w:rPr>
              <w:t xml:space="preserve">Brand trust mediates expertise; numbers internally inconsistent</w:t>
            </w:r>
          </w:p>
        </w:tc>
      </w:tr>
      <w:tr>
        <w:tc>
          <w:tcPr>
            <w:tcW w:w="722" w:type="dxa"/>
            <w:vAlign w:val="center"/>
          </w:tcPr>
          <w:p>
            <w:pPr>
              <w:jc w:val="left"/>
              <w:spacing w:before="40" w:after="40" w:line="240" w:lineRule="auto"/>
            </w:pPr>
            <w:r>
              <w:rPr>
                <w:rFonts w:ascii="Times New Roman" w:hAnsi="Times New Roman" w:cs="Times New Roman"/>
                <w:sz w:val="19"/>
                <w:szCs w:val="19"/>
              </w:rPr>
              <w:t xml:space="preserve">18</w:t>
            </w:r>
          </w:p>
        </w:tc>
        <w:tc>
          <w:tcPr>
            <w:tcW w:w="2166" w:type="dxa"/>
            <w:vAlign w:val="center"/>
          </w:tcPr>
          <w:p>
            <w:pPr>
              <w:jc w:val="left"/>
              <w:spacing w:before="40" w:after="40" w:line="240" w:lineRule="auto"/>
            </w:pPr>
            <w:r>
              <w:rPr>
                <w:rFonts w:ascii="Times New Roman" w:hAnsi="Times New Roman" w:cs="Times New Roman"/>
                <w:sz w:val="19"/>
                <w:szCs w:val="19"/>
              </w:rPr>
              <w:t xml:space="preserve">Lou &amp; Kim (2019)</w:t>
            </w:r>
          </w:p>
        </w:tc>
        <w:tc>
          <w:tcPr>
            <w:tcW w:w="2346" w:type="dxa"/>
            <w:vAlign w:val="center"/>
          </w:tcPr>
          <w:p>
            <w:pPr>
              <w:jc w:val="left"/>
              <w:spacing w:before="40" w:after="40" w:line="240" w:lineRule="auto"/>
            </w:pPr>
            <w:r>
              <w:rPr>
                <w:rFonts w:ascii="Times New Roman" w:hAnsi="Times New Roman" w:cs="Times New Roman"/>
                <w:sz w:val="19"/>
                <w:szCs w:val="19"/>
              </w:rPr>
              <w:t xml:space="preserve">United States, 415 adolescents aged 10 to 19</w:t>
            </w:r>
          </w:p>
        </w:tc>
        <w:tc>
          <w:tcPr>
            <w:tcW w:w="3790" w:type="dxa"/>
            <w:vAlign w:val="center"/>
          </w:tcPr>
          <w:p>
            <w:pPr>
              <w:jc w:val="left"/>
              <w:spacing w:before="40" w:after="40" w:line="240" w:lineRule="auto"/>
            </w:pPr>
            <w:r>
              <w:rPr>
                <w:rFonts w:ascii="Times New Roman" w:hAnsi="Times New Roman" w:cs="Times New Roman"/>
                <w:sz w:val="19"/>
                <w:szCs w:val="19"/>
              </w:rPr>
              <w:t xml:space="preserve">Informative value does not predict parasocial relationship; quota sampling</w:t>
            </w:r>
          </w:p>
        </w:tc>
      </w:tr>
      <w:tr>
        <w:tc>
          <w:tcPr>
            <w:tcW w:w="722" w:type="dxa"/>
            <w:vAlign w:val="center"/>
          </w:tcPr>
          <w:p>
            <w:pPr>
              <w:jc w:val="left"/>
              <w:spacing w:before="40" w:after="40" w:line="240" w:lineRule="auto"/>
            </w:pPr>
            <w:r>
              <w:rPr>
                <w:rFonts w:ascii="Times New Roman" w:hAnsi="Times New Roman" w:cs="Times New Roman"/>
                <w:sz w:val="19"/>
                <w:szCs w:val="19"/>
              </w:rPr>
              <w:t xml:space="preserve">19</w:t>
            </w:r>
          </w:p>
        </w:tc>
        <w:tc>
          <w:tcPr>
            <w:tcW w:w="2166" w:type="dxa"/>
            <w:vAlign w:val="center"/>
          </w:tcPr>
          <w:p>
            <w:pPr>
              <w:jc w:val="left"/>
              <w:spacing w:before="40" w:after="40" w:line="240" w:lineRule="auto"/>
            </w:pPr>
            <w:r>
              <w:rPr>
                <w:rFonts w:ascii="Times New Roman" w:hAnsi="Times New Roman" w:cs="Times New Roman"/>
                <w:sz w:val="19"/>
                <w:szCs w:val="19"/>
              </w:rPr>
              <w:t xml:space="preserve">Al-Mu'ani et al. (2023)</w:t>
            </w:r>
          </w:p>
        </w:tc>
        <w:tc>
          <w:tcPr>
            <w:tcW w:w="2346" w:type="dxa"/>
            <w:vAlign w:val="center"/>
          </w:tcPr>
          <w:p>
            <w:pPr>
              <w:jc w:val="left"/>
              <w:spacing w:before="40" w:after="40" w:line="240" w:lineRule="auto"/>
            </w:pPr>
            <w:r>
              <w:rPr>
                <w:rFonts w:ascii="Times New Roman" w:hAnsi="Times New Roman" w:cs="Times New Roman"/>
                <w:sz w:val="19"/>
                <w:szCs w:val="19"/>
              </w:rPr>
              <w:t xml:space="preserve">Jordan, 309</w:t>
            </w:r>
          </w:p>
        </w:tc>
        <w:tc>
          <w:tcPr>
            <w:tcW w:w="3790" w:type="dxa"/>
            <w:vAlign w:val="center"/>
          </w:tcPr>
          <w:p>
            <w:pPr>
              <w:jc w:val="left"/>
              <w:spacing w:before="40" w:after="40" w:line="240" w:lineRule="auto"/>
            </w:pPr>
            <w:r>
              <w:rPr>
                <w:rFonts w:ascii="Times New Roman" w:hAnsi="Times New Roman" w:cs="Times New Roman"/>
                <w:sz w:val="19"/>
                <w:szCs w:val="19"/>
              </w:rPr>
              <w:t xml:space="preserve">Information quality weakest predictor (.13); trustworthiness to PI .325</w:t>
            </w:r>
          </w:p>
        </w:tc>
      </w:tr>
    </w:tbl>
    <w:p>
      <w:pPr>
        <w:spacing w:after="0"/>
        <w:rPr>
          <w:sz w:val="12"/>
        </w:rPr>
      </w:pPr>
    </w:p>
    <w:p>
      <w:pPr>
        <w:pStyle w:val="Heading1"/>
        <w:outlineLvl w:val="0"/>
      </w:pPr>
      <w:r>
        <w:rPr>
          <w:rFonts w:ascii="Times New Roman" w:hAnsi="Times New Roman" w:cs="Times New Roman"/>
          <w:sz w:val="32"/>
          <w:szCs w:val="32"/>
          <w:b/>
        </w:rPr>
        <w:t xml:space="preserve">K. Theory in Two Minutes</w:t>
      </w:r>
    </w:p>
    <w:p>
      <w:pPr>
        <w:pStyle w:val="BodyTextX"/>
        <w:jc w:val="both"/>
        <w:spacing w:after="120" w:line="360" w:lineRule="auto"/>
      </w:pPr>
      <w:r>
        <w:rPr>
          <w:rFonts w:ascii="Times New Roman" w:hAnsi="Times New Roman" w:cs="Times New Roman"/>
          <w:sz w:val="24"/>
          <w:szCs w:val="24"/>
        </w:rPr>
        <w:t xml:space="preserve">Elaboration Likelihood Model (Petty &amp; Cacioppo, 1986): people are persuaded by two routes. The central route means thinking carefully about the message itself, which is where content quality works. The peripheral route means relying on quick cues about the source, which is where expertise works. Both routes can end in the same place: trust.</w:t>
      </w:r>
    </w:p>
    <w:p>
      <w:pPr>
        <w:pStyle w:val="BodyTextX"/>
        <w:jc w:val="both"/>
        <w:spacing w:after="120" w:line="360" w:lineRule="auto"/>
      </w:pPr>
      <w:r>
        <w:rPr>
          <w:rFonts w:ascii="Times New Roman" w:hAnsi="Times New Roman" w:cs="Times New Roman"/>
          <w:sz w:val="24"/>
          <w:szCs w:val="24"/>
        </w:rPr>
        <w:t xml:space="preserve">Source Credibility Theory (Hovland et al., 1953; Ohanian, 1990): a communicator persuades when seen as expert and trustworthy. You treat expertise as coming first: once I believe you know the category, I am ready to trust what you say.</w:t>
      </w:r>
    </w:p>
    <w:p>
      <w:pPr>
        <w:pStyle w:val="BodyTextX"/>
        <w:jc w:val="both"/>
        <w:spacing w:after="120" w:line="360" w:lineRule="auto"/>
      </w:pPr>
      <w:r>
        <w:rPr>
          <w:rFonts w:ascii="Times New Roman" w:hAnsi="Times New Roman" w:cs="Times New Roman"/>
          <w:sz w:val="24"/>
          <w:szCs w:val="24"/>
        </w:rPr>
        <w:t xml:space="preserve">Why two theories and not one: content quality is a message cue and expertise is a source cue. ELM explains how each cue is processed; Source Credibility Theory explains why expertise leads to trust.</w:t>
      </w:r>
    </w:p>
    <w:p>
      <w:pPr>
        <w:pStyle w:val="Heading1"/>
        <w:pageBreakBefore/>
        <w:outlineLvl w:val="0"/>
      </w:pPr>
      <w:r>
        <w:rPr>
          <w:rFonts w:ascii="Times New Roman" w:hAnsi="Times New Roman" w:cs="Times New Roman"/>
          <w:sz w:val="32"/>
          <w:szCs w:val="32"/>
          <w:b/>
        </w:rPr>
        <w:t xml:space="preserve">L. Likely Panel Questions and Short Answers</w:t>
      </w:r>
    </w:p>
    <w:p>
      <w:pPr>
        <w:pStyle w:val="BodyTextX"/>
        <w:jc w:val="left"/>
        <w:spacing w:after="40" w:line="360" w:lineRule="auto"/>
        <w:keepNext/>
      </w:pPr>
      <w:r>
        <w:rPr>
          <w:rFonts w:ascii="Times New Roman" w:hAnsi="Times New Roman" w:cs="Times New Roman"/>
          <w:sz w:val="24"/>
          <w:szCs w:val="24"/>
          <w:b/>
        </w:rPr>
        <w:t xml:space="preserve">Q. What is your research gap in one line?</w:t>
      </w:r>
    </w:p>
    <w:p>
      <w:pPr>
        <w:pStyle w:val="BodyTextX"/>
        <w:jc w:val="both"/>
        <w:spacing w:after="160" w:line="360" w:lineRule="auto"/>
      </w:pPr>
      <w:r>
        <w:rPr>
          <w:rFonts w:ascii="Times New Roman" w:hAnsi="Times New Roman" w:cs="Times New Roman"/>
          <w:sz w:val="24"/>
          <w:szCs w:val="24"/>
        </w:rPr>
        <w:t xml:space="preserve">Content quality and influencer expertise have not been tested together with trust as the mediator on adult Gen Z, and the existing evidence on both paths conflicts, with no study from the Tricity or Punjab.</w:t>
      </w:r>
    </w:p>
    <w:p>
      <w:pPr>
        <w:pStyle w:val="BodyTextX"/>
        <w:jc w:val="left"/>
        <w:spacing w:after="40" w:line="360" w:lineRule="auto"/>
        <w:keepNext/>
      </w:pPr>
      <w:r>
        <w:rPr>
          <w:rFonts w:ascii="Times New Roman" w:hAnsi="Times New Roman" w:cs="Times New Roman"/>
          <w:sz w:val="24"/>
          <w:szCs w:val="24"/>
          <w:b/>
        </w:rPr>
        <w:t xml:space="preserve">Q. Why trust as a mediator and not a moderator?</w:t>
      </w:r>
    </w:p>
    <w:p>
      <w:pPr>
        <w:pStyle w:val="BodyTextX"/>
        <w:jc w:val="both"/>
        <w:spacing w:after="160" w:line="360" w:lineRule="auto"/>
      </w:pPr>
      <w:r>
        <w:rPr>
          <w:rFonts w:ascii="Times New Roman" w:hAnsi="Times New Roman" w:cs="Times New Roman"/>
          <w:sz w:val="24"/>
          <w:szCs w:val="24"/>
        </w:rPr>
        <w:t xml:space="preserve">Theory says expertise and good content create trust, and trust then drives the decision to buy. Trust is part of the causal chain, so it is a mediator. A moderator would change the strength of the effect, such as gender or platform.</w:t>
      </w:r>
    </w:p>
    <w:p>
      <w:pPr>
        <w:pStyle w:val="BodyTextX"/>
        <w:jc w:val="left"/>
        <w:spacing w:after="40" w:line="360" w:lineRule="auto"/>
        <w:keepNext/>
      </w:pPr>
      <w:r>
        <w:rPr>
          <w:rFonts w:ascii="Times New Roman" w:hAnsi="Times New Roman" w:cs="Times New Roman"/>
          <w:sz w:val="24"/>
          <w:szCs w:val="24"/>
          <w:b/>
        </w:rPr>
        <w:t xml:space="preserve">Q. Why did you drop social influence?</w:t>
      </w:r>
    </w:p>
    <w:p>
      <w:pPr>
        <w:pStyle w:val="BodyTextX"/>
        <w:jc w:val="both"/>
        <w:spacing w:after="160" w:line="360" w:lineRule="auto"/>
      </w:pPr>
      <w:r>
        <w:rPr>
          <w:rFonts w:ascii="Times New Roman" w:hAnsi="Times New Roman" w:cs="Times New Roman"/>
          <w:sz w:val="24"/>
          <w:szCs w:val="24"/>
        </w:rPr>
        <w:t xml:space="preserve">To keep the model focused on influencer attributes, content and expertise, and on one mechanism, trust. It also keeps the questionnaire short.</w:t>
      </w:r>
    </w:p>
    <w:p>
      <w:pPr>
        <w:pStyle w:val="BodyTextX"/>
        <w:jc w:val="left"/>
        <w:spacing w:after="40" w:line="360" w:lineRule="auto"/>
        <w:keepNext/>
      </w:pPr>
      <w:r>
        <w:rPr>
          <w:rFonts w:ascii="Times New Roman" w:hAnsi="Times New Roman" w:cs="Times New Roman"/>
          <w:sz w:val="24"/>
          <w:szCs w:val="24"/>
          <w:b/>
        </w:rPr>
        <w:t xml:space="preserve">Q. Why Gen Z, and why 18 to 28?</w:t>
      </w:r>
    </w:p>
    <w:p>
      <w:pPr>
        <w:pStyle w:val="BodyTextX"/>
        <w:jc w:val="both"/>
        <w:spacing w:after="160" w:line="360" w:lineRule="auto"/>
      </w:pPr>
      <w:r>
        <w:rPr>
          <w:rFonts w:ascii="Times New Roman" w:hAnsi="Times New Roman" w:cs="Times New Roman"/>
          <w:sz w:val="24"/>
          <w:szCs w:val="24"/>
        </w:rPr>
        <w:t xml:space="preserve">Gen Z is the cohort most exposed to influencer marketing. 18 avoids minors and parental consent; 28 is the upper edge of Gen Z; two key Indian studies used the same band.</w:t>
      </w:r>
    </w:p>
    <w:p>
      <w:pPr>
        <w:pStyle w:val="BodyTextX"/>
        <w:jc w:val="left"/>
        <w:spacing w:after="40" w:line="360" w:lineRule="auto"/>
        <w:keepNext/>
      </w:pPr>
      <w:r>
        <w:rPr>
          <w:rFonts w:ascii="Times New Roman" w:hAnsi="Times New Roman" w:cs="Times New Roman"/>
          <w:sz w:val="24"/>
          <w:szCs w:val="24"/>
          <w:b/>
        </w:rPr>
        <w:t xml:space="preserve">Q. Why the Tricity and Punjab?</w:t>
      </w:r>
    </w:p>
    <w:p>
      <w:pPr>
        <w:pStyle w:val="BodyTextX"/>
        <w:jc w:val="both"/>
        <w:spacing w:after="160" w:line="360" w:lineRule="auto"/>
      </w:pPr>
      <w:r>
        <w:rPr>
          <w:rFonts w:ascii="Times New Roman" w:hAnsi="Times New Roman" w:cs="Times New Roman"/>
          <w:sz w:val="24"/>
          <w:szCs w:val="24"/>
        </w:rPr>
        <w:t xml:space="preserve">Indian evidence comes mostly from metros. The region has a large student and early-career population and growing regional brands, but no published evidence.</w:t>
      </w:r>
    </w:p>
    <w:p>
      <w:pPr>
        <w:pStyle w:val="BodyTextX"/>
        <w:jc w:val="left"/>
        <w:spacing w:after="40" w:line="360" w:lineRule="auto"/>
        <w:keepNext/>
      </w:pPr>
      <w:r>
        <w:rPr>
          <w:rFonts w:ascii="Times New Roman" w:hAnsi="Times New Roman" w:cs="Times New Roman"/>
          <w:sz w:val="24"/>
          <w:szCs w:val="24"/>
          <w:b/>
        </w:rPr>
        <w:t xml:space="preserve">Q. Why non-probability sampling? Doesn't that weaken your study?</w:t>
      </w:r>
    </w:p>
    <w:p>
      <w:pPr>
        <w:pStyle w:val="BodyTextX"/>
        <w:jc w:val="both"/>
        <w:spacing w:after="160" w:line="360" w:lineRule="auto"/>
      </w:pPr>
      <w:r>
        <w:rPr>
          <w:rFonts w:ascii="Times New Roman" w:hAnsi="Times New Roman" w:cs="Times New Roman"/>
          <w:sz w:val="24"/>
          <w:szCs w:val="24"/>
        </w:rPr>
        <w:t xml:space="preserve">There is no list of the population, so random sampling is impossible. It limits generalisation, which I state as a limitation, but it is the standard approach in this literature.</w:t>
      </w:r>
    </w:p>
    <w:p>
      <w:pPr>
        <w:pStyle w:val="BodyTextX"/>
        <w:jc w:val="left"/>
        <w:spacing w:after="40" w:line="360" w:lineRule="auto"/>
        <w:keepNext/>
      </w:pPr>
      <w:r>
        <w:rPr>
          <w:rFonts w:ascii="Times New Roman" w:hAnsi="Times New Roman" w:cs="Times New Roman"/>
          <w:sz w:val="24"/>
          <w:szCs w:val="24"/>
          <w:b/>
        </w:rPr>
        <w:t xml:space="preserve">Q. How did you arrive at 196?</w:t>
      </w:r>
    </w:p>
    <w:p>
      <w:pPr>
        <w:pStyle w:val="BodyTextX"/>
        <w:jc w:val="both"/>
        <w:spacing w:after="160" w:line="360" w:lineRule="auto"/>
      </w:pPr>
      <w:r>
        <w:rPr>
          <w:rFonts w:ascii="Times New Roman" w:hAnsi="Times New Roman" w:cs="Times New Roman"/>
          <w:sz w:val="24"/>
          <w:szCs w:val="24"/>
        </w:rPr>
        <w:t xml:space="preserve">Cochran's formula at 95% confidence, p = 0.5 and a 7% margin of error. I will collect about 220 to allow for invalid responses.</w:t>
      </w:r>
    </w:p>
    <w:p>
      <w:pPr>
        <w:pStyle w:val="BodyTextX"/>
        <w:jc w:val="left"/>
        <w:spacing w:after="40" w:line="360" w:lineRule="auto"/>
        <w:keepNext/>
      </w:pPr>
      <w:r>
        <w:rPr>
          <w:rFonts w:ascii="Times New Roman" w:hAnsi="Times New Roman" w:cs="Times New Roman"/>
          <w:sz w:val="24"/>
          <w:szCs w:val="24"/>
          <w:b/>
        </w:rPr>
        <w:t xml:space="preserve">Q. Why a 7% margin of error and not 5%?</w:t>
      </w:r>
    </w:p>
    <w:p>
      <w:pPr>
        <w:pStyle w:val="BodyTextX"/>
        <w:jc w:val="both"/>
        <w:spacing w:after="160" w:line="360" w:lineRule="auto"/>
      </w:pPr>
      <w:r>
        <w:rPr>
          <w:rFonts w:ascii="Times New Roman" w:hAnsi="Times New Roman" w:cs="Times New Roman"/>
          <w:sz w:val="24"/>
          <w:szCs w:val="24"/>
        </w:rPr>
        <w:t xml:space="preserve">5% needs about 385 responses, which is not feasible to collect well in the time. 7% is stricter than the 8 to 10% implied by comparable studies.</w:t>
      </w:r>
    </w:p>
    <w:p>
      <w:pPr>
        <w:pStyle w:val="BodyTextX"/>
        <w:jc w:val="left"/>
        <w:spacing w:after="40" w:line="360" w:lineRule="auto"/>
        <w:keepNext/>
      </w:pPr>
      <w:r>
        <w:rPr>
          <w:rFonts w:ascii="Times New Roman" w:hAnsi="Times New Roman" w:cs="Times New Roman"/>
          <w:sz w:val="24"/>
          <w:szCs w:val="24"/>
          <w:b/>
        </w:rPr>
        <w:t xml:space="preserve">Q. Are your scales adopted or adapted?</w:t>
      </w:r>
    </w:p>
    <w:p>
      <w:pPr>
        <w:pStyle w:val="BodyTextX"/>
        <w:jc w:val="both"/>
        <w:spacing w:after="160" w:line="360" w:lineRule="auto"/>
      </w:pPr>
      <w:r>
        <w:rPr>
          <w:rFonts w:ascii="Times New Roman" w:hAnsi="Times New Roman" w:cs="Times New Roman"/>
          <w:sz w:val="24"/>
          <w:szCs w:val="24"/>
        </w:rPr>
        <w:t xml:space="preserve">Adopted. The items are used word for word from papers 3, 7 and 8; only the response format for the expertise items is harmonised to five points.</w:t>
      </w:r>
    </w:p>
    <w:p>
      <w:pPr>
        <w:pStyle w:val="BodyTextX"/>
        <w:jc w:val="left"/>
        <w:spacing w:after="40" w:line="360" w:lineRule="auto"/>
        <w:keepNext/>
      </w:pPr>
      <w:r>
        <w:rPr>
          <w:rFonts w:ascii="Times New Roman" w:hAnsi="Times New Roman" w:cs="Times New Roman"/>
          <w:sz w:val="24"/>
          <w:szCs w:val="24"/>
          <w:b/>
        </w:rPr>
        <w:t xml:space="preserve">Q. How will you check reliability?</w:t>
      </w:r>
    </w:p>
    <w:p>
      <w:pPr>
        <w:pStyle w:val="BodyTextX"/>
        <w:jc w:val="both"/>
        <w:spacing w:after="160" w:line="360" w:lineRule="auto"/>
      </w:pPr>
      <w:r>
        <w:rPr>
          <w:rFonts w:ascii="Times New Roman" w:hAnsi="Times New Roman" w:cs="Times New Roman"/>
          <w:sz w:val="24"/>
          <w:szCs w:val="24"/>
        </w:rPr>
        <w:t xml:space="preserve">Cronbach's alpha for each construct, .70 minimum, first on the pilot of 30, then on the full data.</w:t>
      </w:r>
    </w:p>
    <w:p>
      <w:pPr>
        <w:pStyle w:val="BodyTextX"/>
        <w:jc w:val="left"/>
        <w:spacing w:after="40" w:line="360" w:lineRule="auto"/>
        <w:keepNext/>
      </w:pPr>
      <w:r>
        <w:rPr>
          <w:rFonts w:ascii="Times New Roman" w:hAnsi="Times New Roman" w:cs="Times New Roman"/>
          <w:sz w:val="24"/>
          <w:szCs w:val="24"/>
          <w:b/>
        </w:rPr>
        <w:t xml:space="preserve">Q. Difference between correlation and regression?</w:t>
      </w:r>
    </w:p>
    <w:p>
      <w:pPr>
        <w:pStyle w:val="BodyTextX"/>
        <w:jc w:val="both"/>
        <w:spacing w:after="160" w:line="360" w:lineRule="auto"/>
      </w:pPr>
      <w:r>
        <w:rPr>
          <w:rFonts w:ascii="Times New Roman" w:hAnsi="Times New Roman" w:cs="Times New Roman"/>
          <w:sz w:val="24"/>
          <w:szCs w:val="24"/>
        </w:rPr>
        <w:t xml:space="preserve">Correlation shows whether two variables move together and how strongly. Regression shows how much one changes when another changes, with other variables held constant, and how much of the outcome is explained.</w:t>
      </w:r>
    </w:p>
    <w:p>
      <w:pPr>
        <w:pStyle w:val="BodyTextX"/>
        <w:jc w:val="left"/>
        <w:spacing w:after="40" w:line="360" w:lineRule="auto"/>
        <w:keepNext/>
      </w:pPr>
      <w:r>
        <w:rPr>
          <w:rFonts w:ascii="Times New Roman" w:hAnsi="Times New Roman" w:cs="Times New Roman"/>
          <w:sz w:val="24"/>
          <w:szCs w:val="24"/>
          <w:b/>
        </w:rPr>
        <w:t xml:space="preserve">Q. Why not SEM or SmartPLS?</w:t>
      </w:r>
    </w:p>
    <w:p>
      <w:pPr>
        <w:pStyle w:val="BodyTextX"/>
        <w:jc w:val="both"/>
        <w:spacing w:after="160" w:line="360" w:lineRule="auto"/>
      </w:pPr>
      <w:r>
        <w:rPr>
          <w:rFonts w:ascii="Times New Roman" w:hAnsi="Times New Roman" w:cs="Times New Roman"/>
          <w:sz w:val="24"/>
          <w:szCs w:val="24"/>
        </w:rPr>
        <w:t xml:space="preserve">My model has one mediator and two predictors, which regression and PROCESS handle well in SPSS. PROCESS bootstraps the indirect effect, which is the key test for my mediation hypotheses.</w:t>
      </w:r>
    </w:p>
    <w:p>
      <w:pPr>
        <w:pStyle w:val="BodyTextX"/>
        <w:jc w:val="left"/>
        <w:spacing w:after="40" w:line="360" w:lineRule="auto"/>
        <w:keepNext/>
      </w:pPr>
      <w:r>
        <w:rPr>
          <w:rFonts w:ascii="Times New Roman" w:hAnsi="Times New Roman" w:cs="Times New Roman"/>
          <w:sz w:val="24"/>
          <w:szCs w:val="24"/>
          <w:b/>
        </w:rPr>
        <w:t xml:space="preserve">Q. What if trust does not mediate?</w:t>
      </w:r>
    </w:p>
    <w:p>
      <w:pPr>
        <w:pStyle w:val="BodyTextX"/>
        <w:jc w:val="both"/>
        <w:spacing w:after="160" w:line="360" w:lineRule="auto"/>
      </w:pPr>
      <w:r>
        <w:rPr>
          <w:rFonts w:ascii="Times New Roman" w:hAnsi="Times New Roman" w:cs="Times New Roman"/>
          <w:sz w:val="24"/>
          <w:szCs w:val="24"/>
        </w:rPr>
        <w:t xml:space="preserve">That is still a finding. It would mean content and expertise act on purchase intention directly, or that Gen Z followers do not need to trust an influencer before intending to buy, which would match Lou and Yuan's expertise result.</w:t>
      </w:r>
    </w:p>
    <w:p>
      <w:pPr>
        <w:pStyle w:val="BodyTextX"/>
        <w:jc w:val="left"/>
        <w:spacing w:after="40" w:line="360" w:lineRule="auto"/>
        <w:keepNext/>
      </w:pPr>
      <w:r>
        <w:rPr>
          <w:rFonts w:ascii="Times New Roman" w:hAnsi="Times New Roman" w:cs="Times New Roman"/>
          <w:sz w:val="24"/>
          <w:szCs w:val="24"/>
          <w:b/>
        </w:rPr>
        <w:t xml:space="preserve">Q. What is common method bias and how do you handle it?</w:t>
      </w:r>
    </w:p>
    <w:p>
      <w:pPr>
        <w:pStyle w:val="BodyTextX"/>
        <w:jc w:val="both"/>
        <w:spacing w:after="160" w:line="360" w:lineRule="auto"/>
      </w:pPr>
      <w:r>
        <w:rPr>
          <w:rFonts w:ascii="Times New Roman" w:hAnsi="Times New Roman" w:cs="Times New Roman"/>
          <w:sz w:val="24"/>
          <w:szCs w:val="24"/>
        </w:rPr>
        <w:t xml:space="preserve">Bias from collecting all variables from the same people with the same instrument at once. I check it with Harman's single-factor test; one factor should explain less than 50 per cent of variance.</w:t>
      </w:r>
    </w:p>
    <w:p>
      <w:pPr>
        <w:pStyle w:val="BodyTextX"/>
        <w:jc w:val="left"/>
        <w:spacing w:after="40" w:line="360" w:lineRule="auto"/>
        <w:keepNext/>
      </w:pPr>
      <w:r>
        <w:rPr>
          <w:rFonts w:ascii="Times New Roman" w:hAnsi="Times New Roman" w:cs="Times New Roman"/>
          <w:sz w:val="24"/>
          <w:szCs w:val="24"/>
          <w:b/>
        </w:rPr>
        <w:t xml:space="preserve">Q. What are your limitations?</w:t>
      </w:r>
    </w:p>
    <w:p>
      <w:pPr>
        <w:pStyle w:val="BodyTextX"/>
        <w:jc w:val="both"/>
        <w:spacing w:after="160" w:line="360" w:lineRule="auto"/>
      </w:pPr>
      <w:r>
        <w:rPr>
          <w:rFonts w:ascii="Times New Roman" w:hAnsi="Times New Roman" w:cs="Times New Roman"/>
          <w:sz w:val="24"/>
          <w:szCs w:val="24"/>
        </w:rPr>
        <w:t xml:space="preserve">Non-probability sample, cross-sectional design, purchase intention rather than actual purchase, self-reported data, likely student-heavy sample, and only two influencer attributes.</w:t>
      </w:r>
    </w:p>
    <w:p>
      <w:pPr>
        <w:pStyle w:val="BodyTextX"/>
        <w:jc w:val="left"/>
        <w:spacing w:after="40" w:line="360" w:lineRule="auto"/>
        <w:keepNext/>
      </w:pPr>
      <w:r>
        <w:rPr>
          <w:rFonts w:ascii="Times New Roman" w:hAnsi="Times New Roman" w:cs="Times New Roman"/>
          <w:sz w:val="24"/>
          <w:szCs w:val="24"/>
          <w:b/>
        </w:rPr>
        <w:t xml:space="preserve">Q. What is the contribution of your study?</w:t>
      </w:r>
    </w:p>
    <w:p>
      <w:pPr>
        <w:pStyle w:val="BodyTextX"/>
        <w:jc w:val="both"/>
        <w:spacing w:after="160" w:line="360" w:lineRule="auto"/>
      </w:pPr>
      <w:r>
        <w:rPr>
          <w:rFonts w:ascii="Times New Roman" w:hAnsi="Times New Roman" w:cs="Times New Roman"/>
          <w:sz w:val="24"/>
          <w:szCs w:val="24"/>
        </w:rPr>
        <w:t xml:space="preserve">For theory: a direct test of whether message and source cues work through the same mechanism, and a resolution of conflicting expertise findings. For practice: guidance that brands should choose influencers on knowledge and content quality, not follower count alone.</w:t>
      </w:r>
    </w:p>
    <w:p>
      <w:pPr>
        <w:pStyle w:val="BodyTextX"/>
        <w:jc w:val="left"/>
        <w:spacing w:after="40" w:line="360" w:lineRule="auto"/>
        <w:keepNext/>
      </w:pPr>
      <w:r>
        <w:rPr>
          <w:rFonts w:ascii="Times New Roman" w:hAnsi="Times New Roman" w:cs="Times New Roman"/>
          <w:sz w:val="24"/>
          <w:szCs w:val="24"/>
          <w:b/>
        </w:rPr>
        <w:t xml:space="preserve">Q. What do you mean by descriptive research design?</w:t>
      </w:r>
    </w:p>
    <w:p>
      <w:pPr>
        <w:pStyle w:val="BodyTextX"/>
        <w:jc w:val="both"/>
        <w:spacing w:after="160" w:line="360" w:lineRule="auto"/>
      </w:pPr>
      <w:r>
        <w:rPr>
          <w:rFonts w:ascii="Times New Roman" w:hAnsi="Times New Roman" w:cs="Times New Roman"/>
          <w:sz w:val="24"/>
          <w:szCs w:val="24"/>
        </w:rPr>
        <w:t xml:space="preserve">Conclusive research that describes the characteristics of a population and the relationships among variables, with hypotheses stated in advance and no manipulation of variables (Malhotra &amp; Dash, 2016).</w:t>
      </w:r>
    </w:p>
    <w:p>
      <w:pPr>
        <w:pStyle w:val="BodyTextX"/>
        <w:jc w:val="left"/>
        <w:spacing w:after="40" w:line="360" w:lineRule="auto"/>
        <w:keepNext/>
      </w:pPr>
      <w:r>
        <w:rPr>
          <w:rFonts w:ascii="Times New Roman" w:hAnsi="Times New Roman" w:cs="Times New Roman"/>
          <w:sz w:val="24"/>
          <w:szCs w:val="24"/>
          <w:b/>
        </w:rPr>
        <w:t xml:space="preserve">Q. Is it cross-sectional or longitudinal?</w:t>
      </w:r>
    </w:p>
    <w:p>
      <w:pPr>
        <w:pStyle w:val="BodyTextX"/>
        <w:jc w:val="both"/>
        <w:spacing w:after="160" w:line="360" w:lineRule="auto"/>
      </w:pPr>
      <w:r>
        <w:rPr>
          <w:rFonts w:ascii="Times New Roman" w:hAnsi="Times New Roman" w:cs="Times New Roman"/>
          <w:sz w:val="24"/>
          <w:szCs w:val="24"/>
        </w:rPr>
        <w:t xml:space="preserve">Cross-sectional: data collected once from each respondent.</w:t>
      </w:r>
    </w:p>
    <w:p>
      <w:pPr>
        <w:pStyle w:val="BodyTextX"/>
        <w:jc w:val="left"/>
        <w:spacing w:after="40" w:line="360" w:lineRule="auto"/>
        <w:keepNext/>
      </w:pPr>
      <w:r>
        <w:rPr>
          <w:rFonts w:ascii="Times New Roman" w:hAnsi="Times New Roman" w:cs="Times New Roman"/>
          <w:sz w:val="24"/>
          <w:szCs w:val="24"/>
          <w:b/>
        </w:rPr>
        <w:t xml:space="preserve">Q. What is a p-value?</w:t>
      </w:r>
    </w:p>
    <w:p>
      <w:pPr>
        <w:pStyle w:val="BodyTextX"/>
        <w:jc w:val="both"/>
        <w:spacing w:after="160" w:line="360" w:lineRule="auto"/>
      </w:pPr>
      <w:r>
        <w:rPr>
          <w:rFonts w:ascii="Times New Roman" w:hAnsi="Times New Roman" w:cs="Times New Roman"/>
          <w:sz w:val="24"/>
          <w:szCs w:val="24"/>
        </w:rPr>
        <w:t xml:space="preserve">The probability of getting a result at least this strong if the null hypothesis were true. Below .05, I reject the null hypothesis.</w:t>
      </w:r>
    </w:p>
    <w:p>
      <w:pPr>
        <w:pStyle w:val="BodyTextX"/>
        <w:jc w:val="left"/>
        <w:spacing w:after="40" w:line="360" w:lineRule="auto"/>
        <w:keepNext/>
      </w:pPr>
      <w:r>
        <w:rPr>
          <w:rFonts w:ascii="Times New Roman" w:hAnsi="Times New Roman" w:cs="Times New Roman"/>
          <w:sz w:val="24"/>
          <w:szCs w:val="24"/>
          <w:b/>
        </w:rPr>
        <w:t xml:space="preserve">Q. What is R²?</w:t>
      </w:r>
    </w:p>
    <w:p>
      <w:pPr>
        <w:pStyle w:val="BodyTextX"/>
        <w:jc w:val="both"/>
        <w:spacing w:after="160" w:line="360" w:lineRule="auto"/>
      </w:pPr>
      <w:r>
        <w:rPr>
          <w:rFonts w:ascii="Times New Roman" w:hAnsi="Times New Roman" w:cs="Times New Roman"/>
          <w:sz w:val="24"/>
          <w:szCs w:val="24"/>
        </w:rPr>
        <w:t xml:space="preserve">The proportion of variance in the dependent variable that the predictors explain.</w:t>
      </w:r>
    </w:p>
    <w:sectPr>
      <w:footerReference w:type="default" r:id="rIdFooter1"/>
      <w:pgSz w:w="11906" w:h="16838"/>
      <w:pgMar w:top="1440" w:right="1440" w:bottom="1440" w:left="1440" w:header="720" w:footer="720" w:gutter="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center"/>
    </w:pPr>
    <w:r>
      <w:rPr>
        <w:rFonts w:ascii="Times New Roman" w:hAnsi="Times New Roman"/>
        <w:sz w:val="20"/>
      </w:rPr>
    </w:r>
    <w:r>
      <w:fldChar w:fldCharType="begin"/>
    </w:r>
    <w:r>
      <w:instrText xml:space="preserve"> PAGE </w:instrText>
    </w:r>
    <w:r>
      <w:fldChar w:fldCharType="separate"/>
    </w:r>
    <w:r>
      <w:rPr>
        <w:rFonts w:ascii="Times New Roman" w:hAnsi="Times New Roman"/>
        <w:sz w:val="20"/>
      </w:rPr>
      <w:t>1</w:t>
    </w:r>
    <w:r>
      <w:fldChar w:fldCharType="end"/>
    </w:r>
  </w:p>
</w:ftr>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zoom w:percent="100"/>
  <w:updateFields w:val="true"/>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Times New Roman" w:cs="Times New Roman"/>
        <w:sz w:val="24"/>
        <w:szCs w:val="24"/>
      </w:rPr>
    </w:rPrDefault>
    <w:pPrDefault>
      <w:pPr>
        <w:spacing w:after="120" w:line="360" w:lineRule="auto"/>
      </w:pPr>
    </w:pPrDefault>
  </w:docDefaults>
  <w:style w:type="paragraph" w:default="1" w:styleId="Normal">
    <w:name w:val="Normal"/>
    <w:qFormat/>
  </w:style>
  <w:style w:type="paragraph" w:styleId="BodyTextX">
    <w:name w:val="Body Text X"/>
    <w:basedOn w:val="Normal"/>
    <w:pPr>
      <w:jc w:val="both"/>
      <w:spacing w:after="120" w:line="360" w:lineRule="auto"/>
    </w:pPr>
  </w:style>
  <w:style w:type="paragraph" w:styleId="TOCEntry">
    <w:name w:val="toc 1"/>
    <w:basedOn w:val="Normal"/>
    <w:pPr>
      <w:spacing w:after="60" w:line="240" w:lineRule="auto"/>
    </w:pPr>
  </w:style>
  <w:style w:type="paragraph" w:styleId="Heading1">
    <w:name w:val="heading 1"/>
    <w:basedOn w:val="Normal"/>
    <w:next w:val="Normal"/>
    <w:qFormat/>
    <w:pPr>
      <w:keepNext/>
      <w:outlineLvl w:val="0"/>
      <w:spacing w:before="320" w:after="200" w:line="276" w:lineRule="auto"/>
      <w:jc w:val="left"/>
    </w:pPr>
    <w:rPr>
      <w:rFonts w:ascii="Times New Roman" w:hAnsi="Times New Roman" w:cs="Times New Roman"/>
      <w:b/>
      <w:sz w:val="32"/>
      <w:szCs w:val="32"/>
    </w:rPr>
  </w:style>
  <w:style w:type="paragraph" w:styleId="Heading2">
    <w:name w:val="heading 2"/>
    <w:basedOn w:val="Normal"/>
    <w:next w:val="Normal"/>
    <w:qFormat/>
    <w:pPr>
      <w:keepNext/>
      <w:outlineLvl w:val="1"/>
      <w:spacing w:before="260" w:after="160" w:line="276" w:lineRule="auto"/>
      <w:jc w:val="left"/>
    </w:pPr>
    <w:rPr>
      <w:rFonts w:ascii="Times New Roman" w:hAnsi="Times New Roman" w:cs="Times New Roman"/>
      <w:b/>
      <w:sz w:val="28"/>
      <w:szCs w:val="28"/>
    </w:rPr>
  </w:style>
  <w:style w:type="paragraph" w:styleId="Heading3">
    <w:name w:val="heading 3"/>
    <w:basedOn w:val="Normal"/>
    <w:next w:val="Normal"/>
    <w:qFormat/>
    <w:pPr>
      <w:keepNext/>
      <w:outlineLvl w:val="2"/>
      <w:spacing w:before="220" w:after="140" w:line="276" w:lineRule="auto"/>
      <w:jc w:val="left"/>
    </w:pPr>
    <w:rPr>
      <w:rFonts w:ascii="Times New Roman" w:hAnsi="Times New Roman" w:cs="Times New Roman"/>
      <w:b/>
      <w:sz w:val="26"/>
      <w:szCs w:val="26"/>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1" Type="http://schemas.openxmlformats.org/officeDocument/2006/relationships/footer" Target="footer1.xml"/><Relationship Id="rIdImg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Social Influence, Content Quality, Influencer Expertise, and the Mediating Role of Trust</dc:title>
  <dc:creator>Aryan Aggarwal</dc:creator>
  <cp:lastModifiedBy>Aryan Aggarwal</cp:lastModifiedBy>
</cp:coreProperties>
</file>