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1: Problem Understanding &amp; Industry Analysis</w:t>
      </w:r>
    </w:p>
    <w:p>
      <w:r>
        <w:t>👉 Goal: Understand the admission process challenges and define project scope.</w:t>
        <w:br/>
      </w:r>
    </w:p>
    <w:p>
      <w:pPr>
        <w:pStyle w:val="Heading2"/>
      </w:pPr>
      <w:r>
        <w:t>1. Requirement Gathering</w:t>
      </w:r>
    </w:p>
    <w:p>
      <w:r>
        <w:t>Engage with key stakeholders such as Admission Officers, Faculty, and Students to gather requirements. Examples include tracking student inquiries, monitoring application status, automating follow-ups, and maintaining enrollment records.</w:t>
      </w:r>
    </w:p>
    <w:p>
      <w:pPr>
        <w:pStyle w:val="Heading2"/>
      </w:pPr>
      <w:r>
        <w:t>2. Stakeholder Analysis</w:t>
      </w:r>
    </w:p>
    <w:p>
      <w:r>
        <w:t>• Administrator: Full control of system setup and data.</w:t>
        <w:br/>
        <w:t>• Admission Officer: Manages inquiries, applications, and admissions.</w:t>
        <w:br/>
        <w:t>• Faculty: Reviews student details for program suitability.</w:t>
        <w:br/>
        <w:t>• Students: Submit applications and track their admission status.</w:t>
      </w:r>
    </w:p>
    <w:p>
      <w:pPr>
        <w:pStyle w:val="Heading2"/>
      </w:pPr>
      <w:r>
        <w:t>3. Business Process Mapping</w:t>
      </w:r>
    </w:p>
    <w:p>
      <w:r>
        <w:t>The typical admission process: Student Inquiry → Application Submission → Review &amp; Approval → Admission Confirmation → Enrollment. This process highlights the need for automation and centralization.</w:t>
      </w:r>
    </w:p>
    <w:p>
      <w:pPr>
        <w:pStyle w:val="Heading2"/>
      </w:pPr>
      <w:r>
        <w:t>4. Industry Analysis</w:t>
      </w:r>
    </w:p>
    <w:p>
      <w:r>
        <w:t>Most educational institutions face delays due to manual handling of admission data. A Salesforce-based system provides transparency, reduces duplication, and ensures timely communication.</w:t>
      </w:r>
    </w:p>
    <w:p>
      <w:pPr>
        <w:pStyle w:val="Heading2"/>
      </w:pPr>
      <w:r>
        <w:t>5. AppExchange Exploration</w:t>
      </w:r>
    </w:p>
    <w:p>
      <w:r>
        <w:t>Existing education CRMs on Salesforce AppExchange provide features like student lifecycle management, but for this project, a simplified custom solution will be implemented to demonstrate core CRM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