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E62" w:rsidRDefault="00072E62" w:rsidP="00072E62">
      <w:pPr>
        <w:pStyle w:val="NormalWeb"/>
      </w:pPr>
      <w:proofErr w:type="spellStart"/>
      <w:r>
        <w:rPr>
          <w:rFonts w:ascii="Times" w:hAnsi="Times"/>
          <w:sz w:val="30"/>
          <w:szCs w:val="30"/>
        </w:rPr>
        <w:t>Dalbergia</w:t>
      </w:r>
      <w:proofErr w:type="spellEnd"/>
      <w:r>
        <w:rPr>
          <w:rFonts w:ascii="Times" w:hAnsi="Times"/>
          <w:sz w:val="30"/>
          <w:szCs w:val="30"/>
        </w:rPr>
        <w:t xml:space="preserve"> </w:t>
      </w:r>
      <w:proofErr w:type="spellStart"/>
      <w:r>
        <w:rPr>
          <w:rFonts w:ascii="Times" w:hAnsi="Times"/>
          <w:sz w:val="30"/>
          <w:szCs w:val="30"/>
        </w:rPr>
        <w:t>melanoxylon</w:t>
      </w:r>
      <w:proofErr w:type="spellEnd"/>
      <w:r>
        <w:rPr>
          <w:rFonts w:ascii="Times" w:hAnsi="Times"/>
          <w:sz w:val="30"/>
          <w:szCs w:val="30"/>
        </w:rPr>
        <w:t xml:space="preserve"> </w:t>
      </w:r>
      <w:proofErr w:type="spellStart"/>
      <w:r>
        <w:rPr>
          <w:rFonts w:ascii="Times" w:hAnsi="Times"/>
          <w:i/>
          <w:iCs/>
          <w:sz w:val="30"/>
          <w:szCs w:val="30"/>
        </w:rPr>
        <w:t>Papilionaceae</w:t>
      </w:r>
      <w:proofErr w:type="spellEnd"/>
      <w:r>
        <w:rPr>
          <w:rFonts w:ascii="Times" w:hAnsi="Times"/>
          <w:i/>
          <w:iCs/>
          <w:sz w:val="30"/>
          <w:szCs w:val="30"/>
        </w:rPr>
        <w:t xml:space="preserve"> </w:t>
      </w:r>
      <w:r>
        <w:rPr>
          <w:rFonts w:ascii="Times" w:hAnsi="Times"/>
          <w:sz w:val="22"/>
          <w:szCs w:val="22"/>
        </w:rPr>
        <w:t xml:space="preserve">Indigenous </w:t>
      </w:r>
    </w:p>
    <w:p w:rsidR="00072E62" w:rsidRDefault="00072E62" w:rsidP="00072E62">
      <w:pPr>
        <w:pStyle w:val="NormalWeb"/>
      </w:pPr>
      <w:r>
        <w:rPr>
          <w:rFonts w:ascii="Times" w:hAnsi="Times"/>
          <w:b/>
          <w:bCs/>
          <w:sz w:val="22"/>
          <w:szCs w:val="22"/>
        </w:rPr>
        <w:t xml:space="preserve">Trade names: </w:t>
      </w:r>
      <w:r>
        <w:rPr>
          <w:rFonts w:ascii="Times" w:hAnsi="Times"/>
          <w:sz w:val="22"/>
          <w:szCs w:val="22"/>
        </w:rPr>
        <w:t xml:space="preserve">African blackwood, </w:t>
      </w:r>
      <w:proofErr w:type="spellStart"/>
      <w:r>
        <w:rPr>
          <w:rFonts w:ascii="Times" w:hAnsi="Times"/>
          <w:sz w:val="22"/>
          <w:szCs w:val="22"/>
        </w:rPr>
        <w:t>poyi</w:t>
      </w:r>
      <w:proofErr w:type="spellEnd"/>
      <w:r>
        <w:rPr>
          <w:rFonts w:ascii="Times" w:hAnsi="Times"/>
          <w:sz w:val="22"/>
          <w:szCs w:val="22"/>
        </w:rPr>
        <w:t>.</w:t>
      </w:r>
      <w:r>
        <w:rPr>
          <w:rFonts w:ascii="Times" w:hAnsi="Times"/>
          <w:sz w:val="22"/>
          <w:szCs w:val="22"/>
        </w:rPr>
        <w:br/>
      </w:r>
      <w:r>
        <w:rPr>
          <w:rFonts w:ascii="Times" w:hAnsi="Times"/>
          <w:b/>
          <w:bCs/>
          <w:sz w:val="22"/>
          <w:szCs w:val="22"/>
        </w:rPr>
        <w:t xml:space="preserve">Common names: English: </w:t>
      </w:r>
      <w:r>
        <w:rPr>
          <w:rFonts w:ascii="Times" w:hAnsi="Times"/>
          <w:sz w:val="22"/>
          <w:szCs w:val="22"/>
        </w:rPr>
        <w:t xml:space="preserve">African blackwood, African ebony </w:t>
      </w:r>
      <w:r>
        <w:rPr>
          <w:rFonts w:ascii="Times" w:hAnsi="Times"/>
          <w:b/>
          <w:bCs/>
          <w:sz w:val="22"/>
          <w:szCs w:val="22"/>
        </w:rPr>
        <w:t xml:space="preserve">Luganda: </w:t>
      </w:r>
      <w:proofErr w:type="spellStart"/>
      <w:r>
        <w:rPr>
          <w:rFonts w:ascii="Times" w:hAnsi="Times"/>
          <w:sz w:val="22"/>
          <w:szCs w:val="22"/>
        </w:rPr>
        <w:t>Motangu</w:t>
      </w:r>
      <w:proofErr w:type="spellEnd"/>
      <w:r>
        <w:rPr>
          <w:rFonts w:ascii="Times" w:hAnsi="Times"/>
          <w:sz w:val="22"/>
          <w:szCs w:val="22"/>
        </w:rPr>
        <w:t>,</w:t>
      </w:r>
      <w:r>
        <w:rPr>
          <w:rFonts w:ascii="Times" w:hAnsi="Times"/>
          <w:sz w:val="22"/>
          <w:szCs w:val="22"/>
        </w:rPr>
        <w:t xml:space="preserve"> </w:t>
      </w:r>
      <w:r>
        <w:rPr>
          <w:rFonts w:ascii="Times" w:hAnsi="Times"/>
          <w:b/>
          <w:bCs/>
          <w:sz w:val="22"/>
          <w:szCs w:val="22"/>
        </w:rPr>
        <w:t xml:space="preserve">Luo A: </w:t>
      </w:r>
      <w:proofErr w:type="spellStart"/>
      <w:r>
        <w:rPr>
          <w:rFonts w:ascii="Times" w:hAnsi="Times"/>
          <w:sz w:val="22"/>
          <w:szCs w:val="22"/>
        </w:rPr>
        <w:t>Opo</w:t>
      </w:r>
      <w:proofErr w:type="spellEnd"/>
      <w:r>
        <w:rPr>
          <w:rFonts w:ascii="Times" w:hAnsi="Times"/>
          <w:sz w:val="22"/>
          <w:szCs w:val="22"/>
        </w:rPr>
        <w:t xml:space="preserve"> </w:t>
      </w:r>
      <w:r>
        <w:rPr>
          <w:rFonts w:ascii="Times" w:hAnsi="Times"/>
          <w:b/>
          <w:bCs/>
          <w:sz w:val="22"/>
          <w:szCs w:val="22"/>
        </w:rPr>
        <w:t xml:space="preserve">Madi: </w:t>
      </w:r>
      <w:proofErr w:type="spellStart"/>
      <w:r>
        <w:rPr>
          <w:rFonts w:ascii="Times" w:hAnsi="Times"/>
          <w:sz w:val="22"/>
          <w:szCs w:val="22"/>
        </w:rPr>
        <w:t>Poyi</w:t>
      </w:r>
      <w:proofErr w:type="spellEnd"/>
      <w:r>
        <w:rPr>
          <w:rFonts w:ascii="Times" w:hAnsi="Times"/>
          <w:sz w:val="22"/>
          <w:szCs w:val="22"/>
        </w:rPr>
        <w:t xml:space="preserve"> </w:t>
      </w:r>
      <w:proofErr w:type="spellStart"/>
      <w:r>
        <w:rPr>
          <w:rFonts w:ascii="Times" w:hAnsi="Times"/>
          <w:b/>
          <w:bCs/>
          <w:sz w:val="22"/>
          <w:szCs w:val="22"/>
        </w:rPr>
        <w:t>Runyoro</w:t>
      </w:r>
      <w:proofErr w:type="spellEnd"/>
      <w:r>
        <w:rPr>
          <w:rFonts w:ascii="Times" w:hAnsi="Times"/>
          <w:b/>
          <w:bCs/>
          <w:sz w:val="22"/>
          <w:szCs w:val="22"/>
        </w:rPr>
        <w:t xml:space="preserve">: </w:t>
      </w:r>
      <w:r>
        <w:rPr>
          <w:rFonts w:ascii="Times" w:hAnsi="Times"/>
          <w:sz w:val="22"/>
          <w:szCs w:val="22"/>
        </w:rPr>
        <w:t>Mufunjo.</w:t>
      </w:r>
      <w:bookmarkStart w:id="0" w:name="_GoBack"/>
      <w:bookmarkEnd w:id="0"/>
    </w:p>
    <w:p w:rsidR="00072E62" w:rsidRDefault="00072E62" w:rsidP="00072E62">
      <w:pPr>
        <w:pStyle w:val="NormalWeb"/>
      </w:pPr>
      <w:r>
        <w:rPr>
          <w:rFonts w:ascii="Times" w:hAnsi="Times"/>
          <w:b/>
          <w:bCs/>
          <w:sz w:val="22"/>
          <w:szCs w:val="22"/>
        </w:rPr>
        <w:t xml:space="preserve">Ecology: </w:t>
      </w:r>
      <w:r>
        <w:rPr>
          <w:rFonts w:ascii="Times" w:hAnsi="Times"/>
          <w:sz w:val="22"/>
          <w:szCs w:val="22"/>
        </w:rPr>
        <w:t>A small tree native to tropical Africa and India. Widely spread from northern Ethiopia, south to Angola and the Transvaal and west to Senegal. In Uganda, found in low-altitude savannah or woodland, 600-1,300 m, in Western Rift Valley and North Eastern Region. The tree is drought resistant and produces seed in September-December.</w:t>
      </w:r>
    </w:p>
    <w:p w:rsidR="00072E62" w:rsidRDefault="00072E62" w:rsidP="00072E62">
      <w:pPr>
        <w:pStyle w:val="NormalWeb"/>
      </w:pPr>
      <w:r>
        <w:rPr>
          <w:rFonts w:ascii="Times" w:hAnsi="Times"/>
          <w:b/>
          <w:bCs/>
          <w:sz w:val="22"/>
          <w:szCs w:val="22"/>
        </w:rPr>
        <w:t xml:space="preserve">Uses: </w:t>
      </w:r>
      <w:r>
        <w:rPr>
          <w:rFonts w:ascii="Times" w:hAnsi="Times"/>
          <w:sz w:val="22"/>
          <w:szCs w:val="22"/>
        </w:rPr>
        <w:t>Firewood, charcoal, timber (construction), carving (musical instruments, walking sticks, etc.), medicine, (bark, roots, leaves), fodder, bee forage, mulch, nitrogen fixation.</w:t>
      </w:r>
    </w:p>
    <w:p w:rsidR="00072E62" w:rsidRDefault="00072E62" w:rsidP="00072E62">
      <w:pPr>
        <w:pStyle w:val="NormalWeb"/>
      </w:pPr>
      <w:r>
        <w:rPr>
          <w:rFonts w:ascii="Times" w:hAnsi="Times"/>
          <w:b/>
          <w:bCs/>
          <w:sz w:val="22"/>
          <w:szCs w:val="22"/>
        </w:rPr>
        <w:t xml:space="preserve">Description: </w:t>
      </w:r>
      <w:r>
        <w:rPr>
          <w:rFonts w:ascii="Times" w:hAnsi="Times"/>
          <w:sz w:val="22"/>
          <w:szCs w:val="22"/>
        </w:rPr>
        <w:t xml:space="preserve">A much-branched </w:t>
      </w:r>
      <w:r>
        <w:rPr>
          <w:rFonts w:ascii="Times" w:hAnsi="Times"/>
          <w:b/>
          <w:bCs/>
          <w:sz w:val="22"/>
          <w:szCs w:val="22"/>
        </w:rPr>
        <w:t xml:space="preserve">spiny shrub or well-branched tree, to 7 </w:t>
      </w:r>
      <w:r>
        <w:rPr>
          <w:rFonts w:ascii="Times" w:hAnsi="Times"/>
          <w:sz w:val="22"/>
          <w:szCs w:val="22"/>
        </w:rPr>
        <w:t xml:space="preserve">m. Diameter no more than 20-30 cm, often twisted. </w:t>
      </w:r>
      <w:r>
        <w:rPr>
          <w:rFonts w:ascii="Times" w:hAnsi="Times"/>
          <w:b/>
          <w:bCs/>
          <w:sz w:val="22"/>
          <w:szCs w:val="22"/>
        </w:rPr>
        <w:t xml:space="preserve">Grey-white </w:t>
      </w:r>
      <w:r>
        <w:rPr>
          <w:rFonts w:ascii="Times" w:hAnsi="Times"/>
          <w:sz w:val="22"/>
          <w:szCs w:val="22"/>
        </w:rPr>
        <w:t xml:space="preserve">spine-tipped branchlets bear the leaves. BARK: light grey and smooth when young, rough and flaking with age. LEAVES: compound on stalks to 20 cm, </w:t>
      </w:r>
      <w:r>
        <w:rPr>
          <w:rFonts w:ascii="Times" w:hAnsi="Times"/>
          <w:b/>
          <w:bCs/>
          <w:sz w:val="22"/>
          <w:szCs w:val="22"/>
        </w:rPr>
        <w:t xml:space="preserve">leaflets 9-13, </w:t>
      </w:r>
      <w:r>
        <w:rPr>
          <w:rFonts w:ascii="Times" w:hAnsi="Times"/>
          <w:sz w:val="22"/>
          <w:szCs w:val="22"/>
        </w:rPr>
        <w:t xml:space="preserve">each </w:t>
      </w:r>
      <w:r>
        <w:rPr>
          <w:rFonts w:ascii="Times" w:hAnsi="Times"/>
          <w:b/>
          <w:bCs/>
          <w:sz w:val="22"/>
          <w:szCs w:val="22"/>
        </w:rPr>
        <w:t xml:space="preserve">1-2 cm, tip rounded or notched. </w:t>
      </w:r>
      <w:r>
        <w:rPr>
          <w:rFonts w:ascii="Times" w:hAnsi="Times"/>
          <w:sz w:val="22"/>
          <w:szCs w:val="22"/>
        </w:rPr>
        <w:t xml:space="preserve">FLOWERS: small, white, sweet-scented, in branched sprays to 12 cm long. FRUIT: bunches of grey pods, </w:t>
      </w:r>
      <w:r>
        <w:rPr>
          <w:rFonts w:ascii="Times" w:hAnsi="Times"/>
          <w:b/>
          <w:bCs/>
          <w:sz w:val="22"/>
          <w:szCs w:val="22"/>
        </w:rPr>
        <w:t xml:space="preserve">thin and flat to 7 cm, pointed both ends, </w:t>
      </w:r>
      <w:r>
        <w:rPr>
          <w:rFonts w:ascii="Times" w:hAnsi="Times"/>
          <w:sz w:val="22"/>
          <w:szCs w:val="22"/>
        </w:rPr>
        <w:t>1-2 seeds inside.</w:t>
      </w:r>
    </w:p>
    <w:p w:rsidR="00072E62" w:rsidRDefault="00072E62" w:rsidP="00072E62">
      <w:pPr>
        <w:pStyle w:val="NormalWeb"/>
        <w:rPr>
          <w:rFonts w:ascii="Times" w:hAnsi="Times"/>
          <w:sz w:val="22"/>
          <w:szCs w:val="22"/>
        </w:rPr>
      </w:pPr>
      <w:r>
        <w:rPr>
          <w:rFonts w:ascii="Times" w:hAnsi="Times"/>
          <w:b/>
          <w:bCs/>
          <w:sz w:val="22"/>
          <w:szCs w:val="22"/>
        </w:rPr>
        <w:t>Propagation:</w:t>
      </w:r>
      <w:r>
        <w:rPr>
          <w:rFonts w:ascii="Times" w:hAnsi="Times"/>
          <w:b/>
          <w:bCs/>
          <w:sz w:val="22"/>
          <w:szCs w:val="22"/>
        </w:rPr>
        <w:t xml:space="preserve"> </w:t>
      </w:r>
      <w:r>
        <w:rPr>
          <w:rFonts w:ascii="Times" w:hAnsi="Times"/>
          <w:sz w:val="22"/>
          <w:szCs w:val="22"/>
        </w:rPr>
        <w:t>Seedlings, wildings, cuttings, root suckers.</w:t>
      </w:r>
    </w:p>
    <w:p w:rsidR="00072E62" w:rsidRPr="00072E62" w:rsidRDefault="00072E62" w:rsidP="00072E62">
      <w:pPr>
        <w:pStyle w:val="NormalWeb"/>
      </w:pPr>
      <w:r>
        <w:rPr>
          <w:rFonts w:ascii="Times" w:hAnsi="Times"/>
          <w:b/>
          <w:bCs/>
          <w:sz w:val="22"/>
          <w:szCs w:val="22"/>
        </w:rPr>
        <w:t xml:space="preserve">Seed: </w:t>
      </w:r>
      <w:r>
        <w:rPr>
          <w:rFonts w:ascii="Times" w:hAnsi="Times"/>
          <w:sz w:val="22"/>
          <w:szCs w:val="22"/>
        </w:rPr>
        <w:t xml:space="preserve">No. of seeds (with pods) per kg: 6,000-16,000. Germination 50-60% in 8-20 days. Water sparingly so the seed does not rot. No. of clean seeds extracted from pods is about 42,000 per kg. </w:t>
      </w:r>
    </w:p>
    <w:p w:rsidR="00072E62" w:rsidRDefault="00072E62" w:rsidP="00072E62">
      <w:pPr>
        <w:pStyle w:val="NormalWeb"/>
        <w:rPr>
          <w:rFonts w:ascii="Times" w:hAnsi="Times"/>
          <w:sz w:val="22"/>
          <w:szCs w:val="22"/>
        </w:rPr>
      </w:pPr>
      <w:r>
        <w:rPr>
          <w:rFonts w:ascii="Times" w:hAnsi="Times"/>
          <w:b/>
          <w:bCs/>
          <w:sz w:val="22"/>
          <w:szCs w:val="22"/>
        </w:rPr>
        <w:t>treatment:</w:t>
      </w:r>
      <w:r>
        <w:rPr>
          <w:rFonts w:ascii="Times" w:hAnsi="Times"/>
          <w:b/>
          <w:bCs/>
          <w:sz w:val="22"/>
          <w:szCs w:val="22"/>
        </w:rPr>
        <w:t xml:space="preserve"> </w:t>
      </w:r>
      <w:r>
        <w:rPr>
          <w:rFonts w:ascii="Times" w:hAnsi="Times"/>
          <w:sz w:val="22"/>
          <w:szCs w:val="22"/>
        </w:rPr>
        <w:t>break pods into short pieces, each with one seed, soak in water for 6 hours and then sow the seed as extraction is difficult. If seeds are extracted from the pods, no treatment required. Pods left on the tree are soon attacked by insects so collection of ripe grey pods should be done quickly.</w:t>
      </w:r>
    </w:p>
    <w:p w:rsidR="00072E62" w:rsidRDefault="00072E62" w:rsidP="00072E62">
      <w:pPr>
        <w:pStyle w:val="NormalWeb"/>
        <w:rPr>
          <w:rFonts w:ascii="Times" w:hAnsi="Times"/>
          <w:sz w:val="22"/>
          <w:szCs w:val="22"/>
        </w:rPr>
      </w:pPr>
      <w:r>
        <w:rPr>
          <w:rFonts w:ascii="Times" w:hAnsi="Times"/>
          <w:b/>
          <w:bCs/>
          <w:sz w:val="22"/>
          <w:szCs w:val="22"/>
        </w:rPr>
        <w:t>storage:</w:t>
      </w:r>
      <w:r>
        <w:rPr>
          <w:rFonts w:ascii="Times" w:hAnsi="Times"/>
          <w:b/>
          <w:bCs/>
          <w:sz w:val="22"/>
          <w:szCs w:val="22"/>
        </w:rPr>
        <w:t xml:space="preserve"> </w:t>
      </w:r>
      <w:r>
        <w:rPr>
          <w:rFonts w:ascii="Times" w:hAnsi="Times"/>
          <w:sz w:val="22"/>
          <w:szCs w:val="22"/>
        </w:rPr>
        <w:t>seed will store well in a cool, dry place free from insects.</w:t>
      </w:r>
    </w:p>
    <w:p w:rsidR="00072E62" w:rsidRDefault="00072E62" w:rsidP="00072E62">
      <w:pPr>
        <w:pStyle w:val="NormalWeb"/>
        <w:rPr>
          <w:rFonts w:ascii="Times" w:hAnsi="Times"/>
          <w:sz w:val="22"/>
          <w:szCs w:val="22"/>
        </w:rPr>
      </w:pPr>
      <w:r>
        <w:rPr>
          <w:rFonts w:ascii="Times" w:hAnsi="Times"/>
          <w:b/>
          <w:bCs/>
          <w:sz w:val="22"/>
          <w:szCs w:val="22"/>
        </w:rPr>
        <w:t>Management:</w:t>
      </w:r>
      <w:r>
        <w:rPr>
          <w:rFonts w:ascii="Times" w:hAnsi="Times"/>
          <w:b/>
          <w:bCs/>
          <w:sz w:val="22"/>
          <w:szCs w:val="22"/>
        </w:rPr>
        <w:t xml:space="preserve"> </w:t>
      </w:r>
      <w:r>
        <w:rPr>
          <w:rFonts w:ascii="Times" w:hAnsi="Times"/>
          <w:sz w:val="22"/>
          <w:szCs w:val="22"/>
        </w:rPr>
        <w:t>Slow growing. Side-prune to get clear bole. Coppicing.</w:t>
      </w:r>
    </w:p>
    <w:p w:rsidR="00072E62" w:rsidRDefault="00072E62" w:rsidP="00072E62">
      <w:pPr>
        <w:pStyle w:val="NormalWeb"/>
      </w:pPr>
      <w:r>
        <w:rPr>
          <w:rFonts w:ascii="Times" w:hAnsi="Times"/>
          <w:b/>
          <w:bCs/>
          <w:sz w:val="22"/>
          <w:szCs w:val="22"/>
        </w:rPr>
        <w:t xml:space="preserve">Remarks: </w:t>
      </w:r>
      <w:r>
        <w:rPr>
          <w:rFonts w:ascii="Times" w:hAnsi="Times"/>
          <w:sz w:val="22"/>
          <w:szCs w:val="22"/>
        </w:rPr>
        <w:t xml:space="preserve">Farmers should be encouraged to grow this tree as a long-term investment. The very hard, durable, termite-resistant, purple-black heartwood is used for carvings. The hard wood blunts tools so it cannot be used for furniture. Pieces of high-quality heartwood are exported from Tanzania to Europe to make valuable musical instruments. </w:t>
      </w: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62"/>
    <w:rsid w:val="00072E62"/>
    <w:rsid w:val="00330D82"/>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A537AA"/>
  <w15:chartTrackingRefBased/>
  <w15:docId w15:val="{72BB3A2A-99EC-8543-84D5-414EACDF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E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149">
      <w:bodyDiv w:val="1"/>
      <w:marLeft w:val="0"/>
      <w:marRight w:val="0"/>
      <w:marTop w:val="0"/>
      <w:marBottom w:val="0"/>
      <w:divBdr>
        <w:top w:val="none" w:sz="0" w:space="0" w:color="auto"/>
        <w:left w:val="none" w:sz="0" w:space="0" w:color="auto"/>
        <w:bottom w:val="none" w:sz="0" w:space="0" w:color="auto"/>
        <w:right w:val="none" w:sz="0" w:space="0" w:color="auto"/>
      </w:divBdr>
      <w:divsChild>
        <w:div w:id="1539009170">
          <w:marLeft w:val="0"/>
          <w:marRight w:val="0"/>
          <w:marTop w:val="0"/>
          <w:marBottom w:val="0"/>
          <w:divBdr>
            <w:top w:val="none" w:sz="0" w:space="0" w:color="auto"/>
            <w:left w:val="none" w:sz="0" w:space="0" w:color="auto"/>
            <w:bottom w:val="none" w:sz="0" w:space="0" w:color="auto"/>
            <w:right w:val="none" w:sz="0" w:space="0" w:color="auto"/>
          </w:divBdr>
          <w:divsChild>
            <w:div w:id="1008672473">
              <w:marLeft w:val="0"/>
              <w:marRight w:val="0"/>
              <w:marTop w:val="0"/>
              <w:marBottom w:val="0"/>
              <w:divBdr>
                <w:top w:val="none" w:sz="0" w:space="0" w:color="auto"/>
                <w:left w:val="none" w:sz="0" w:space="0" w:color="auto"/>
                <w:bottom w:val="none" w:sz="0" w:space="0" w:color="auto"/>
                <w:right w:val="none" w:sz="0" w:space="0" w:color="auto"/>
              </w:divBdr>
              <w:divsChild>
                <w:div w:id="992024713">
                  <w:marLeft w:val="0"/>
                  <w:marRight w:val="0"/>
                  <w:marTop w:val="0"/>
                  <w:marBottom w:val="0"/>
                  <w:divBdr>
                    <w:top w:val="none" w:sz="0" w:space="0" w:color="auto"/>
                    <w:left w:val="none" w:sz="0" w:space="0" w:color="auto"/>
                    <w:bottom w:val="none" w:sz="0" w:space="0" w:color="auto"/>
                    <w:right w:val="none" w:sz="0" w:space="0" w:color="auto"/>
                  </w:divBdr>
                </w:div>
              </w:divsChild>
            </w:div>
            <w:div w:id="90317021">
              <w:marLeft w:val="0"/>
              <w:marRight w:val="0"/>
              <w:marTop w:val="0"/>
              <w:marBottom w:val="0"/>
              <w:divBdr>
                <w:top w:val="none" w:sz="0" w:space="0" w:color="auto"/>
                <w:left w:val="none" w:sz="0" w:space="0" w:color="auto"/>
                <w:bottom w:val="none" w:sz="0" w:space="0" w:color="auto"/>
                <w:right w:val="none" w:sz="0" w:space="0" w:color="auto"/>
              </w:divBdr>
              <w:divsChild>
                <w:div w:id="179860295">
                  <w:marLeft w:val="0"/>
                  <w:marRight w:val="0"/>
                  <w:marTop w:val="0"/>
                  <w:marBottom w:val="0"/>
                  <w:divBdr>
                    <w:top w:val="none" w:sz="0" w:space="0" w:color="auto"/>
                    <w:left w:val="none" w:sz="0" w:space="0" w:color="auto"/>
                    <w:bottom w:val="none" w:sz="0" w:space="0" w:color="auto"/>
                    <w:right w:val="none" w:sz="0" w:space="0" w:color="auto"/>
                  </w:divBdr>
                </w:div>
                <w:div w:id="5734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2019-06-21T12:33:00Z</dcterms:created>
  <dcterms:modified xsi:type="dcterms:W3CDTF">2019-06-21T12:35:00Z</dcterms:modified>
</cp:coreProperties>
</file>