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E2F09" w14:textId="77777777" w:rsidR="00AD4781" w:rsidRDefault="00AD4781" w:rsidP="00AD4781">
      <w:pPr>
        <w:pStyle w:val="NormalWeb"/>
      </w:pPr>
      <w:proofErr w:type="spellStart"/>
      <w:r>
        <w:rPr>
          <w:rFonts w:ascii="Times" w:hAnsi="Times"/>
          <w:sz w:val="30"/>
          <w:szCs w:val="30"/>
        </w:rPr>
        <w:t>Monodora</w:t>
      </w:r>
      <w:proofErr w:type="spellEnd"/>
      <w:r>
        <w:rPr>
          <w:rFonts w:ascii="Times" w:hAnsi="Times"/>
          <w:sz w:val="30"/>
          <w:szCs w:val="30"/>
        </w:rPr>
        <w:t xml:space="preserve"> </w:t>
      </w:r>
      <w:proofErr w:type="spellStart"/>
      <w:r>
        <w:rPr>
          <w:rFonts w:ascii="Times" w:hAnsi="Times"/>
          <w:sz w:val="30"/>
          <w:szCs w:val="30"/>
        </w:rPr>
        <w:t>myristica</w:t>
      </w:r>
      <w:proofErr w:type="spellEnd"/>
      <w:r>
        <w:rPr>
          <w:rFonts w:ascii="Times" w:hAnsi="Times"/>
          <w:sz w:val="30"/>
          <w:szCs w:val="30"/>
        </w:rPr>
        <w:t xml:space="preserve"> </w:t>
      </w:r>
      <w:proofErr w:type="spellStart"/>
      <w:r>
        <w:rPr>
          <w:rFonts w:ascii="Times" w:hAnsi="Times"/>
          <w:i/>
          <w:iCs/>
          <w:sz w:val="30"/>
          <w:szCs w:val="30"/>
        </w:rPr>
        <w:t>Annonaceae</w:t>
      </w:r>
      <w:proofErr w:type="spellEnd"/>
      <w:r>
        <w:rPr>
          <w:rFonts w:ascii="Times" w:hAnsi="Times"/>
          <w:i/>
          <w:iCs/>
          <w:sz w:val="30"/>
          <w:szCs w:val="30"/>
        </w:rPr>
        <w:t xml:space="preserve"> </w:t>
      </w:r>
      <w:r>
        <w:rPr>
          <w:rFonts w:ascii="Times" w:hAnsi="Times"/>
          <w:sz w:val="22"/>
          <w:szCs w:val="22"/>
        </w:rPr>
        <w:t xml:space="preserve">Indigenous </w:t>
      </w:r>
    </w:p>
    <w:p w14:paraId="5B2F230A" w14:textId="77777777" w:rsidR="00AD4781" w:rsidRDefault="00AD4781" w:rsidP="00AD4781">
      <w:pPr>
        <w:pStyle w:val="NormalWeb"/>
      </w:pPr>
      <w:r>
        <w:rPr>
          <w:rFonts w:ascii="Times" w:hAnsi="Times"/>
          <w:b/>
          <w:bCs/>
          <w:sz w:val="22"/>
          <w:szCs w:val="22"/>
        </w:rPr>
        <w:t xml:space="preserve">Trade name: </w:t>
      </w:r>
      <w:r>
        <w:rPr>
          <w:rFonts w:ascii="Times" w:hAnsi="Times"/>
          <w:sz w:val="22"/>
          <w:szCs w:val="22"/>
        </w:rPr>
        <w:t>Calabash nutmeg.</w:t>
      </w:r>
      <w:r>
        <w:rPr>
          <w:rFonts w:ascii="Times" w:hAnsi="Times"/>
          <w:sz w:val="22"/>
          <w:szCs w:val="22"/>
        </w:rPr>
        <w:br/>
      </w:r>
      <w:r>
        <w:rPr>
          <w:rFonts w:ascii="Times" w:hAnsi="Times"/>
          <w:b/>
          <w:bCs/>
          <w:sz w:val="22"/>
          <w:szCs w:val="22"/>
        </w:rPr>
        <w:t xml:space="preserve">Common names: Luganda: </w:t>
      </w:r>
      <w:proofErr w:type="spellStart"/>
      <w:r>
        <w:rPr>
          <w:rFonts w:ascii="Times" w:hAnsi="Times"/>
          <w:sz w:val="22"/>
          <w:szCs w:val="22"/>
        </w:rPr>
        <w:t>Nagomola</w:t>
      </w:r>
      <w:proofErr w:type="spellEnd"/>
      <w:r>
        <w:rPr>
          <w:rFonts w:ascii="Times" w:hAnsi="Times"/>
          <w:sz w:val="22"/>
          <w:szCs w:val="22"/>
        </w:rPr>
        <w:t xml:space="preserve"> </w:t>
      </w:r>
      <w:proofErr w:type="spellStart"/>
      <w:r>
        <w:rPr>
          <w:rFonts w:ascii="Times" w:hAnsi="Times"/>
          <w:b/>
          <w:bCs/>
          <w:sz w:val="22"/>
          <w:szCs w:val="22"/>
        </w:rPr>
        <w:t>Lusoga</w:t>
      </w:r>
      <w:proofErr w:type="spellEnd"/>
      <w:r>
        <w:rPr>
          <w:rFonts w:ascii="Times" w:hAnsi="Times"/>
          <w:b/>
          <w:bCs/>
          <w:sz w:val="22"/>
          <w:szCs w:val="22"/>
        </w:rPr>
        <w:t xml:space="preserve">: </w:t>
      </w:r>
      <w:proofErr w:type="spellStart"/>
      <w:r>
        <w:rPr>
          <w:rFonts w:ascii="Times" w:hAnsi="Times"/>
          <w:sz w:val="22"/>
          <w:szCs w:val="22"/>
        </w:rPr>
        <w:t>Mukoza</w:t>
      </w:r>
      <w:proofErr w:type="spellEnd"/>
      <w:r>
        <w:rPr>
          <w:rFonts w:ascii="Times" w:hAnsi="Times"/>
          <w:sz w:val="22"/>
          <w:szCs w:val="22"/>
        </w:rPr>
        <w:t xml:space="preserve"> </w:t>
      </w:r>
      <w:proofErr w:type="spellStart"/>
      <w:r>
        <w:rPr>
          <w:rFonts w:ascii="Times" w:hAnsi="Times"/>
          <w:b/>
          <w:bCs/>
          <w:sz w:val="22"/>
          <w:szCs w:val="22"/>
        </w:rPr>
        <w:t>Rutoro</w:t>
      </w:r>
      <w:proofErr w:type="spellEnd"/>
      <w:r>
        <w:rPr>
          <w:rFonts w:ascii="Times" w:hAnsi="Times"/>
          <w:b/>
          <w:bCs/>
          <w:sz w:val="22"/>
          <w:szCs w:val="22"/>
        </w:rPr>
        <w:t xml:space="preserve">: </w:t>
      </w:r>
      <w:proofErr w:type="spellStart"/>
      <w:r>
        <w:rPr>
          <w:rFonts w:ascii="Times" w:hAnsi="Times"/>
          <w:sz w:val="22"/>
          <w:szCs w:val="22"/>
        </w:rPr>
        <w:t>Mugema</w:t>
      </w:r>
      <w:proofErr w:type="spellEnd"/>
      <w:r>
        <w:rPr>
          <w:rFonts w:ascii="Times" w:hAnsi="Times"/>
          <w:sz w:val="22"/>
          <w:szCs w:val="22"/>
        </w:rPr>
        <w:t xml:space="preserve">. </w:t>
      </w:r>
    </w:p>
    <w:p w14:paraId="3A602E5E" w14:textId="77777777" w:rsidR="00AD4781" w:rsidRDefault="00AD4781" w:rsidP="00AD4781">
      <w:pPr>
        <w:pStyle w:val="NormalWeb"/>
      </w:pPr>
      <w:bookmarkStart w:id="0" w:name="_GoBack"/>
      <w:r w:rsidRPr="009618CF">
        <w:t>Ecology:</w:t>
      </w:r>
      <w:r>
        <w:rPr>
          <w:rFonts w:ascii="Times" w:hAnsi="Times"/>
        </w:rPr>
        <w:t xml:space="preserve"> </w:t>
      </w:r>
      <w:bookmarkEnd w:id="0"/>
      <w:proofErr w:type="spellStart"/>
      <w:r>
        <w:rPr>
          <w:rFonts w:ascii="Times" w:hAnsi="Times"/>
          <w:sz w:val="22"/>
          <w:szCs w:val="22"/>
        </w:rPr>
        <w:t>Monodora</w:t>
      </w:r>
      <w:proofErr w:type="spellEnd"/>
      <w:r>
        <w:rPr>
          <w:rFonts w:ascii="Times" w:hAnsi="Times"/>
          <w:sz w:val="22"/>
          <w:szCs w:val="22"/>
        </w:rPr>
        <w:t xml:space="preserve"> is a tropical genus of the primitive custard apple family with about 15 species. This tree is typical of rain forest and occurs in all the lowland forest of Uganda in Central, Southern, Western and Eastern Regions.</w:t>
      </w:r>
    </w:p>
    <w:p w14:paraId="16DFB008" w14:textId="77777777" w:rsidR="00AD4781" w:rsidRDefault="00AD4781" w:rsidP="00AD4781">
      <w:pPr>
        <w:pStyle w:val="NormalWeb"/>
        <w:rPr>
          <w:rFonts w:ascii="Times" w:hAnsi="Times"/>
          <w:sz w:val="22"/>
          <w:szCs w:val="22"/>
        </w:rPr>
      </w:pPr>
      <w:r>
        <w:rPr>
          <w:rFonts w:ascii="Times" w:hAnsi="Times"/>
          <w:b/>
          <w:bCs/>
          <w:sz w:val="22"/>
          <w:szCs w:val="22"/>
        </w:rPr>
        <w:t xml:space="preserve">Uses: </w:t>
      </w:r>
      <w:r>
        <w:rPr>
          <w:rFonts w:ascii="Times" w:hAnsi="Times"/>
          <w:sz w:val="22"/>
          <w:szCs w:val="22"/>
        </w:rPr>
        <w:t>Firewood, charcoal, food [roasted seed], ornamental.</w:t>
      </w:r>
    </w:p>
    <w:p w14:paraId="1E70DB41" w14:textId="30936BDE" w:rsidR="00AD4781" w:rsidRDefault="00AD4781" w:rsidP="00AD4781">
      <w:pPr>
        <w:pStyle w:val="NormalWeb"/>
      </w:pPr>
      <w:r>
        <w:rPr>
          <w:rFonts w:ascii="Times" w:hAnsi="Times"/>
          <w:b/>
          <w:bCs/>
          <w:sz w:val="22"/>
          <w:szCs w:val="22"/>
        </w:rPr>
        <w:t xml:space="preserve">Description: </w:t>
      </w:r>
      <w:r>
        <w:rPr>
          <w:rFonts w:ascii="Times" w:hAnsi="Times"/>
          <w:sz w:val="22"/>
          <w:szCs w:val="22"/>
        </w:rPr>
        <w:t xml:space="preserve">A deciduous forest tree 5-30 m tall, but usually 10-15 m, with a rounded crown giving heavy shade. BARK: grey with vertical ridges distinctly rounded. LEAVES: </w:t>
      </w:r>
      <w:r>
        <w:rPr>
          <w:rFonts w:ascii="Times" w:hAnsi="Times"/>
          <w:b/>
          <w:bCs/>
          <w:sz w:val="22"/>
          <w:szCs w:val="22"/>
        </w:rPr>
        <w:t xml:space="preserve">oblong, often wider at the tip, 5-60 cm long and 3-20 cm across </w:t>
      </w:r>
      <w:r>
        <w:rPr>
          <w:rFonts w:ascii="Times" w:hAnsi="Times"/>
          <w:sz w:val="22"/>
          <w:szCs w:val="22"/>
        </w:rPr>
        <w:t xml:space="preserve">(average 20 x 7), the tip shortly pointed, bent back and the base very rounded on a </w:t>
      </w:r>
      <w:r>
        <w:rPr>
          <w:rFonts w:ascii="Times" w:hAnsi="Times"/>
          <w:b/>
          <w:bCs/>
          <w:sz w:val="22"/>
          <w:szCs w:val="22"/>
        </w:rPr>
        <w:t xml:space="preserve">thick 1 cm leaf stalk, purplish like the prominent midrib. </w:t>
      </w:r>
      <w:r>
        <w:rPr>
          <w:rFonts w:ascii="Times" w:hAnsi="Times"/>
          <w:sz w:val="22"/>
          <w:szCs w:val="22"/>
        </w:rPr>
        <w:t xml:space="preserve">Very many side veins are raised below. FLOWERS: large and </w:t>
      </w:r>
      <w:r>
        <w:rPr>
          <w:rFonts w:ascii="Times" w:hAnsi="Times"/>
          <w:b/>
          <w:bCs/>
          <w:sz w:val="22"/>
          <w:szCs w:val="22"/>
        </w:rPr>
        <w:t>single, hanging on stalks to 20 cm</w:t>
      </w:r>
      <w:r w:rsidR="002D37F3">
        <w:rPr>
          <w:rFonts w:ascii="Times" w:hAnsi="Times"/>
          <w:b/>
          <w:bCs/>
          <w:sz w:val="22"/>
          <w:szCs w:val="22"/>
        </w:rPr>
        <w:t>-</w:t>
      </w:r>
      <w:r>
        <w:rPr>
          <w:rFonts w:ascii="Times" w:hAnsi="Times"/>
          <w:b/>
          <w:bCs/>
          <w:sz w:val="22"/>
          <w:szCs w:val="22"/>
        </w:rPr>
        <w:t xml:space="preserve">a leafy bract grows from the stalk. </w:t>
      </w:r>
      <w:r>
        <w:rPr>
          <w:rFonts w:ascii="Times" w:hAnsi="Times"/>
          <w:sz w:val="22"/>
          <w:szCs w:val="22"/>
        </w:rPr>
        <w:t xml:space="preserve">Outer 3 sepals narrow to 4 cm, pale green with dark red frilly edges, 3 large outer petals enclose 3 smaller inner ones. </w:t>
      </w:r>
      <w:r>
        <w:rPr>
          <w:rFonts w:ascii="Times" w:hAnsi="Times"/>
          <w:b/>
          <w:bCs/>
          <w:sz w:val="22"/>
          <w:szCs w:val="22"/>
        </w:rPr>
        <w:t xml:space="preserve">Outer petals oval, 4—10 cm cream-yellow with dark red-brown spots and a frilly edge, </w:t>
      </w:r>
      <w:r>
        <w:rPr>
          <w:rFonts w:ascii="Times" w:hAnsi="Times"/>
          <w:sz w:val="22"/>
          <w:szCs w:val="22"/>
        </w:rPr>
        <w:t xml:space="preserve">tip pointed; inner petals broadly oval, cream-white, with purple-brown markings fold over the flower centre like a lantern- There are very many stalkless stamens around the conical ovary. FRUIT: </w:t>
      </w:r>
      <w:r>
        <w:rPr>
          <w:rFonts w:ascii="Times" w:hAnsi="Times"/>
          <w:b/>
          <w:bCs/>
          <w:sz w:val="22"/>
          <w:szCs w:val="22"/>
        </w:rPr>
        <w:t xml:space="preserve">globose, </w:t>
      </w:r>
      <w:r>
        <w:rPr>
          <w:rFonts w:ascii="Times" w:hAnsi="Times"/>
          <w:sz w:val="22"/>
          <w:szCs w:val="22"/>
        </w:rPr>
        <w:t xml:space="preserve">13 </w:t>
      </w:r>
      <w:r>
        <w:rPr>
          <w:rFonts w:ascii="Times" w:hAnsi="Times"/>
          <w:b/>
          <w:bCs/>
          <w:sz w:val="22"/>
          <w:szCs w:val="22"/>
        </w:rPr>
        <w:t xml:space="preserve">cm across, </w:t>
      </w:r>
      <w:r>
        <w:rPr>
          <w:rFonts w:ascii="Times" w:hAnsi="Times"/>
          <w:sz w:val="22"/>
          <w:szCs w:val="22"/>
        </w:rPr>
        <w:t xml:space="preserve">smooth and green becoming </w:t>
      </w:r>
      <w:r>
        <w:rPr>
          <w:rFonts w:ascii="Times" w:hAnsi="Times"/>
          <w:b/>
          <w:bCs/>
          <w:sz w:val="22"/>
          <w:szCs w:val="22"/>
        </w:rPr>
        <w:t xml:space="preserve">brown and woody, </w:t>
      </w:r>
      <w:r>
        <w:rPr>
          <w:rFonts w:ascii="Times" w:hAnsi="Times"/>
          <w:sz w:val="22"/>
          <w:szCs w:val="22"/>
        </w:rPr>
        <w:t xml:space="preserve">containing seeds in a fragrant pulp. Seeds 2.5 cm, shiny and edible. </w:t>
      </w:r>
    </w:p>
    <w:p w14:paraId="6A9816DD" w14:textId="77777777" w:rsidR="00AD4781" w:rsidRDefault="00AD4781" w:rsidP="00AD4781">
      <w:pPr>
        <w:pStyle w:val="NormalWeb"/>
        <w:rPr>
          <w:rFonts w:ascii="Times" w:hAnsi="Times"/>
          <w:sz w:val="22"/>
          <w:szCs w:val="22"/>
        </w:rPr>
      </w:pPr>
      <w:r>
        <w:rPr>
          <w:rFonts w:ascii="Times" w:hAnsi="Times"/>
          <w:b/>
          <w:bCs/>
          <w:sz w:val="22"/>
          <w:szCs w:val="22"/>
        </w:rPr>
        <w:t xml:space="preserve">Propagation: </w:t>
      </w:r>
      <w:r>
        <w:rPr>
          <w:rFonts w:ascii="Times" w:hAnsi="Times"/>
          <w:sz w:val="22"/>
          <w:szCs w:val="22"/>
        </w:rPr>
        <w:t>Seedlings (sow seed in pots), wild</w:t>
      </w:r>
      <w:r w:rsidR="003E3266">
        <w:rPr>
          <w:rFonts w:ascii="Times" w:hAnsi="Times"/>
          <w:sz w:val="22"/>
          <w:szCs w:val="22"/>
        </w:rPr>
        <w:t>l</w:t>
      </w:r>
      <w:r>
        <w:rPr>
          <w:rFonts w:ascii="Times" w:hAnsi="Times"/>
          <w:sz w:val="22"/>
          <w:szCs w:val="22"/>
        </w:rPr>
        <w:t>ings.</w:t>
      </w:r>
    </w:p>
    <w:p w14:paraId="67B21CB6" w14:textId="77777777" w:rsidR="00AD4781" w:rsidRDefault="00AD4781" w:rsidP="00AD4781">
      <w:pPr>
        <w:pStyle w:val="NormalWeb"/>
      </w:pPr>
      <w:r>
        <w:rPr>
          <w:rFonts w:ascii="Times" w:hAnsi="Times"/>
          <w:b/>
          <w:bCs/>
          <w:sz w:val="22"/>
          <w:szCs w:val="22"/>
        </w:rPr>
        <w:t xml:space="preserve">Seed: </w:t>
      </w:r>
      <w:r>
        <w:rPr>
          <w:rFonts w:ascii="Times" w:hAnsi="Times"/>
          <w:sz w:val="22"/>
          <w:szCs w:val="22"/>
        </w:rPr>
        <w:t>The fruit must be ripe and dry before the seeds can be extracted. The dry fruit may disintegrate and scatter the seeds when they fall on the ground, or they have to be cracked open</w:t>
      </w:r>
    </w:p>
    <w:p w14:paraId="370458B2" w14:textId="77777777" w:rsidR="00AD4781" w:rsidRDefault="00AD4781" w:rsidP="00AD4781">
      <w:pPr>
        <w:pStyle w:val="NormalWeb"/>
      </w:pPr>
      <w:r>
        <w:rPr>
          <w:rFonts w:ascii="Times" w:hAnsi="Times"/>
          <w:b/>
          <w:bCs/>
          <w:sz w:val="22"/>
          <w:szCs w:val="22"/>
        </w:rPr>
        <w:t xml:space="preserve">treatment: </w:t>
      </w:r>
      <w:r>
        <w:rPr>
          <w:rFonts w:ascii="Times" w:hAnsi="Times"/>
          <w:sz w:val="22"/>
          <w:szCs w:val="22"/>
        </w:rPr>
        <w:t xml:space="preserve">seeds normally germinate readily but soaking in cold water for 12 hours may hasten germination. </w:t>
      </w:r>
    </w:p>
    <w:p w14:paraId="3CCB71B1" w14:textId="77777777" w:rsidR="00AD4781" w:rsidRDefault="00AD4781" w:rsidP="00AD4781">
      <w:pPr>
        <w:pStyle w:val="NormalWeb"/>
        <w:rPr>
          <w:rFonts w:ascii="Times" w:hAnsi="Times"/>
          <w:b/>
          <w:bCs/>
          <w:sz w:val="22"/>
          <w:szCs w:val="22"/>
        </w:rPr>
      </w:pPr>
      <w:r>
        <w:rPr>
          <w:rFonts w:ascii="Times" w:hAnsi="Times"/>
          <w:b/>
          <w:bCs/>
          <w:sz w:val="22"/>
          <w:szCs w:val="22"/>
        </w:rPr>
        <w:t xml:space="preserve">storage: </w:t>
      </w:r>
      <w:r>
        <w:rPr>
          <w:rFonts w:ascii="Times" w:hAnsi="Times"/>
          <w:sz w:val="22"/>
          <w:szCs w:val="22"/>
        </w:rPr>
        <w:t>sow as soon as collected. Seeds are oily and lose viability if stored</w:t>
      </w:r>
      <w:r>
        <w:rPr>
          <w:rFonts w:ascii="Times" w:hAnsi="Times"/>
          <w:b/>
          <w:bCs/>
          <w:sz w:val="22"/>
          <w:szCs w:val="22"/>
        </w:rPr>
        <w:t xml:space="preserve"> </w:t>
      </w:r>
    </w:p>
    <w:p w14:paraId="63D562A6" w14:textId="77777777" w:rsidR="00AD4781" w:rsidRDefault="00AD4781" w:rsidP="00AD4781">
      <w:pPr>
        <w:pStyle w:val="NormalWeb"/>
      </w:pPr>
      <w:r>
        <w:rPr>
          <w:rFonts w:ascii="Times" w:hAnsi="Times"/>
          <w:b/>
          <w:bCs/>
          <w:sz w:val="22"/>
          <w:szCs w:val="22"/>
        </w:rPr>
        <w:t xml:space="preserve">Management: </w:t>
      </w:r>
      <w:r>
        <w:rPr>
          <w:rFonts w:ascii="Times" w:hAnsi="Times"/>
          <w:sz w:val="22"/>
          <w:szCs w:val="22"/>
        </w:rPr>
        <w:t>Pollarding, lopping, pruning. Branches should be cut back from time to time.</w:t>
      </w:r>
    </w:p>
    <w:p w14:paraId="0C3661DC" w14:textId="77777777" w:rsidR="00F66564" w:rsidRDefault="00AD4781" w:rsidP="00AD4781">
      <w:pPr>
        <w:pStyle w:val="NormalWeb"/>
      </w:pPr>
      <w:r>
        <w:rPr>
          <w:rFonts w:ascii="Times" w:hAnsi="Times"/>
          <w:b/>
          <w:bCs/>
          <w:sz w:val="22"/>
          <w:szCs w:val="22"/>
        </w:rPr>
        <w:t xml:space="preserve">Remarks: </w:t>
      </w:r>
      <w:r>
        <w:rPr>
          <w:rFonts w:ascii="Times" w:hAnsi="Times"/>
          <w:sz w:val="22"/>
          <w:szCs w:val="22"/>
        </w:rPr>
        <w:t>This is a very attractive tree when in flower and when planted as an ornamental it should be allowed plenty of space. The roasted seeds are a potential food and firewood can be obtained by pollarding.</w:t>
      </w:r>
    </w:p>
    <w:sectPr w:rsidR="00F66564" w:rsidSect="00330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781"/>
    <w:rsid w:val="002D37F3"/>
    <w:rsid w:val="00330D82"/>
    <w:rsid w:val="003E3266"/>
    <w:rsid w:val="009618CF"/>
    <w:rsid w:val="00AD4781"/>
    <w:rsid w:val="00CF059B"/>
    <w:rsid w:val="00F66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D8CA0EA"/>
  <w15:chartTrackingRefBased/>
  <w15:docId w15:val="{FCE934B7-A5B0-3847-AC2D-0422A73D5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478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182177">
      <w:bodyDiv w:val="1"/>
      <w:marLeft w:val="0"/>
      <w:marRight w:val="0"/>
      <w:marTop w:val="0"/>
      <w:marBottom w:val="0"/>
      <w:divBdr>
        <w:top w:val="none" w:sz="0" w:space="0" w:color="auto"/>
        <w:left w:val="none" w:sz="0" w:space="0" w:color="auto"/>
        <w:bottom w:val="none" w:sz="0" w:space="0" w:color="auto"/>
        <w:right w:val="none" w:sz="0" w:space="0" w:color="auto"/>
      </w:divBdr>
      <w:divsChild>
        <w:div w:id="1950043615">
          <w:marLeft w:val="0"/>
          <w:marRight w:val="0"/>
          <w:marTop w:val="0"/>
          <w:marBottom w:val="0"/>
          <w:divBdr>
            <w:top w:val="none" w:sz="0" w:space="0" w:color="auto"/>
            <w:left w:val="none" w:sz="0" w:space="0" w:color="auto"/>
            <w:bottom w:val="none" w:sz="0" w:space="0" w:color="auto"/>
            <w:right w:val="none" w:sz="0" w:space="0" w:color="auto"/>
          </w:divBdr>
          <w:divsChild>
            <w:div w:id="1516580218">
              <w:marLeft w:val="0"/>
              <w:marRight w:val="0"/>
              <w:marTop w:val="0"/>
              <w:marBottom w:val="0"/>
              <w:divBdr>
                <w:top w:val="none" w:sz="0" w:space="0" w:color="auto"/>
                <w:left w:val="none" w:sz="0" w:space="0" w:color="auto"/>
                <w:bottom w:val="none" w:sz="0" w:space="0" w:color="auto"/>
                <w:right w:val="none" w:sz="0" w:space="0" w:color="auto"/>
              </w:divBdr>
              <w:divsChild>
                <w:div w:id="1741321523">
                  <w:marLeft w:val="0"/>
                  <w:marRight w:val="0"/>
                  <w:marTop w:val="0"/>
                  <w:marBottom w:val="0"/>
                  <w:divBdr>
                    <w:top w:val="none" w:sz="0" w:space="0" w:color="auto"/>
                    <w:left w:val="none" w:sz="0" w:space="0" w:color="auto"/>
                    <w:bottom w:val="none" w:sz="0" w:space="0" w:color="auto"/>
                    <w:right w:val="none" w:sz="0" w:space="0" w:color="auto"/>
                  </w:divBdr>
                </w:div>
              </w:divsChild>
            </w:div>
            <w:div w:id="503521608">
              <w:marLeft w:val="0"/>
              <w:marRight w:val="0"/>
              <w:marTop w:val="0"/>
              <w:marBottom w:val="0"/>
              <w:divBdr>
                <w:top w:val="none" w:sz="0" w:space="0" w:color="auto"/>
                <w:left w:val="none" w:sz="0" w:space="0" w:color="auto"/>
                <w:bottom w:val="none" w:sz="0" w:space="0" w:color="auto"/>
                <w:right w:val="none" w:sz="0" w:space="0" w:color="auto"/>
              </w:divBdr>
              <w:divsChild>
                <w:div w:id="921378697">
                  <w:marLeft w:val="0"/>
                  <w:marRight w:val="0"/>
                  <w:marTop w:val="0"/>
                  <w:marBottom w:val="0"/>
                  <w:divBdr>
                    <w:top w:val="none" w:sz="0" w:space="0" w:color="auto"/>
                    <w:left w:val="none" w:sz="0" w:space="0" w:color="auto"/>
                    <w:bottom w:val="none" w:sz="0" w:space="0" w:color="auto"/>
                    <w:right w:val="none" w:sz="0" w:space="0" w:color="auto"/>
                  </w:divBdr>
                </w:div>
                <w:div w:id="1455783348">
                  <w:marLeft w:val="0"/>
                  <w:marRight w:val="0"/>
                  <w:marTop w:val="0"/>
                  <w:marBottom w:val="0"/>
                  <w:divBdr>
                    <w:top w:val="none" w:sz="0" w:space="0" w:color="auto"/>
                    <w:left w:val="none" w:sz="0" w:space="0" w:color="auto"/>
                    <w:bottom w:val="none" w:sz="0" w:space="0" w:color="auto"/>
                    <w:right w:val="none" w:sz="0" w:space="0" w:color="auto"/>
                  </w:divBdr>
                </w:div>
              </w:divsChild>
            </w:div>
            <w:div w:id="106200416">
              <w:marLeft w:val="0"/>
              <w:marRight w:val="0"/>
              <w:marTop w:val="0"/>
              <w:marBottom w:val="0"/>
              <w:divBdr>
                <w:top w:val="none" w:sz="0" w:space="0" w:color="auto"/>
                <w:left w:val="none" w:sz="0" w:space="0" w:color="auto"/>
                <w:bottom w:val="none" w:sz="0" w:space="0" w:color="auto"/>
                <w:right w:val="none" w:sz="0" w:space="0" w:color="auto"/>
              </w:divBdr>
              <w:divsChild>
                <w:div w:id="12348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Bhasin</dc:creator>
  <cp:keywords/>
  <dc:description/>
  <cp:lastModifiedBy>Aryan Bhasin</cp:lastModifiedBy>
  <cp:revision>4</cp:revision>
  <dcterms:created xsi:type="dcterms:W3CDTF">2019-06-25T14:42:00Z</dcterms:created>
  <dcterms:modified xsi:type="dcterms:W3CDTF">2019-06-27T09:40:00Z</dcterms:modified>
</cp:coreProperties>
</file>