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0AA" w:rsidRDefault="00D840AA" w:rsidP="00D840AA">
      <w:pPr>
        <w:pStyle w:val="NormalWeb"/>
      </w:pPr>
      <w:r>
        <w:rPr>
          <w:rFonts w:ascii="Times" w:hAnsi="Times"/>
          <w:sz w:val="30"/>
          <w:szCs w:val="30"/>
        </w:rPr>
        <w:t xml:space="preserve">Eucalyptus globulus </w:t>
      </w:r>
      <w:proofErr w:type="spellStart"/>
      <w:r>
        <w:rPr>
          <w:rFonts w:ascii="Times" w:hAnsi="Times"/>
          <w:i/>
          <w:iCs/>
          <w:sz w:val="30"/>
          <w:szCs w:val="30"/>
        </w:rPr>
        <w:t>Myrtaceae</w:t>
      </w:r>
      <w:proofErr w:type="spellEnd"/>
      <w:r>
        <w:rPr>
          <w:rFonts w:ascii="Times" w:hAnsi="Times"/>
          <w:i/>
          <w:iCs/>
          <w:sz w:val="30"/>
          <w:szCs w:val="30"/>
        </w:rPr>
        <w:t xml:space="preserve"> </w:t>
      </w:r>
      <w:r>
        <w:rPr>
          <w:rFonts w:ascii="Times" w:hAnsi="Times"/>
          <w:sz w:val="22"/>
          <w:szCs w:val="22"/>
        </w:rPr>
        <w:t xml:space="preserve">S.W. Australia </w:t>
      </w:r>
    </w:p>
    <w:p w:rsidR="00D840AA" w:rsidRDefault="00D840AA" w:rsidP="00D840AA">
      <w:pPr>
        <w:pStyle w:val="NormalWeb"/>
      </w:pPr>
      <w:r>
        <w:rPr>
          <w:rFonts w:ascii="Times" w:hAnsi="Times"/>
          <w:b/>
          <w:bCs/>
          <w:sz w:val="22"/>
          <w:szCs w:val="22"/>
        </w:rPr>
        <w:t xml:space="preserve">Trade names: </w:t>
      </w:r>
      <w:r>
        <w:rPr>
          <w:rFonts w:ascii="Times" w:hAnsi="Times"/>
          <w:sz w:val="22"/>
          <w:szCs w:val="22"/>
        </w:rPr>
        <w:t xml:space="preserve">Blue gum. </w:t>
      </w:r>
      <w:r>
        <w:rPr>
          <w:rFonts w:ascii="Times" w:hAnsi="Times"/>
          <w:b/>
          <w:bCs/>
          <w:sz w:val="22"/>
          <w:szCs w:val="22"/>
        </w:rPr>
        <w:t xml:space="preserve">Common names: English: </w:t>
      </w:r>
      <w:r>
        <w:rPr>
          <w:rFonts w:ascii="Times" w:hAnsi="Times"/>
          <w:sz w:val="22"/>
          <w:szCs w:val="22"/>
        </w:rPr>
        <w:t xml:space="preserve">Blue gum. </w:t>
      </w:r>
    </w:p>
    <w:p w:rsidR="00D840AA" w:rsidRDefault="00D840AA" w:rsidP="00D840AA">
      <w:pPr>
        <w:pStyle w:val="NormalWeb"/>
      </w:pPr>
      <w:r>
        <w:rPr>
          <w:rFonts w:ascii="Times" w:hAnsi="Times"/>
          <w:b/>
          <w:bCs/>
          <w:sz w:val="22"/>
          <w:szCs w:val="22"/>
        </w:rPr>
        <w:t xml:space="preserve">Ecology: </w:t>
      </w:r>
      <w:r>
        <w:rPr>
          <w:rFonts w:ascii="Times" w:hAnsi="Times"/>
          <w:sz w:val="22"/>
          <w:szCs w:val="22"/>
        </w:rPr>
        <w:t xml:space="preserve">Grows naturally in the cooler and wetter parts of S.W. Australia. It prefers good-quality loams with adequate but not excessive moisture. The climatic range is transitional and wet montane. Suitable for areas over 2,000 m above sea level, and does well in upland areas of </w:t>
      </w:r>
      <w:proofErr w:type="spellStart"/>
      <w:r>
        <w:rPr>
          <w:rFonts w:ascii="Times" w:hAnsi="Times"/>
          <w:sz w:val="22"/>
          <w:szCs w:val="22"/>
        </w:rPr>
        <w:t>Kabale</w:t>
      </w:r>
      <w:proofErr w:type="spellEnd"/>
      <w:r>
        <w:rPr>
          <w:rFonts w:ascii="Times" w:hAnsi="Times"/>
          <w:sz w:val="22"/>
          <w:szCs w:val="22"/>
        </w:rPr>
        <w:t xml:space="preserve"> District. </w:t>
      </w:r>
    </w:p>
    <w:p w:rsidR="00D840AA" w:rsidRDefault="00D840AA" w:rsidP="00D840AA">
      <w:pPr>
        <w:pStyle w:val="NormalWeb"/>
      </w:pPr>
      <w:r>
        <w:rPr>
          <w:rFonts w:ascii="Times" w:hAnsi="Times"/>
          <w:b/>
          <w:bCs/>
          <w:sz w:val="22"/>
          <w:szCs w:val="22"/>
        </w:rPr>
        <w:t xml:space="preserve">Uses: </w:t>
      </w:r>
      <w:r>
        <w:rPr>
          <w:rFonts w:ascii="Times" w:hAnsi="Times"/>
          <w:sz w:val="22"/>
          <w:szCs w:val="22"/>
        </w:rPr>
        <w:t>Firewood, charcoal, timber (heavy and light construction), poles, flooring, veneer, plywood, medicine, bee forage, windbreak, essential oils (young leaves).</w:t>
      </w:r>
    </w:p>
    <w:p w:rsidR="004B1B0D" w:rsidRDefault="00D840AA" w:rsidP="00D840AA">
      <w:pPr>
        <w:pStyle w:val="NormalWeb"/>
      </w:pPr>
      <w:r>
        <w:rPr>
          <w:rFonts w:ascii="Times" w:hAnsi="Times"/>
          <w:b/>
          <w:bCs/>
          <w:sz w:val="22"/>
          <w:szCs w:val="22"/>
        </w:rPr>
        <w:t xml:space="preserve">Description: </w:t>
      </w:r>
      <w:r>
        <w:rPr>
          <w:rFonts w:ascii="Times" w:hAnsi="Times"/>
          <w:sz w:val="22"/>
          <w:szCs w:val="22"/>
        </w:rPr>
        <w:t xml:space="preserve">A tall tree to 55 m, rather narrow, the crown rounded and open, the main stems straight. BARK: </w:t>
      </w:r>
      <w:r>
        <w:rPr>
          <w:rFonts w:ascii="Times" w:hAnsi="Times"/>
          <w:b/>
          <w:bCs/>
          <w:sz w:val="22"/>
          <w:szCs w:val="22"/>
        </w:rPr>
        <w:t xml:space="preserve">blue-grey, smooth </w:t>
      </w:r>
      <w:r>
        <w:rPr>
          <w:rFonts w:ascii="Times" w:hAnsi="Times"/>
          <w:sz w:val="22"/>
          <w:szCs w:val="22"/>
        </w:rPr>
        <w:t xml:space="preserve">peeling in long strips, rough at base. LEAVES: </w:t>
      </w:r>
      <w:r>
        <w:rPr>
          <w:rFonts w:ascii="Times" w:hAnsi="Times"/>
          <w:b/>
          <w:bCs/>
          <w:sz w:val="22"/>
          <w:szCs w:val="22"/>
        </w:rPr>
        <w:t xml:space="preserve">young leaves </w:t>
      </w:r>
      <w:r>
        <w:rPr>
          <w:rFonts w:ascii="Times" w:hAnsi="Times"/>
          <w:sz w:val="22"/>
          <w:szCs w:val="22"/>
        </w:rPr>
        <w:t xml:space="preserve">opposite, oval, </w:t>
      </w:r>
      <w:r>
        <w:rPr>
          <w:rFonts w:ascii="Times" w:hAnsi="Times"/>
          <w:b/>
          <w:bCs/>
          <w:sz w:val="22"/>
          <w:szCs w:val="22"/>
        </w:rPr>
        <w:t xml:space="preserve">blue-grey, without stalks </w:t>
      </w:r>
      <w:r>
        <w:rPr>
          <w:rFonts w:ascii="Times" w:hAnsi="Times"/>
          <w:sz w:val="22"/>
          <w:szCs w:val="22"/>
        </w:rPr>
        <w:t xml:space="preserve">and mature leaves deep blue- green, </w:t>
      </w:r>
      <w:r>
        <w:rPr>
          <w:rFonts w:ascii="Times" w:hAnsi="Times"/>
          <w:b/>
          <w:bCs/>
          <w:sz w:val="22"/>
          <w:szCs w:val="22"/>
        </w:rPr>
        <w:t xml:space="preserve">very long and thin to 30 cm, slightly curved, </w:t>
      </w:r>
      <w:r>
        <w:rPr>
          <w:rFonts w:ascii="Times" w:hAnsi="Times"/>
          <w:sz w:val="22"/>
          <w:szCs w:val="22"/>
        </w:rPr>
        <w:t xml:space="preserve">stalked, smelling of camphor if crushed, </w:t>
      </w:r>
      <w:r>
        <w:rPr>
          <w:rFonts w:ascii="Times" w:hAnsi="Times"/>
          <w:b/>
          <w:bCs/>
          <w:sz w:val="22"/>
          <w:szCs w:val="22"/>
        </w:rPr>
        <w:t xml:space="preserve">tip sharp. FLOWERS: </w:t>
      </w:r>
      <w:r>
        <w:rPr>
          <w:rFonts w:ascii="Times" w:hAnsi="Times"/>
          <w:sz w:val="22"/>
          <w:szCs w:val="22"/>
        </w:rPr>
        <w:t xml:space="preserve">buds </w:t>
      </w:r>
      <w:r>
        <w:rPr>
          <w:rFonts w:ascii="Times" w:hAnsi="Times"/>
          <w:b/>
          <w:bCs/>
          <w:sz w:val="22"/>
          <w:szCs w:val="22"/>
        </w:rPr>
        <w:t xml:space="preserve">grey-green wrinkled, 2.5 cm, </w:t>
      </w:r>
      <w:r>
        <w:rPr>
          <w:rFonts w:ascii="Times" w:hAnsi="Times"/>
          <w:sz w:val="22"/>
          <w:szCs w:val="22"/>
        </w:rPr>
        <w:t xml:space="preserve">usually one, rarely 2 or 3 white flowers to 4 cm across. FRUIT: woody, half spheres, rough, 3 </w:t>
      </w:r>
      <w:r>
        <w:rPr>
          <w:rFonts w:ascii="Times" w:hAnsi="Times"/>
          <w:b/>
          <w:bCs/>
          <w:sz w:val="22"/>
          <w:szCs w:val="22"/>
        </w:rPr>
        <w:t xml:space="preserve">cm across, </w:t>
      </w:r>
      <w:r>
        <w:rPr>
          <w:rFonts w:ascii="Times" w:hAnsi="Times"/>
          <w:sz w:val="22"/>
          <w:szCs w:val="22"/>
        </w:rPr>
        <w:t>no stalks.</w:t>
      </w:r>
    </w:p>
    <w:p w:rsidR="00D840AA" w:rsidRPr="004B1B0D" w:rsidRDefault="00D840AA" w:rsidP="00D840AA">
      <w:pPr>
        <w:pStyle w:val="NormalWeb"/>
      </w:pPr>
      <w:bookmarkStart w:id="0" w:name="_GoBack"/>
      <w:bookmarkEnd w:id="0"/>
      <w:r>
        <w:rPr>
          <w:rFonts w:ascii="Times" w:hAnsi="Times"/>
          <w:b/>
          <w:bCs/>
          <w:sz w:val="22"/>
          <w:szCs w:val="22"/>
        </w:rPr>
        <w:t xml:space="preserve">Propagation: </w:t>
      </w:r>
      <w:r>
        <w:rPr>
          <w:rFonts w:ascii="Times" w:hAnsi="Times"/>
          <w:sz w:val="22"/>
          <w:szCs w:val="22"/>
        </w:rPr>
        <w:t>Seedlings, direct sowing at site.</w:t>
      </w:r>
    </w:p>
    <w:p w:rsidR="00D840AA" w:rsidRDefault="00D840AA" w:rsidP="00D840AA">
      <w:pPr>
        <w:pStyle w:val="NormalWeb"/>
      </w:pPr>
      <w:r>
        <w:rPr>
          <w:rFonts w:ascii="Times" w:hAnsi="Times"/>
          <w:b/>
          <w:bCs/>
          <w:sz w:val="22"/>
          <w:szCs w:val="22"/>
        </w:rPr>
        <w:t xml:space="preserve">Seed: </w:t>
      </w:r>
      <w:r>
        <w:rPr>
          <w:rFonts w:ascii="Times" w:hAnsi="Times"/>
          <w:sz w:val="22"/>
          <w:szCs w:val="22"/>
        </w:rPr>
        <w:t>No. of seeds per kg: 75,000-100,000. Seeds germinate in 4-15 days, at a rate of 35-80% with good seed.</w:t>
      </w:r>
      <w:r>
        <w:rPr>
          <w:rFonts w:ascii="Times" w:hAnsi="Times"/>
          <w:sz w:val="22"/>
          <w:szCs w:val="22"/>
        </w:rPr>
        <w:br/>
      </w:r>
      <w:r>
        <w:rPr>
          <w:rFonts w:ascii="Times" w:hAnsi="Times"/>
          <w:b/>
          <w:bCs/>
          <w:sz w:val="22"/>
          <w:szCs w:val="22"/>
        </w:rPr>
        <w:t xml:space="preserve">treatment: </w:t>
      </w:r>
      <w:r>
        <w:rPr>
          <w:rFonts w:ascii="Times" w:hAnsi="Times"/>
          <w:sz w:val="22"/>
          <w:szCs w:val="22"/>
        </w:rPr>
        <w:t>not necessary.</w:t>
      </w:r>
    </w:p>
    <w:p w:rsidR="00D840AA" w:rsidRDefault="00D840AA" w:rsidP="00D840AA">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can be stored for a long time.</w:t>
      </w:r>
    </w:p>
    <w:p w:rsidR="00D840AA" w:rsidRDefault="00D840AA" w:rsidP="00D840AA">
      <w:pPr>
        <w:pStyle w:val="NormalWeb"/>
      </w:pPr>
      <w:r>
        <w:rPr>
          <w:rFonts w:ascii="Times" w:hAnsi="Times"/>
          <w:b/>
          <w:bCs/>
          <w:sz w:val="22"/>
          <w:szCs w:val="22"/>
        </w:rPr>
        <w:t xml:space="preserve">Management: </w:t>
      </w:r>
      <w:r>
        <w:rPr>
          <w:rFonts w:ascii="Times" w:hAnsi="Times"/>
          <w:sz w:val="22"/>
          <w:szCs w:val="22"/>
        </w:rPr>
        <w:t>Fast growing; coppicing.</w:t>
      </w:r>
    </w:p>
    <w:p w:rsidR="00F66564" w:rsidRPr="00D840AA" w:rsidRDefault="00D840AA" w:rsidP="006C43BB">
      <w:pPr>
        <w:pStyle w:val="NormalWeb"/>
      </w:pPr>
      <w:r>
        <w:rPr>
          <w:rFonts w:ascii="Times" w:hAnsi="Times"/>
          <w:b/>
          <w:bCs/>
          <w:sz w:val="22"/>
          <w:szCs w:val="22"/>
        </w:rPr>
        <w:t xml:space="preserve">Remarks: </w:t>
      </w:r>
      <w:r>
        <w:rPr>
          <w:rFonts w:ascii="Times" w:hAnsi="Times"/>
          <w:sz w:val="22"/>
          <w:szCs w:val="22"/>
        </w:rPr>
        <w:t xml:space="preserve">Young leaves of this species have been used to produce an oil used in pharmaceutical products. The tree is very susceptible to attack by beetles </w:t>
      </w:r>
      <w:r>
        <w:rPr>
          <w:rFonts w:ascii="Times" w:hAnsi="Times"/>
          <w:i/>
          <w:iCs/>
          <w:sz w:val="22"/>
          <w:szCs w:val="22"/>
        </w:rPr>
        <w:t>(</w:t>
      </w:r>
      <w:proofErr w:type="spellStart"/>
      <w:r>
        <w:rPr>
          <w:rFonts w:ascii="Times" w:hAnsi="Times"/>
          <w:i/>
          <w:iCs/>
          <w:sz w:val="22"/>
          <w:szCs w:val="22"/>
        </w:rPr>
        <w:t>Gonipterus</w:t>
      </w:r>
      <w:proofErr w:type="spellEnd"/>
      <w:r>
        <w:rPr>
          <w:rFonts w:ascii="Times" w:hAnsi="Times"/>
          <w:i/>
          <w:iCs/>
          <w:sz w:val="22"/>
          <w:szCs w:val="22"/>
        </w:rPr>
        <w:t xml:space="preserve"> </w:t>
      </w:r>
      <w:proofErr w:type="spellStart"/>
      <w:r>
        <w:rPr>
          <w:rFonts w:ascii="Times" w:hAnsi="Times"/>
          <w:i/>
          <w:iCs/>
          <w:sz w:val="22"/>
          <w:szCs w:val="22"/>
        </w:rPr>
        <w:t>scutellatus</w:t>
      </w:r>
      <w:proofErr w:type="spellEnd"/>
      <w:r>
        <w:rPr>
          <w:rFonts w:ascii="Times" w:hAnsi="Times"/>
          <w:i/>
          <w:iCs/>
          <w:sz w:val="22"/>
          <w:szCs w:val="22"/>
        </w:rPr>
        <w:t xml:space="preserve">). </w:t>
      </w:r>
      <w:r>
        <w:rPr>
          <w:rFonts w:ascii="Times" w:hAnsi="Times"/>
          <w:sz w:val="22"/>
          <w:szCs w:val="22"/>
        </w:rPr>
        <w:t>The wood is hard, heavy and strong, the oil making it termite resistant. Therefore, it is often used for telegraph poles. Can be planted in pure stands, as an ornamental or as an avenue tree.</w:t>
      </w:r>
    </w:p>
    <w:sectPr w:rsidR="00F66564" w:rsidRPr="00D840AA"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D"/>
    <w:rsid w:val="00330D82"/>
    <w:rsid w:val="00356538"/>
    <w:rsid w:val="00403345"/>
    <w:rsid w:val="004B1B0D"/>
    <w:rsid w:val="006C43BB"/>
    <w:rsid w:val="007B5340"/>
    <w:rsid w:val="00CF059B"/>
    <w:rsid w:val="00D12E35"/>
    <w:rsid w:val="00D840AA"/>
    <w:rsid w:val="00E028DD"/>
    <w:rsid w:val="00F66564"/>
    <w:rsid w:val="00FA5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CD3EBA"/>
  <w15:chartTrackingRefBased/>
  <w15:docId w15:val="{29FD2DA9-018D-3844-9131-BC2E472D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8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2407">
      <w:bodyDiv w:val="1"/>
      <w:marLeft w:val="0"/>
      <w:marRight w:val="0"/>
      <w:marTop w:val="0"/>
      <w:marBottom w:val="0"/>
      <w:divBdr>
        <w:top w:val="none" w:sz="0" w:space="0" w:color="auto"/>
        <w:left w:val="none" w:sz="0" w:space="0" w:color="auto"/>
        <w:bottom w:val="none" w:sz="0" w:space="0" w:color="auto"/>
        <w:right w:val="none" w:sz="0" w:space="0" w:color="auto"/>
      </w:divBdr>
      <w:divsChild>
        <w:div w:id="829832981">
          <w:marLeft w:val="0"/>
          <w:marRight w:val="0"/>
          <w:marTop w:val="0"/>
          <w:marBottom w:val="0"/>
          <w:divBdr>
            <w:top w:val="none" w:sz="0" w:space="0" w:color="auto"/>
            <w:left w:val="none" w:sz="0" w:space="0" w:color="auto"/>
            <w:bottom w:val="none" w:sz="0" w:space="0" w:color="auto"/>
            <w:right w:val="none" w:sz="0" w:space="0" w:color="auto"/>
          </w:divBdr>
          <w:divsChild>
            <w:div w:id="1426614302">
              <w:marLeft w:val="0"/>
              <w:marRight w:val="0"/>
              <w:marTop w:val="0"/>
              <w:marBottom w:val="0"/>
              <w:divBdr>
                <w:top w:val="none" w:sz="0" w:space="0" w:color="auto"/>
                <w:left w:val="none" w:sz="0" w:space="0" w:color="auto"/>
                <w:bottom w:val="none" w:sz="0" w:space="0" w:color="auto"/>
                <w:right w:val="none" w:sz="0" w:space="0" w:color="auto"/>
              </w:divBdr>
              <w:divsChild>
                <w:div w:id="2089879888">
                  <w:marLeft w:val="0"/>
                  <w:marRight w:val="0"/>
                  <w:marTop w:val="0"/>
                  <w:marBottom w:val="0"/>
                  <w:divBdr>
                    <w:top w:val="none" w:sz="0" w:space="0" w:color="auto"/>
                    <w:left w:val="none" w:sz="0" w:space="0" w:color="auto"/>
                    <w:bottom w:val="none" w:sz="0" w:space="0" w:color="auto"/>
                    <w:right w:val="none" w:sz="0" w:space="0" w:color="auto"/>
                  </w:divBdr>
                </w:div>
              </w:divsChild>
            </w:div>
            <w:div w:id="932663098">
              <w:marLeft w:val="0"/>
              <w:marRight w:val="0"/>
              <w:marTop w:val="0"/>
              <w:marBottom w:val="0"/>
              <w:divBdr>
                <w:top w:val="none" w:sz="0" w:space="0" w:color="auto"/>
                <w:left w:val="none" w:sz="0" w:space="0" w:color="auto"/>
                <w:bottom w:val="none" w:sz="0" w:space="0" w:color="auto"/>
                <w:right w:val="none" w:sz="0" w:space="0" w:color="auto"/>
              </w:divBdr>
              <w:divsChild>
                <w:div w:id="1884902704">
                  <w:marLeft w:val="0"/>
                  <w:marRight w:val="0"/>
                  <w:marTop w:val="0"/>
                  <w:marBottom w:val="0"/>
                  <w:divBdr>
                    <w:top w:val="none" w:sz="0" w:space="0" w:color="auto"/>
                    <w:left w:val="none" w:sz="0" w:space="0" w:color="auto"/>
                    <w:bottom w:val="none" w:sz="0" w:space="0" w:color="auto"/>
                    <w:right w:val="none" w:sz="0" w:space="0" w:color="auto"/>
                  </w:divBdr>
                </w:div>
              </w:divsChild>
            </w:div>
            <w:div w:id="691103394">
              <w:marLeft w:val="0"/>
              <w:marRight w:val="0"/>
              <w:marTop w:val="0"/>
              <w:marBottom w:val="0"/>
              <w:divBdr>
                <w:top w:val="none" w:sz="0" w:space="0" w:color="auto"/>
                <w:left w:val="none" w:sz="0" w:space="0" w:color="auto"/>
                <w:bottom w:val="none" w:sz="0" w:space="0" w:color="auto"/>
                <w:right w:val="none" w:sz="0" w:space="0" w:color="auto"/>
              </w:divBdr>
              <w:divsChild>
                <w:div w:id="367994463">
                  <w:marLeft w:val="0"/>
                  <w:marRight w:val="0"/>
                  <w:marTop w:val="0"/>
                  <w:marBottom w:val="0"/>
                  <w:divBdr>
                    <w:top w:val="none" w:sz="0" w:space="0" w:color="auto"/>
                    <w:left w:val="none" w:sz="0" w:space="0" w:color="auto"/>
                    <w:bottom w:val="none" w:sz="0" w:space="0" w:color="auto"/>
                    <w:right w:val="none" w:sz="0" w:space="0" w:color="auto"/>
                  </w:divBdr>
                </w:div>
                <w:div w:id="567812119">
                  <w:marLeft w:val="0"/>
                  <w:marRight w:val="0"/>
                  <w:marTop w:val="0"/>
                  <w:marBottom w:val="0"/>
                  <w:divBdr>
                    <w:top w:val="none" w:sz="0" w:space="0" w:color="auto"/>
                    <w:left w:val="none" w:sz="0" w:space="0" w:color="auto"/>
                    <w:bottom w:val="none" w:sz="0" w:space="0" w:color="auto"/>
                    <w:right w:val="none" w:sz="0" w:space="0" w:color="auto"/>
                  </w:divBdr>
                </w:div>
              </w:divsChild>
            </w:div>
            <w:div w:id="1468160721">
              <w:marLeft w:val="0"/>
              <w:marRight w:val="0"/>
              <w:marTop w:val="0"/>
              <w:marBottom w:val="0"/>
              <w:divBdr>
                <w:top w:val="none" w:sz="0" w:space="0" w:color="auto"/>
                <w:left w:val="none" w:sz="0" w:space="0" w:color="auto"/>
                <w:bottom w:val="none" w:sz="0" w:space="0" w:color="auto"/>
                <w:right w:val="none" w:sz="0" w:space="0" w:color="auto"/>
              </w:divBdr>
              <w:divsChild>
                <w:div w:id="19074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8769">
      <w:bodyDiv w:val="1"/>
      <w:marLeft w:val="0"/>
      <w:marRight w:val="0"/>
      <w:marTop w:val="0"/>
      <w:marBottom w:val="0"/>
      <w:divBdr>
        <w:top w:val="none" w:sz="0" w:space="0" w:color="auto"/>
        <w:left w:val="none" w:sz="0" w:space="0" w:color="auto"/>
        <w:bottom w:val="none" w:sz="0" w:space="0" w:color="auto"/>
        <w:right w:val="none" w:sz="0" w:space="0" w:color="auto"/>
      </w:divBdr>
      <w:divsChild>
        <w:div w:id="334457337">
          <w:marLeft w:val="0"/>
          <w:marRight w:val="0"/>
          <w:marTop w:val="0"/>
          <w:marBottom w:val="0"/>
          <w:divBdr>
            <w:top w:val="none" w:sz="0" w:space="0" w:color="auto"/>
            <w:left w:val="none" w:sz="0" w:space="0" w:color="auto"/>
            <w:bottom w:val="none" w:sz="0" w:space="0" w:color="auto"/>
            <w:right w:val="none" w:sz="0" w:space="0" w:color="auto"/>
          </w:divBdr>
          <w:divsChild>
            <w:div w:id="770397837">
              <w:marLeft w:val="0"/>
              <w:marRight w:val="0"/>
              <w:marTop w:val="0"/>
              <w:marBottom w:val="0"/>
              <w:divBdr>
                <w:top w:val="none" w:sz="0" w:space="0" w:color="auto"/>
                <w:left w:val="none" w:sz="0" w:space="0" w:color="auto"/>
                <w:bottom w:val="none" w:sz="0" w:space="0" w:color="auto"/>
                <w:right w:val="none" w:sz="0" w:space="0" w:color="auto"/>
              </w:divBdr>
              <w:divsChild>
                <w:div w:id="1373307895">
                  <w:marLeft w:val="0"/>
                  <w:marRight w:val="0"/>
                  <w:marTop w:val="0"/>
                  <w:marBottom w:val="0"/>
                  <w:divBdr>
                    <w:top w:val="none" w:sz="0" w:space="0" w:color="auto"/>
                    <w:left w:val="none" w:sz="0" w:space="0" w:color="auto"/>
                    <w:bottom w:val="none" w:sz="0" w:space="0" w:color="auto"/>
                    <w:right w:val="none" w:sz="0" w:space="0" w:color="auto"/>
                  </w:divBdr>
                </w:div>
              </w:divsChild>
            </w:div>
            <w:div w:id="23793695">
              <w:marLeft w:val="0"/>
              <w:marRight w:val="0"/>
              <w:marTop w:val="0"/>
              <w:marBottom w:val="0"/>
              <w:divBdr>
                <w:top w:val="none" w:sz="0" w:space="0" w:color="auto"/>
                <w:left w:val="none" w:sz="0" w:space="0" w:color="auto"/>
                <w:bottom w:val="none" w:sz="0" w:space="0" w:color="auto"/>
                <w:right w:val="none" w:sz="0" w:space="0" w:color="auto"/>
              </w:divBdr>
              <w:divsChild>
                <w:div w:id="129859365">
                  <w:marLeft w:val="0"/>
                  <w:marRight w:val="0"/>
                  <w:marTop w:val="0"/>
                  <w:marBottom w:val="0"/>
                  <w:divBdr>
                    <w:top w:val="none" w:sz="0" w:space="0" w:color="auto"/>
                    <w:left w:val="none" w:sz="0" w:space="0" w:color="auto"/>
                    <w:bottom w:val="none" w:sz="0" w:space="0" w:color="auto"/>
                    <w:right w:val="none" w:sz="0" w:space="0" w:color="auto"/>
                  </w:divBdr>
                </w:div>
                <w:div w:id="17590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3866">
      <w:bodyDiv w:val="1"/>
      <w:marLeft w:val="0"/>
      <w:marRight w:val="0"/>
      <w:marTop w:val="0"/>
      <w:marBottom w:val="0"/>
      <w:divBdr>
        <w:top w:val="none" w:sz="0" w:space="0" w:color="auto"/>
        <w:left w:val="none" w:sz="0" w:space="0" w:color="auto"/>
        <w:bottom w:val="none" w:sz="0" w:space="0" w:color="auto"/>
        <w:right w:val="none" w:sz="0" w:space="0" w:color="auto"/>
      </w:divBdr>
      <w:divsChild>
        <w:div w:id="342897556">
          <w:marLeft w:val="0"/>
          <w:marRight w:val="0"/>
          <w:marTop w:val="0"/>
          <w:marBottom w:val="0"/>
          <w:divBdr>
            <w:top w:val="none" w:sz="0" w:space="0" w:color="auto"/>
            <w:left w:val="none" w:sz="0" w:space="0" w:color="auto"/>
            <w:bottom w:val="none" w:sz="0" w:space="0" w:color="auto"/>
            <w:right w:val="none" w:sz="0" w:space="0" w:color="auto"/>
          </w:divBdr>
          <w:divsChild>
            <w:div w:id="676427812">
              <w:marLeft w:val="0"/>
              <w:marRight w:val="0"/>
              <w:marTop w:val="0"/>
              <w:marBottom w:val="0"/>
              <w:divBdr>
                <w:top w:val="none" w:sz="0" w:space="0" w:color="auto"/>
                <w:left w:val="none" w:sz="0" w:space="0" w:color="auto"/>
                <w:bottom w:val="none" w:sz="0" w:space="0" w:color="auto"/>
                <w:right w:val="none" w:sz="0" w:space="0" w:color="auto"/>
              </w:divBdr>
              <w:divsChild>
                <w:div w:id="1395394932">
                  <w:marLeft w:val="0"/>
                  <w:marRight w:val="0"/>
                  <w:marTop w:val="0"/>
                  <w:marBottom w:val="0"/>
                  <w:divBdr>
                    <w:top w:val="none" w:sz="0" w:space="0" w:color="auto"/>
                    <w:left w:val="none" w:sz="0" w:space="0" w:color="auto"/>
                    <w:bottom w:val="none" w:sz="0" w:space="0" w:color="auto"/>
                    <w:right w:val="none" w:sz="0" w:space="0" w:color="auto"/>
                  </w:divBdr>
                </w:div>
              </w:divsChild>
            </w:div>
            <w:div w:id="1811826370">
              <w:marLeft w:val="0"/>
              <w:marRight w:val="0"/>
              <w:marTop w:val="0"/>
              <w:marBottom w:val="0"/>
              <w:divBdr>
                <w:top w:val="none" w:sz="0" w:space="0" w:color="auto"/>
                <w:left w:val="none" w:sz="0" w:space="0" w:color="auto"/>
                <w:bottom w:val="none" w:sz="0" w:space="0" w:color="auto"/>
                <w:right w:val="none" w:sz="0" w:space="0" w:color="auto"/>
              </w:divBdr>
              <w:divsChild>
                <w:div w:id="965547248">
                  <w:marLeft w:val="0"/>
                  <w:marRight w:val="0"/>
                  <w:marTop w:val="0"/>
                  <w:marBottom w:val="0"/>
                  <w:divBdr>
                    <w:top w:val="none" w:sz="0" w:space="0" w:color="auto"/>
                    <w:left w:val="none" w:sz="0" w:space="0" w:color="auto"/>
                    <w:bottom w:val="none" w:sz="0" w:space="0" w:color="auto"/>
                    <w:right w:val="none" w:sz="0" w:space="0" w:color="auto"/>
                  </w:divBdr>
                </w:div>
                <w:div w:id="12168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98363">
      <w:bodyDiv w:val="1"/>
      <w:marLeft w:val="0"/>
      <w:marRight w:val="0"/>
      <w:marTop w:val="0"/>
      <w:marBottom w:val="0"/>
      <w:divBdr>
        <w:top w:val="none" w:sz="0" w:space="0" w:color="auto"/>
        <w:left w:val="none" w:sz="0" w:space="0" w:color="auto"/>
        <w:bottom w:val="none" w:sz="0" w:space="0" w:color="auto"/>
        <w:right w:val="none" w:sz="0" w:space="0" w:color="auto"/>
      </w:divBdr>
      <w:divsChild>
        <w:div w:id="813176823">
          <w:marLeft w:val="0"/>
          <w:marRight w:val="0"/>
          <w:marTop w:val="0"/>
          <w:marBottom w:val="0"/>
          <w:divBdr>
            <w:top w:val="none" w:sz="0" w:space="0" w:color="auto"/>
            <w:left w:val="none" w:sz="0" w:space="0" w:color="auto"/>
            <w:bottom w:val="none" w:sz="0" w:space="0" w:color="auto"/>
            <w:right w:val="none" w:sz="0" w:space="0" w:color="auto"/>
          </w:divBdr>
          <w:divsChild>
            <w:div w:id="2118670540">
              <w:marLeft w:val="0"/>
              <w:marRight w:val="0"/>
              <w:marTop w:val="0"/>
              <w:marBottom w:val="0"/>
              <w:divBdr>
                <w:top w:val="none" w:sz="0" w:space="0" w:color="auto"/>
                <w:left w:val="none" w:sz="0" w:space="0" w:color="auto"/>
                <w:bottom w:val="none" w:sz="0" w:space="0" w:color="auto"/>
                <w:right w:val="none" w:sz="0" w:space="0" w:color="auto"/>
              </w:divBdr>
              <w:divsChild>
                <w:div w:id="492182506">
                  <w:marLeft w:val="0"/>
                  <w:marRight w:val="0"/>
                  <w:marTop w:val="0"/>
                  <w:marBottom w:val="0"/>
                  <w:divBdr>
                    <w:top w:val="none" w:sz="0" w:space="0" w:color="auto"/>
                    <w:left w:val="none" w:sz="0" w:space="0" w:color="auto"/>
                    <w:bottom w:val="none" w:sz="0" w:space="0" w:color="auto"/>
                    <w:right w:val="none" w:sz="0" w:space="0" w:color="auto"/>
                  </w:divBdr>
                </w:div>
              </w:divsChild>
            </w:div>
            <w:div w:id="1360814188">
              <w:marLeft w:val="0"/>
              <w:marRight w:val="0"/>
              <w:marTop w:val="0"/>
              <w:marBottom w:val="0"/>
              <w:divBdr>
                <w:top w:val="none" w:sz="0" w:space="0" w:color="auto"/>
                <w:left w:val="none" w:sz="0" w:space="0" w:color="auto"/>
                <w:bottom w:val="none" w:sz="0" w:space="0" w:color="auto"/>
                <w:right w:val="none" w:sz="0" w:space="0" w:color="auto"/>
              </w:divBdr>
              <w:divsChild>
                <w:div w:id="939140806">
                  <w:marLeft w:val="0"/>
                  <w:marRight w:val="0"/>
                  <w:marTop w:val="0"/>
                  <w:marBottom w:val="0"/>
                  <w:divBdr>
                    <w:top w:val="none" w:sz="0" w:space="0" w:color="auto"/>
                    <w:left w:val="none" w:sz="0" w:space="0" w:color="auto"/>
                    <w:bottom w:val="none" w:sz="0" w:space="0" w:color="auto"/>
                    <w:right w:val="none" w:sz="0" w:space="0" w:color="auto"/>
                  </w:divBdr>
                </w:div>
                <w:div w:id="2413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8</cp:revision>
  <dcterms:created xsi:type="dcterms:W3CDTF">2019-06-21T07:05:00Z</dcterms:created>
  <dcterms:modified xsi:type="dcterms:W3CDTF">2019-06-21T10:38:00Z</dcterms:modified>
</cp:coreProperties>
</file>