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E7E" w:rsidRDefault="00F01E7E" w:rsidP="00F01E7E">
      <w:pPr>
        <w:pStyle w:val="NormalWeb"/>
      </w:pPr>
      <w:r>
        <w:rPr>
          <w:rFonts w:ascii="Times" w:hAnsi="Times"/>
          <w:sz w:val="28"/>
          <w:szCs w:val="28"/>
        </w:rPr>
        <w:t xml:space="preserve">Jacaranda </w:t>
      </w:r>
      <w:proofErr w:type="spellStart"/>
      <w:r>
        <w:rPr>
          <w:rFonts w:ascii="Times" w:hAnsi="Times"/>
          <w:sz w:val="28"/>
          <w:szCs w:val="28"/>
        </w:rPr>
        <w:t>mimosifolia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i/>
          <w:iCs/>
          <w:sz w:val="28"/>
          <w:szCs w:val="28"/>
        </w:rPr>
        <w:t xml:space="preserve">Bignoniaceae </w:t>
      </w:r>
      <w:r>
        <w:rPr>
          <w:rFonts w:ascii="Times" w:hAnsi="Times"/>
          <w:sz w:val="22"/>
          <w:szCs w:val="22"/>
        </w:rPr>
        <w:t xml:space="preserve">Brazil </w:t>
      </w:r>
    </w:p>
    <w:p w:rsidR="00F01E7E" w:rsidRDefault="00F01E7E" w:rsidP="00F01E7E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Common names: English: </w:t>
      </w:r>
      <w:r>
        <w:rPr>
          <w:rFonts w:ascii="Times" w:hAnsi="Times"/>
          <w:sz w:val="22"/>
          <w:szCs w:val="22"/>
        </w:rPr>
        <w:t xml:space="preserve">Jacaranda. </w:t>
      </w:r>
      <w:bookmarkStart w:id="0" w:name="_GoBack"/>
      <w:bookmarkEnd w:id="0"/>
    </w:p>
    <w:p w:rsidR="00F01E7E" w:rsidRDefault="00F01E7E" w:rsidP="00F01E7E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Ecology: </w:t>
      </w:r>
      <w:r>
        <w:rPr>
          <w:rFonts w:ascii="Times" w:hAnsi="Times"/>
          <w:sz w:val="22"/>
          <w:szCs w:val="22"/>
        </w:rPr>
        <w:t xml:space="preserve">A popular tree widely grown as an ornamental throughout the high and lowland tropics. It grows in most soils except water- logged ones, and is deep rooted. It prefers highland areas but can also grow in some drier ones. It is common in most towns of Uganda, particularly Fort Portal, 1,100-1,600 m. </w:t>
      </w:r>
    </w:p>
    <w:p w:rsidR="00F01E7E" w:rsidRDefault="00F01E7E" w:rsidP="00F01E7E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>Uses:</w:t>
      </w:r>
      <w:r>
        <w:rPr>
          <w:rFonts w:ascii="Times" w:hAnsi="Times"/>
          <w:b/>
          <w:bCs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>Firewood, charcoal, timber (tool handles, carving), poles, bee forage, ornamental, windbreak, shade.</w:t>
      </w:r>
    </w:p>
    <w:p w:rsidR="00F01E7E" w:rsidRDefault="00F01E7E" w:rsidP="00F01E7E">
      <w:pPr>
        <w:pStyle w:val="NormalWeb"/>
      </w:pPr>
      <w:r>
        <w:rPr>
          <w:rFonts w:ascii="Times" w:hAnsi="Times"/>
          <w:b/>
          <w:bCs/>
          <w:sz w:val="22"/>
          <w:szCs w:val="22"/>
        </w:rPr>
        <w:t>Description:</w:t>
      </w:r>
      <w:r>
        <w:rPr>
          <w:rFonts w:ascii="Times" w:hAnsi="Times"/>
          <w:b/>
          <w:bCs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 xml:space="preserve">A deciduous tree up to 20 m with spreading branches making a light crown. BARK: </w:t>
      </w:r>
      <w:r>
        <w:rPr>
          <w:rFonts w:ascii="Times" w:hAnsi="Times"/>
          <w:b/>
          <w:bCs/>
          <w:sz w:val="22"/>
          <w:szCs w:val="22"/>
        </w:rPr>
        <w:t xml:space="preserve">Pale grey and smooth, </w:t>
      </w:r>
      <w:r>
        <w:rPr>
          <w:rFonts w:ascii="Times" w:hAnsi="Times"/>
          <w:sz w:val="22"/>
          <w:szCs w:val="22"/>
        </w:rPr>
        <w:t xml:space="preserve">rough and peeling with age. LEAVES: Bipinnate and </w:t>
      </w:r>
      <w:r>
        <w:rPr>
          <w:rFonts w:ascii="Times" w:hAnsi="Times"/>
          <w:b/>
          <w:bCs/>
          <w:sz w:val="22"/>
          <w:szCs w:val="22"/>
        </w:rPr>
        <w:t xml:space="preserve">feathery on a stalk to 40 cm, </w:t>
      </w:r>
      <w:r>
        <w:rPr>
          <w:rFonts w:ascii="Times" w:hAnsi="Times"/>
          <w:sz w:val="22"/>
          <w:szCs w:val="22"/>
        </w:rPr>
        <w:t xml:space="preserve">up to 30 pairs of- pinnae bearing the little </w:t>
      </w:r>
      <w:r>
        <w:rPr>
          <w:rFonts w:ascii="Times" w:hAnsi="Times"/>
          <w:b/>
          <w:bCs/>
          <w:sz w:val="22"/>
          <w:szCs w:val="22"/>
        </w:rPr>
        <w:t xml:space="preserve">pointed leaflets. </w:t>
      </w:r>
      <w:r>
        <w:rPr>
          <w:rFonts w:ascii="Times" w:hAnsi="Times"/>
          <w:sz w:val="22"/>
          <w:szCs w:val="22"/>
        </w:rPr>
        <w:t xml:space="preserve">FLOWERS: Striking </w:t>
      </w:r>
      <w:r>
        <w:rPr>
          <w:rFonts w:ascii="Times" w:hAnsi="Times"/>
          <w:b/>
          <w:bCs/>
          <w:sz w:val="22"/>
          <w:szCs w:val="22"/>
        </w:rPr>
        <w:t xml:space="preserve">blue-violet, </w:t>
      </w:r>
      <w:r>
        <w:rPr>
          <w:rFonts w:ascii="Times" w:hAnsi="Times"/>
          <w:sz w:val="22"/>
          <w:szCs w:val="22"/>
        </w:rPr>
        <w:t xml:space="preserve">in clusters, each flower bell shaped to 4 cm, usually on the bare tree before leaf growth. FRUIT: </w:t>
      </w:r>
      <w:r>
        <w:rPr>
          <w:rFonts w:ascii="Times" w:hAnsi="Times"/>
          <w:b/>
          <w:bCs/>
          <w:sz w:val="22"/>
          <w:szCs w:val="22"/>
        </w:rPr>
        <w:t xml:space="preserve">Rounded, woody capsules to 7 cm </w:t>
      </w:r>
      <w:r>
        <w:rPr>
          <w:rFonts w:ascii="Times" w:hAnsi="Times"/>
          <w:sz w:val="22"/>
          <w:szCs w:val="22"/>
        </w:rPr>
        <w:t xml:space="preserve">across with a wavy edge, brown-black when mature, splitting on the tree to set free many light </w:t>
      </w:r>
      <w:r>
        <w:rPr>
          <w:rFonts w:ascii="Times" w:hAnsi="Times"/>
          <w:b/>
          <w:bCs/>
          <w:sz w:val="22"/>
          <w:szCs w:val="22"/>
        </w:rPr>
        <w:t xml:space="preserve">winged seeds. </w:t>
      </w:r>
      <w:r>
        <w:rPr>
          <w:rFonts w:ascii="Times" w:hAnsi="Times"/>
          <w:sz w:val="22"/>
          <w:szCs w:val="22"/>
        </w:rPr>
        <w:t xml:space="preserve">Capsules may hang on the tree for 2 years. </w:t>
      </w:r>
    </w:p>
    <w:p w:rsidR="00F01E7E" w:rsidRDefault="00F01E7E" w:rsidP="00F01E7E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Propagation: </w:t>
      </w:r>
      <w:r>
        <w:rPr>
          <w:rFonts w:ascii="Times" w:hAnsi="Times"/>
          <w:sz w:val="22"/>
          <w:szCs w:val="22"/>
        </w:rPr>
        <w:t>Seedlings, coppicing, wildings.</w:t>
      </w:r>
    </w:p>
    <w:p w:rsidR="00F01E7E" w:rsidRDefault="00F01E7E" w:rsidP="00F01E7E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Seed: </w:t>
      </w:r>
      <w:r>
        <w:rPr>
          <w:rFonts w:ascii="Times" w:hAnsi="Times"/>
          <w:sz w:val="22"/>
          <w:szCs w:val="22"/>
        </w:rPr>
        <w:t>Seeds profusely. Germination rate 50-85 %. No. of seeds per kg: 63,000-80,000.</w:t>
      </w:r>
    </w:p>
    <w:p w:rsidR="00F01E7E" w:rsidRDefault="00F01E7E" w:rsidP="00F01E7E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treatment: </w:t>
      </w:r>
      <w:r>
        <w:rPr>
          <w:rFonts w:ascii="Times" w:hAnsi="Times"/>
          <w:sz w:val="22"/>
          <w:szCs w:val="22"/>
        </w:rPr>
        <w:t>not necessary.</w:t>
      </w:r>
    </w:p>
    <w:p w:rsidR="00F01E7E" w:rsidRDefault="00F01E7E" w:rsidP="00F01E7E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storage: </w:t>
      </w:r>
      <w:r>
        <w:rPr>
          <w:rFonts w:ascii="Times" w:hAnsi="Times"/>
          <w:sz w:val="22"/>
          <w:szCs w:val="22"/>
        </w:rPr>
        <w:t>seed does not store well. Sow fresh seed for best germination results.</w:t>
      </w:r>
    </w:p>
    <w:p w:rsidR="00F01E7E" w:rsidRDefault="00F01E7E" w:rsidP="00F01E7E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Management: </w:t>
      </w:r>
      <w:r>
        <w:rPr>
          <w:rFonts w:ascii="Times" w:hAnsi="Times"/>
          <w:sz w:val="22"/>
          <w:szCs w:val="22"/>
        </w:rPr>
        <w:t>Very fast growing on good sites; lopping, pollarding, coppicing, pruning (young trees).</w:t>
      </w:r>
    </w:p>
    <w:p w:rsidR="00F01E7E" w:rsidRDefault="00F01E7E" w:rsidP="00F01E7E">
      <w:pPr>
        <w:pStyle w:val="NormalWeb"/>
      </w:pPr>
      <w:proofErr w:type="spellStart"/>
      <w:r>
        <w:rPr>
          <w:rFonts w:ascii="Times" w:hAnsi="Times"/>
          <w:b/>
          <w:bCs/>
          <w:sz w:val="22"/>
          <w:szCs w:val="22"/>
        </w:rPr>
        <w:t>Remarks:</w:t>
      </w:r>
      <w:r>
        <w:rPr>
          <w:rFonts w:ascii="Times" w:hAnsi="Times"/>
          <w:sz w:val="22"/>
          <w:szCs w:val="22"/>
        </w:rPr>
        <w:t>A</w:t>
      </w:r>
      <w:proofErr w:type="spellEnd"/>
      <w:r>
        <w:rPr>
          <w:rFonts w:ascii="Times" w:hAnsi="Times"/>
          <w:sz w:val="22"/>
          <w:szCs w:val="22"/>
        </w:rPr>
        <w:t xml:space="preserve"> greedy feeder so that few plants or crops can grow below, particularly in dry areas.</w:t>
      </w:r>
    </w:p>
    <w:p w:rsidR="00F66564" w:rsidRDefault="00F66564"/>
    <w:sectPr w:rsidR="00F66564" w:rsidSect="00330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7E"/>
    <w:rsid w:val="00330D82"/>
    <w:rsid w:val="00CF059B"/>
    <w:rsid w:val="00F01E7E"/>
    <w:rsid w:val="00F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00424"/>
  <w15:chartTrackingRefBased/>
  <w15:docId w15:val="{E8585262-D88E-FA46-B174-0D0A4D9D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E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Bhasin</dc:creator>
  <cp:keywords/>
  <dc:description/>
  <cp:lastModifiedBy>Aryan Bhasin</cp:lastModifiedBy>
  <cp:revision>1</cp:revision>
  <dcterms:created xsi:type="dcterms:W3CDTF">2019-06-21T12:37:00Z</dcterms:created>
  <dcterms:modified xsi:type="dcterms:W3CDTF">2019-06-21T12:38:00Z</dcterms:modified>
</cp:coreProperties>
</file>