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26B" w:rsidRDefault="0065726B" w:rsidP="0065726B">
      <w:pPr>
        <w:pStyle w:val="NormalWeb"/>
      </w:pPr>
      <w:r>
        <w:rPr>
          <w:rFonts w:ascii="Times" w:hAnsi="Times"/>
          <w:sz w:val="30"/>
          <w:szCs w:val="30"/>
        </w:rPr>
        <w:t xml:space="preserve">Pinus </w:t>
      </w:r>
      <w:proofErr w:type="spellStart"/>
      <w:r>
        <w:rPr>
          <w:rFonts w:ascii="Times" w:hAnsi="Times"/>
          <w:sz w:val="30"/>
          <w:szCs w:val="30"/>
        </w:rPr>
        <w:t>patula</w:t>
      </w:r>
      <w:proofErr w:type="spellEnd"/>
      <w:r>
        <w:rPr>
          <w:rFonts w:ascii="Times" w:hAnsi="Times"/>
          <w:sz w:val="30"/>
          <w:szCs w:val="30"/>
        </w:rPr>
        <w:t xml:space="preserve"> </w:t>
      </w:r>
    </w:p>
    <w:p w:rsidR="0065726B" w:rsidRDefault="0065726B" w:rsidP="0065726B">
      <w:pPr>
        <w:pStyle w:val="NormalWeb"/>
      </w:pPr>
      <w:r>
        <w:rPr>
          <w:rFonts w:ascii="Times" w:hAnsi="Times"/>
          <w:i/>
          <w:iCs/>
          <w:sz w:val="30"/>
          <w:szCs w:val="30"/>
        </w:rPr>
        <w:t xml:space="preserve">Pinaceae </w:t>
      </w:r>
    </w:p>
    <w:p w:rsidR="0065726B" w:rsidRDefault="0065726B" w:rsidP="0065726B">
      <w:pPr>
        <w:pStyle w:val="NormalWeb"/>
      </w:pPr>
      <w:r>
        <w:rPr>
          <w:rFonts w:ascii="Times" w:hAnsi="Times"/>
          <w:b/>
          <w:bCs/>
          <w:sz w:val="22"/>
          <w:szCs w:val="22"/>
        </w:rPr>
        <w:t xml:space="preserve">Common names </w:t>
      </w:r>
    </w:p>
    <w:p w:rsidR="0065726B" w:rsidRDefault="0065726B" w:rsidP="0065726B">
      <w:pPr>
        <w:pStyle w:val="NormalWeb"/>
        <w:rPr>
          <w:rFonts w:ascii="Times" w:hAnsi="Times"/>
          <w:sz w:val="22"/>
          <w:szCs w:val="22"/>
        </w:rPr>
      </w:pPr>
      <w:r>
        <w:rPr>
          <w:rFonts w:ascii="Times" w:hAnsi="Times"/>
          <w:b/>
          <w:bCs/>
          <w:sz w:val="22"/>
          <w:szCs w:val="22"/>
        </w:rPr>
        <w:t xml:space="preserve">English: </w:t>
      </w:r>
      <w:r>
        <w:rPr>
          <w:rFonts w:ascii="Times" w:hAnsi="Times"/>
          <w:sz w:val="22"/>
          <w:szCs w:val="22"/>
        </w:rPr>
        <w:t xml:space="preserve">Mexican weeping pine, spreading-leaved pine, </w:t>
      </w:r>
      <w:proofErr w:type="spellStart"/>
      <w:r>
        <w:rPr>
          <w:rFonts w:ascii="Times" w:hAnsi="Times"/>
          <w:sz w:val="22"/>
          <w:szCs w:val="22"/>
        </w:rPr>
        <w:t>tecote</w:t>
      </w:r>
      <w:proofErr w:type="spellEnd"/>
      <w:r>
        <w:rPr>
          <w:rFonts w:ascii="Times" w:hAnsi="Times"/>
          <w:sz w:val="22"/>
          <w:szCs w:val="22"/>
        </w:rPr>
        <w:t xml:space="preserve"> pine. </w:t>
      </w:r>
    </w:p>
    <w:p w:rsidR="0065726B" w:rsidRDefault="0065726B" w:rsidP="0065726B">
      <w:pPr>
        <w:pStyle w:val="NormalWeb"/>
      </w:pPr>
      <w:r>
        <w:rPr>
          <w:rFonts w:ascii="Times" w:hAnsi="Times"/>
          <w:b/>
          <w:bCs/>
          <w:sz w:val="22"/>
          <w:szCs w:val="22"/>
        </w:rPr>
        <w:t xml:space="preserve">Ecology: </w:t>
      </w:r>
      <w:r>
        <w:rPr>
          <w:rFonts w:ascii="Times" w:hAnsi="Times"/>
          <w:sz w:val="22"/>
          <w:szCs w:val="22"/>
        </w:rPr>
        <w:t xml:space="preserve">Probably the most widely planted pine in tropical Africa. It is tolerant of most soils and will grow in grassland. It grows best with good water supplies but can also survive adverse conditions. In Uganda it does well at higher elevations but at lower elevations does not produce cones. </w:t>
      </w:r>
      <w:bookmarkStart w:id="0" w:name="_GoBack"/>
      <w:bookmarkEnd w:id="0"/>
    </w:p>
    <w:p w:rsidR="0065726B" w:rsidRDefault="0065726B" w:rsidP="0065726B">
      <w:pPr>
        <w:pStyle w:val="NormalWeb"/>
        <w:rPr>
          <w:rFonts w:ascii="Times" w:hAnsi="Times"/>
          <w:sz w:val="22"/>
          <w:szCs w:val="22"/>
        </w:rPr>
      </w:pPr>
      <w:r>
        <w:rPr>
          <w:rFonts w:ascii="Times" w:hAnsi="Times"/>
          <w:b/>
          <w:bCs/>
          <w:sz w:val="22"/>
          <w:szCs w:val="22"/>
        </w:rPr>
        <w:t xml:space="preserve">Uses: </w:t>
      </w:r>
      <w:r>
        <w:rPr>
          <w:rFonts w:ascii="Times" w:hAnsi="Times"/>
          <w:sz w:val="22"/>
          <w:szCs w:val="22"/>
        </w:rPr>
        <w:t>Firewood, posts, timber.</w:t>
      </w:r>
    </w:p>
    <w:p w:rsidR="0065726B" w:rsidRDefault="0065726B" w:rsidP="0065726B">
      <w:pPr>
        <w:pStyle w:val="NormalWeb"/>
      </w:pPr>
      <w:r>
        <w:rPr>
          <w:rFonts w:ascii="Times" w:hAnsi="Times"/>
          <w:b/>
          <w:bCs/>
          <w:sz w:val="22"/>
          <w:szCs w:val="22"/>
        </w:rPr>
        <w:t xml:space="preserve">Description: </w:t>
      </w:r>
      <w:r>
        <w:rPr>
          <w:rFonts w:ascii="Times" w:hAnsi="Times"/>
          <w:sz w:val="22"/>
          <w:szCs w:val="22"/>
        </w:rPr>
        <w:t xml:space="preserve">An evergreen tree to 35 m with light green, </w:t>
      </w:r>
      <w:r>
        <w:rPr>
          <w:rFonts w:ascii="Times" w:hAnsi="Times"/>
          <w:b/>
          <w:bCs/>
          <w:sz w:val="22"/>
          <w:szCs w:val="22"/>
        </w:rPr>
        <w:t xml:space="preserve">weeping foliage </w:t>
      </w:r>
      <w:r>
        <w:rPr>
          <w:rFonts w:ascii="Times" w:hAnsi="Times"/>
          <w:sz w:val="22"/>
          <w:szCs w:val="22"/>
        </w:rPr>
        <w:t xml:space="preserve">and a long straight trunk; branches more or less horizontal, turning up at the tips. BARK: grey to dark brown, fairly smooth, papery red- brown on young branches. LEAVES: long slender "needles", </w:t>
      </w:r>
      <w:r>
        <w:rPr>
          <w:rFonts w:ascii="Times" w:hAnsi="Times"/>
          <w:b/>
          <w:bCs/>
          <w:sz w:val="22"/>
          <w:szCs w:val="22"/>
        </w:rPr>
        <w:t xml:space="preserve">soft but hard tipped, 15-23 cm long, in bundles of 3. </w:t>
      </w:r>
      <w:r>
        <w:rPr>
          <w:rFonts w:ascii="Times" w:hAnsi="Times"/>
          <w:sz w:val="22"/>
          <w:szCs w:val="22"/>
        </w:rPr>
        <w:t xml:space="preserve">CONES: female: small hard red spheres mature in 2 years to shiny brown cones, </w:t>
      </w:r>
      <w:r>
        <w:rPr>
          <w:rFonts w:ascii="Times" w:hAnsi="Times"/>
          <w:b/>
          <w:bCs/>
          <w:sz w:val="22"/>
          <w:szCs w:val="22"/>
        </w:rPr>
        <w:t xml:space="preserve">base oblique, to 10 cm long in clusters of 2-5 without stalks. </w:t>
      </w:r>
      <w:r>
        <w:rPr>
          <w:rFonts w:ascii="Times" w:hAnsi="Times"/>
          <w:sz w:val="22"/>
          <w:szCs w:val="22"/>
        </w:rPr>
        <w:t xml:space="preserve">Male: on the same tree, </w:t>
      </w:r>
      <w:r>
        <w:rPr>
          <w:rFonts w:ascii="Times" w:hAnsi="Times"/>
          <w:b/>
          <w:bCs/>
          <w:sz w:val="22"/>
          <w:szCs w:val="22"/>
        </w:rPr>
        <w:t xml:space="preserve">short terminal catkins, </w:t>
      </w:r>
      <w:r>
        <w:rPr>
          <w:rFonts w:ascii="Times" w:hAnsi="Times"/>
          <w:sz w:val="22"/>
          <w:szCs w:val="22"/>
        </w:rPr>
        <w:t>yellow- brown, producing clouds of dust-like pollen. Seeds develop below the cone scales and are released over a long period.</w:t>
      </w:r>
    </w:p>
    <w:p w:rsidR="0065726B" w:rsidRDefault="0065726B" w:rsidP="0065726B">
      <w:pPr>
        <w:pStyle w:val="NormalWeb"/>
        <w:rPr>
          <w:rFonts w:ascii="Times" w:hAnsi="Times"/>
          <w:sz w:val="22"/>
          <w:szCs w:val="22"/>
        </w:rPr>
      </w:pPr>
      <w:r>
        <w:rPr>
          <w:rFonts w:ascii="Times" w:hAnsi="Times"/>
          <w:b/>
          <w:bCs/>
          <w:sz w:val="22"/>
          <w:szCs w:val="22"/>
        </w:rPr>
        <w:t xml:space="preserve">Propagation: </w:t>
      </w:r>
      <w:proofErr w:type="spellStart"/>
      <w:r>
        <w:rPr>
          <w:rFonts w:ascii="Times" w:hAnsi="Times"/>
          <w:sz w:val="22"/>
          <w:szCs w:val="22"/>
        </w:rPr>
        <w:t>Seedlings</w:t>
      </w:r>
      <w:proofErr w:type="spellEnd"/>
    </w:p>
    <w:p w:rsidR="0065726B" w:rsidRDefault="0065726B" w:rsidP="0065726B">
      <w:pPr>
        <w:pStyle w:val="NormalWeb"/>
      </w:pPr>
      <w:r>
        <w:rPr>
          <w:rFonts w:ascii="Times" w:hAnsi="Times"/>
          <w:b/>
          <w:bCs/>
          <w:sz w:val="22"/>
          <w:szCs w:val="22"/>
        </w:rPr>
        <w:t xml:space="preserve">Seed: </w:t>
      </w:r>
      <w:r>
        <w:rPr>
          <w:rFonts w:ascii="Times" w:hAnsi="Times"/>
          <w:sz w:val="22"/>
          <w:szCs w:val="22"/>
        </w:rPr>
        <w:t>No. of seeds per kg: 110,000-170,000.</w:t>
      </w:r>
    </w:p>
    <w:p w:rsidR="0065726B" w:rsidRDefault="0065726B" w:rsidP="0065726B">
      <w:pPr>
        <w:pStyle w:val="NormalWeb"/>
      </w:pPr>
      <w:r>
        <w:rPr>
          <w:rFonts w:ascii="Times" w:hAnsi="Times"/>
          <w:b/>
          <w:bCs/>
          <w:sz w:val="22"/>
          <w:szCs w:val="22"/>
        </w:rPr>
        <w:t xml:space="preserve">treatment: </w:t>
      </w:r>
      <w:r>
        <w:rPr>
          <w:rFonts w:ascii="Times" w:hAnsi="Times"/>
          <w:sz w:val="22"/>
          <w:szCs w:val="22"/>
        </w:rPr>
        <w:t>not necessary</w:t>
      </w:r>
    </w:p>
    <w:p w:rsidR="0065726B" w:rsidRDefault="0065726B" w:rsidP="0065726B">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seed can be stored.</w:t>
      </w:r>
    </w:p>
    <w:p w:rsidR="0065726B" w:rsidRDefault="0065726B" w:rsidP="0065726B">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Fast growing.</w:t>
      </w:r>
    </w:p>
    <w:p w:rsidR="0065726B" w:rsidRDefault="0065726B" w:rsidP="0065726B">
      <w:pPr>
        <w:pStyle w:val="NormalWeb"/>
      </w:pPr>
      <w:r>
        <w:rPr>
          <w:rFonts w:ascii="Times" w:hAnsi="Times"/>
          <w:b/>
          <w:bCs/>
          <w:sz w:val="22"/>
          <w:szCs w:val="22"/>
        </w:rPr>
        <w:t xml:space="preserve">Remarks: </w:t>
      </w:r>
      <w:r>
        <w:rPr>
          <w:rFonts w:ascii="Times" w:hAnsi="Times"/>
          <w:sz w:val="22"/>
          <w:szCs w:val="22"/>
        </w:rPr>
        <w:t xml:space="preserve">A good tree for pure stands, but it should not be grown near crops due to its shallow root system. The wood is easily worked, fairly light and soft, and pale brown in colour. </w:t>
      </w:r>
    </w:p>
    <w:p w:rsidR="0065726B" w:rsidRDefault="0065726B" w:rsidP="0065726B">
      <w:pPr>
        <w:pStyle w:val="NormalWeb"/>
      </w:pP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6B"/>
    <w:rsid w:val="00330D82"/>
    <w:rsid w:val="0065726B"/>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B2C7EF"/>
  <w15:chartTrackingRefBased/>
  <w15:docId w15:val="{1C7E0056-2A01-FC49-BAE1-84AC62E2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26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29183">
      <w:bodyDiv w:val="1"/>
      <w:marLeft w:val="0"/>
      <w:marRight w:val="0"/>
      <w:marTop w:val="0"/>
      <w:marBottom w:val="0"/>
      <w:divBdr>
        <w:top w:val="none" w:sz="0" w:space="0" w:color="auto"/>
        <w:left w:val="none" w:sz="0" w:space="0" w:color="auto"/>
        <w:bottom w:val="none" w:sz="0" w:space="0" w:color="auto"/>
        <w:right w:val="none" w:sz="0" w:space="0" w:color="auto"/>
      </w:divBdr>
      <w:divsChild>
        <w:div w:id="1459448462">
          <w:marLeft w:val="0"/>
          <w:marRight w:val="0"/>
          <w:marTop w:val="0"/>
          <w:marBottom w:val="0"/>
          <w:divBdr>
            <w:top w:val="none" w:sz="0" w:space="0" w:color="auto"/>
            <w:left w:val="none" w:sz="0" w:space="0" w:color="auto"/>
            <w:bottom w:val="none" w:sz="0" w:space="0" w:color="auto"/>
            <w:right w:val="none" w:sz="0" w:space="0" w:color="auto"/>
          </w:divBdr>
          <w:divsChild>
            <w:div w:id="1062020390">
              <w:marLeft w:val="0"/>
              <w:marRight w:val="0"/>
              <w:marTop w:val="0"/>
              <w:marBottom w:val="0"/>
              <w:divBdr>
                <w:top w:val="none" w:sz="0" w:space="0" w:color="auto"/>
                <w:left w:val="none" w:sz="0" w:space="0" w:color="auto"/>
                <w:bottom w:val="none" w:sz="0" w:space="0" w:color="auto"/>
                <w:right w:val="none" w:sz="0" w:space="0" w:color="auto"/>
              </w:divBdr>
              <w:divsChild>
                <w:div w:id="217665632">
                  <w:marLeft w:val="0"/>
                  <w:marRight w:val="0"/>
                  <w:marTop w:val="0"/>
                  <w:marBottom w:val="0"/>
                  <w:divBdr>
                    <w:top w:val="none" w:sz="0" w:space="0" w:color="auto"/>
                    <w:left w:val="none" w:sz="0" w:space="0" w:color="auto"/>
                    <w:bottom w:val="none" w:sz="0" w:space="0" w:color="auto"/>
                    <w:right w:val="none" w:sz="0" w:space="0" w:color="auto"/>
                  </w:divBdr>
                </w:div>
                <w:div w:id="224533437">
                  <w:marLeft w:val="0"/>
                  <w:marRight w:val="0"/>
                  <w:marTop w:val="0"/>
                  <w:marBottom w:val="0"/>
                  <w:divBdr>
                    <w:top w:val="none" w:sz="0" w:space="0" w:color="auto"/>
                    <w:left w:val="none" w:sz="0" w:space="0" w:color="auto"/>
                    <w:bottom w:val="none" w:sz="0" w:space="0" w:color="auto"/>
                    <w:right w:val="none" w:sz="0" w:space="0" w:color="auto"/>
                  </w:divBdr>
                </w:div>
              </w:divsChild>
            </w:div>
            <w:div w:id="590814191">
              <w:marLeft w:val="0"/>
              <w:marRight w:val="0"/>
              <w:marTop w:val="0"/>
              <w:marBottom w:val="0"/>
              <w:divBdr>
                <w:top w:val="none" w:sz="0" w:space="0" w:color="auto"/>
                <w:left w:val="none" w:sz="0" w:space="0" w:color="auto"/>
                <w:bottom w:val="none" w:sz="0" w:space="0" w:color="auto"/>
                <w:right w:val="none" w:sz="0" w:space="0" w:color="auto"/>
              </w:divBdr>
              <w:divsChild>
                <w:div w:id="614681423">
                  <w:marLeft w:val="0"/>
                  <w:marRight w:val="0"/>
                  <w:marTop w:val="0"/>
                  <w:marBottom w:val="0"/>
                  <w:divBdr>
                    <w:top w:val="none" w:sz="0" w:space="0" w:color="auto"/>
                    <w:left w:val="none" w:sz="0" w:space="0" w:color="auto"/>
                    <w:bottom w:val="none" w:sz="0" w:space="0" w:color="auto"/>
                    <w:right w:val="none" w:sz="0" w:space="0" w:color="auto"/>
                  </w:divBdr>
                </w:div>
              </w:divsChild>
            </w:div>
            <w:div w:id="539975792">
              <w:marLeft w:val="0"/>
              <w:marRight w:val="0"/>
              <w:marTop w:val="0"/>
              <w:marBottom w:val="0"/>
              <w:divBdr>
                <w:top w:val="none" w:sz="0" w:space="0" w:color="auto"/>
                <w:left w:val="none" w:sz="0" w:space="0" w:color="auto"/>
                <w:bottom w:val="none" w:sz="0" w:space="0" w:color="auto"/>
                <w:right w:val="none" w:sz="0" w:space="0" w:color="auto"/>
              </w:divBdr>
              <w:divsChild>
                <w:div w:id="6828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1</cp:revision>
  <dcterms:created xsi:type="dcterms:W3CDTF">2019-06-21T12:23:00Z</dcterms:created>
  <dcterms:modified xsi:type="dcterms:W3CDTF">2019-06-21T12:25:00Z</dcterms:modified>
</cp:coreProperties>
</file>