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240" w:rsidRDefault="00426240" w:rsidP="00426240">
      <w:pPr>
        <w:pStyle w:val="NormalWeb"/>
      </w:pPr>
      <w:proofErr w:type="spellStart"/>
      <w:r>
        <w:rPr>
          <w:rFonts w:ascii="Times" w:hAnsi="Times"/>
          <w:sz w:val="30"/>
          <w:szCs w:val="30"/>
        </w:rPr>
        <w:t>Milicia</w:t>
      </w:r>
      <w:proofErr w:type="spellEnd"/>
      <w:r>
        <w:rPr>
          <w:rFonts w:ascii="Times" w:hAnsi="Times"/>
          <w:sz w:val="30"/>
          <w:szCs w:val="30"/>
        </w:rPr>
        <w:t xml:space="preserve"> </w:t>
      </w:r>
      <w:proofErr w:type="spellStart"/>
      <w:r>
        <w:rPr>
          <w:rFonts w:ascii="Times" w:hAnsi="Times"/>
          <w:sz w:val="30"/>
          <w:szCs w:val="30"/>
        </w:rPr>
        <w:t>excelsa</w:t>
      </w:r>
      <w:proofErr w:type="spellEnd"/>
      <w:r>
        <w:rPr>
          <w:rFonts w:ascii="Times" w:hAnsi="Times"/>
          <w:sz w:val="30"/>
          <w:szCs w:val="30"/>
        </w:rPr>
        <w:t xml:space="preserve"> (</w:t>
      </w:r>
      <w:proofErr w:type="spellStart"/>
      <w:r>
        <w:rPr>
          <w:rFonts w:ascii="Times" w:hAnsi="Times"/>
          <w:sz w:val="30"/>
          <w:szCs w:val="30"/>
        </w:rPr>
        <w:t>Chlorophora</w:t>
      </w:r>
      <w:proofErr w:type="spellEnd"/>
      <w:r>
        <w:rPr>
          <w:rFonts w:ascii="Times" w:hAnsi="Times"/>
          <w:sz w:val="30"/>
          <w:szCs w:val="30"/>
        </w:rPr>
        <w:t xml:space="preserve"> </w:t>
      </w:r>
      <w:proofErr w:type="spellStart"/>
      <w:r>
        <w:rPr>
          <w:rFonts w:ascii="Times" w:hAnsi="Times"/>
          <w:sz w:val="30"/>
          <w:szCs w:val="30"/>
        </w:rPr>
        <w:t>excelsa</w:t>
      </w:r>
      <w:proofErr w:type="spellEnd"/>
      <w:r>
        <w:rPr>
          <w:rFonts w:ascii="Times" w:hAnsi="Times"/>
          <w:sz w:val="30"/>
          <w:szCs w:val="30"/>
        </w:rPr>
        <w:t xml:space="preserve">) </w:t>
      </w:r>
      <w:r>
        <w:rPr>
          <w:rFonts w:ascii="Times" w:hAnsi="Times"/>
          <w:sz w:val="22"/>
          <w:szCs w:val="22"/>
        </w:rPr>
        <w:t xml:space="preserve">Indigenous </w:t>
      </w:r>
    </w:p>
    <w:p w:rsidR="00426240" w:rsidRDefault="00426240" w:rsidP="00426240">
      <w:pPr>
        <w:pStyle w:val="NormalWeb"/>
      </w:pPr>
      <w:proofErr w:type="spellStart"/>
      <w:r>
        <w:rPr>
          <w:rFonts w:ascii="Times" w:hAnsi="Times"/>
          <w:i/>
          <w:iCs/>
          <w:sz w:val="30"/>
          <w:szCs w:val="30"/>
        </w:rPr>
        <w:t>Moraceae</w:t>
      </w:r>
      <w:proofErr w:type="spellEnd"/>
      <w:r>
        <w:rPr>
          <w:rFonts w:ascii="Times" w:hAnsi="Times"/>
          <w:i/>
          <w:iCs/>
          <w:sz w:val="30"/>
          <w:szCs w:val="30"/>
        </w:rPr>
        <w:t xml:space="preserve"> </w:t>
      </w:r>
    </w:p>
    <w:p w:rsidR="00426240" w:rsidRPr="008E414F" w:rsidRDefault="00426240" w:rsidP="00426240">
      <w:pPr>
        <w:pStyle w:val="NormalWeb"/>
        <w:rPr>
          <w:rFonts w:ascii="Times" w:hAnsi="Times"/>
          <w:sz w:val="22"/>
          <w:szCs w:val="22"/>
        </w:rPr>
      </w:pPr>
      <w:r>
        <w:rPr>
          <w:rFonts w:ascii="Times" w:hAnsi="Times"/>
          <w:b/>
          <w:bCs/>
          <w:sz w:val="22"/>
          <w:szCs w:val="22"/>
        </w:rPr>
        <w:t xml:space="preserve">Trade names: </w:t>
      </w:r>
      <w:r>
        <w:rPr>
          <w:rFonts w:ascii="Times" w:hAnsi="Times"/>
          <w:sz w:val="22"/>
          <w:szCs w:val="22"/>
        </w:rPr>
        <w:t xml:space="preserve">Iroko, Mvule, </w:t>
      </w:r>
      <w:proofErr w:type="spellStart"/>
      <w:r>
        <w:rPr>
          <w:rFonts w:ascii="Times" w:hAnsi="Times"/>
          <w:sz w:val="22"/>
          <w:szCs w:val="22"/>
        </w:rPr>
        <w:t>Muvule</w:t>
      </w:r>
      <w:proofErr w:type="spellEnd"/>
      <w:r>
        <w:rPr>
          <w:rFonts w:ascii="Times" w:hAnsi="Times"/>
          <w:sz w:val="22"/>
          <w:szCs w:val="22"/>
        </w:rPr>
        <w:t>.</w:t>
      </w:r>
      <w:r>
        <w:rPr>
          <w:rFonts w:ascii="Times" w:hAnsi="Times"/>
          <w:sz w:val="22"/>
          <w:szCs w:val="22"/>
        </w:rPr>
        <w:br/>
      </w:r>
      <w:r>
        <w:rPr>
          <w:rFonts w:ascii="Times" w:hAnsi="Times"/>
          <w:b/>
          <w:bCs/>
          <w:sz w:val="22"/>
          <w:szCs w:val="22"/>
        </w:rPr>
        <w:t xml:space="preserve">Common names: </w:t>
      </w:r>
      <w:proofErr w:type="spellStart"/>
      <w:r>
        <w:rPr>
          <w:rFonts w:ascii="Times" w:hAnsi="Times"/>
          <w:b/>
          <w:bCs/>
          <w:sz w:val="22"/>
          <w:szCs w:val="22"/>
        </w:rPr>
        <w:t>Ateso</w:t>
      </w:r>
      <w:proofErr w:type="spellEnd"/>
      <w:r>
        <w:rPr>
          <w:rFonts w:ascii="Times" w:hAnsi="Times"/>
          <w:b/>
          <w:bCs/>
          <w:sz w:val="22"/>
          <w:szCs w:val="22"/>
        </w:rPr>
        <w:t xml:space="preserve">: </w:t>
      </w:r>
      <w:proofErr w:type="spellStart"/>
      <w:r>
        <w:rPr>
          <w:rFonts w:ascii="Times" w:hAnsi="Times"/>
          <w:sz w:val="22"/>
          <w:szCs w:val="22"/>
        </w:rPr>
        <w:t>Elua</w:t>
      </w:r>
      <w:proofErr w:type="spellEnd"/>
      <w:r>
        <w:rPr>
          <w:rFonts w:ascii="Times" w:hAnsi="Times"/>
          <w:sz w:val="22"/>
          <w:szCs w:val="22"/>
        </w:rPr>
        <w:t xml:space="preserve">, </w:t>
      </w:r>
      <w:proofErr w:type="spellStart"/>
      <w:r>
        <w:rPr>
          <w:rFonts w:ascii="Times" w:hAnsi="Times"/>
          <w:sz w:val="22"/>
          <w:szCs w:val="22"/>
        </w:rPr>
        <w:t>elowa</w:t>
      </w:r>
      <w:proofErr w:type="spellEnd"/>
      <w:r>
        <w:rPr>
          <w:rFonts w:ascii="Times" w:hAnsi="Times"/>
          <w:sz w:val="22"/>
          <w:szCs w:val="22"/>
        </w:rPr>
        <w:t xml:space="preserve"> </w:t>
      </w:r>
      <w:proofErr w:type="spellStart"/>
      <w:r>
        <w:rPr>
          <w:rFonts w:ascii="Times" w:hAnsi="Times"/>
          <w:b/>
          <w:bCs/>
          <w:sz w:val="22"/>
          <w:szCs w:val="22"/>
        </w:rPr>
        <w:t>Kwamba</w:t>
      </w:r>
      <w:proofErr w:type="spellEnd"/>
      <w:r>
        <w:rPr>
          <w:rFonts w:ascii="Times" w:hAnsi="Times"/>
          <w:b/>
          <w:bCs/>
          <w:sz w:val="22"/>
          <w:szCs w:val="22"/>
        </w:rPr>
        <w:t xml:space="preserve">: </w:t>
      </w:r>
      <w:proofErr w:type="spellStart"/>
      <w:r>
        <w:rPr>
          <w:rFonts w:ascii="Times" w:hAnsi="Times"/>
          <w:sz w:val="22"/>
          <w:szCs w:val="22"/>
        </w:rPr>
        <w:t>Mbara</w:t>
      </w:r>
      <w:proofErr w:type="spellEnd"/>
      <w:r>
        <w:rPr>
          <w:rFonts w:ascii="Times" w:hAnsi="Times"/>
          <w:sz w:val="22"/>
          <w:szCs w:val="22"/>
        </w:rPr>
        <w:t xml:space="preserve"> </w:t>
      </w:r>
      <w:r>
        <w:rPr>
          <w:rFonts w:ascii="Times" w:hAnsi="Times"/>
          <w:b/>
          <w:bCs/>
          <w:sz w:val="22"/>
          <w:szCs w:val="22"/>
        </w:rPr>
        <w:t xml:space="preserve">Luganda: </w:t>
      </w:r>
      <w:proofErr w:type="spellStart"/>
      <w:r>
        <w:rPr>
          <w:rFonts w:ascii="Times" w:hAnsi="Times"/>
          <w:sz w:val="22"/>
          <w:szCs w:val="22"/>
        </w:rPr>
        <w:t>Muvule</w:t>
      </w:r>
      <w:proofErr w:type="spellEnd"/>
      <w:r>
        <w:rPr>
          <w:rFonts w:ascii="Times" w:hAnsi="Times"/>
          <w:sz w:val="22"/>
          <w:szCs w:val="22"/>
        </w:rPr>
        <w:t>,</w:t>
      </w:r>
      <w:r>
        <w:rPr>
          <w:rFonts w:ascii="Times" w:hAnsi="Times"/>
          <w:sz w:val="22"/>
          <w:szCs w:val="22"/>
        </w:rPr>
        <w:t xml:space="preserve"> </w:t>
      </w:r>
      <w:proofErr w:type="spellStart"/>
      <w:r>
        <w:rPr>
          <w:rFonts w:ascii="Times" w:hAnsi="Times"/>
          <w:b/>
          <w:bCs/>
          <w:sz w:val="22"/>
          <w:szCs w:val="22"/>
        </w:rPr>
        <w:t>Lugishu</w:t>
      </w:r>
      <w:proofErr w:type="spellEnd"/>
      <w:r>
        <w:rPr>
          <w:rFonts w:ascii="Times" w:hAnsi="Times"/>
          <w:b/>
          <w:bCs/>
          <w:sz w:val="22"/>
          <w:szCs w:val="22"/>
        </w:rPr>
        <w:t xml:space="preserve">: </w:t>
      </w:r>
      <w:proofErr w:type="spellStart"/>
      <w:r>
        <w:rPr>
          <w:rFonts w:ascii="Times" w:hAnsi="Times"/>
          <w:sz w:val="22"/>
          <w:szCs w:val="22"/>
        </w:rPr>
        <w:t>Boru</w:t>
      </w:r>
      <w:proofErr w:type="spellEnd"/>
      <w:r>
        <w:rPr>
          <w:rFonts w:ascii="Times" w:hAnsi="Times"/>
          <w:sz w:val="22"/>
          <w:szCs w:val="22"/>
        </w:rPr>
        <w:t xml:space="preserve">, </w:t>
      </w:r>
      <w:proofErr w:type="spellStart"/>
      <w:r>
        <w:rPr>
          <w:rFonts w:ascii="Times" w:hAnsi="Times"/>
          <w:sz w:val="22"/>
          <w:szCs w:val="22"/>
        </w:rPr>
        <w:t>gumutumba</w:t>
      </w:r>
      <w:proofErr w:type="spellEnd"/>
      <w:r>
        <w:rPr>
          <w:rFonts w:ascii="Times" w:hAnsi="Times"/>
          <w:sz w:val="22"/>
          <w:szCs w:val="22"/>
        </w:rPr>
        <w:t xml:space="preserve">, </w:t>
      </w:r>
      <w:proofErr w:type="spellStart"/>
      <w:r>
        <w:rPr>
          <w:rFonts w:ascii="Times" w:hAnsi="Times"/>
          <w:sz w:val="22"/>
          <w:szCs w:val="22"/>
        </w:rPr>
        <w:t>kimurumba</w:t>
      </w:r>
      <w:proofErr w:type="spellEnd"/>
      <w:r>
        <w:rPr>
          <w:rFonts w:ascii="Times" w:hAnsi="Times"/>
          <w:sz w:val="22"/>
          <w:szCs w:val="22"/>
        </w:rPr>
        <w:t xml:space="preserve"> </w:t>
      </w:r>
      <w:proofErr w:type="spellStart"/>
      <w:r>
        <w:rPr>
          <w:rFonts w:ascii="Times" w:hAnsi="Times"/>
          <w:b/>
          <w:bCs/>
          <w:sz w:val="22"/>
          <w:szCs w:val="22"/>
        </w:rPr>
        <w:t>Lugwe</w:t>
      </w:r>
      <w:proofErr w:type="spellEnd"/>
      <w:r>
        <w:rPr>
          <w:rFonts w:ascii="Times" w:hAnsi="Times"/>
          <w:b/>
          <w:bCs/>
          <w:sz w:val="22"/>
          <w:szCs w:val="22"/>
        </w:rPr>
        <w:t xml:space="preserve">: </w:t>
      </w:r>
      <w:proofErr w:type="spellStart"/>
      <w:r>
        <w:rPr>
          <w:rFonts w:ascii="Times" w:hAnsi="Times"/>
          <w:sz w:val="22"/>
          <w:szCs w:val="22"/>
        </w:rPr>
        <w:t>Mutumba</w:t>
      </w:r>
      <w:proofErr w:type="spellEnd"/>
      <w:r>
        <w:rPr>
          <w:rFonts w:ascii="Times" w:hAnsi="Times"/>
          <w:sz w:val="22"/>
          <w:szCs w:val="22"/>
        </w:rPr>
        <w:t xml:space="preserve"> </w:t>
      </w:r>
      <w:r>
        <w:rPr>
          <w:rFonts w:ascii="Times" w:hAnsi="Times"/>
          <w:b/>
          <w:bCs/>
          <w:sz w:val="22"/>
          <w:szCs w:val="22"/>
        </w:rPr>
        <w:t xml:space="preserve">Luo: </w:t>
      </w:r>
      <w:proofErr w:type="spellStart"/>
      <w:r>
        <w:rPr>
          <w:rFonts w:ascii="Times" w:hAnsi="Times"/>
          <w:sz w:val="22"/>
          <w:szCs w:val="22"/>
        </w:rPr>
        <w:t>Olwaa</w:t>
      </w:r>
      <w:proofErr w:type="spellEnd"/>
      <w:r>
        <w:rPr>
          <w:rFonts w:ascii="Times" w:hAnsi="Times"/>
          <w:sz w:val="22"/>
          <w:szCs w:val="22"/>
        </w:rPr>
        <w:t xml:space="preserve"> </w:t>
      </w:r>
      <w:r>
        <w:rPr>
          <w:rFonts w:ascii="Times" w:hAnsi="Times"/>
          <w:b/>
          <w:bCs/>
          <w:sz w:val="22"/>
          <w:szCs w:val="22"/>
        </w:rPr>
        <w:t xml:space="preserve">Luo </w:t>
      </w:r>
      <w:r>
        <w:rPr>
          <w:rFonts w:ascii="Times" w:hAnsi="Times"/>
          <w:sz w:val="22"/>
          <w:szCs w:val="22"/>
        </w:rPr>
        <w:t xml:space="preserve">J: </w:t>
      </w:r>
      <w:proofErr w:type="spellStart"/>
      <w:r>
        <w:rPr>
          <w:rFonts w:ascii="Times" w:hAnsi="Times"/>
          <w:sz w:val="22"/>
          <w:szCs w:val="22"/>
        </w:rPr>
        <w:t>Olia</w:t>
      </w:r>
      <w:proofErr w:type="spellEnd"/>
      <w:r>
        <w:rPr>
          <w:rFonts w:ascii="Times" w:hAnsi="Times"/>
          <w:sz w:val="22"/>
          <w:szCs w:val="22"/>
        </w:rPr>
        <w:t xml:space="preserve"> </w:t>
      </w:r>
      <w:r>
        <w:rPr>
          <w:rFonts w:ascii="Times" w:hAnsi="Times"/>
          <w:b/>
          <w:bCs/>
          <w:sz w:val="22"/>
          <w:szCs w:val="22"/>
        </w:rPr>
        <w:t xml:space="preserve">Madi: </w:t>
      </w:r>
      <w:proofErr w:type="spellStart"/>
      <w:r>
        <w:rPr>
          <w:rFonts w:ascii="Times" w:hAnsi="Times"/>
          <w:sz w:val="22"/>
          <w:szCs w:val="22"/>
        </w:rPr>
        <w:t>Vundi</w:t>
      </w:r>
      <w:proofErr w:type="spellEnd"/>
      <w:r>
        <w:rPr>
          <w:rFonts w:ascii="Times" w:hAnsi="Times"/>
          <w:sz w:val="22"/>
          <w:szCs w:val="22"/>
        </w:rPr>
        <w:t xml:space="preserve"> </w:t>
      </w:r>
      <w:proofErr w:type="spellStart"/>
      <w:r>
        <w:rPr>
          <w:rFonts w:ascii="Times" w:hAnsi="Times"/>
          <w:b/>
          <w:bCs/>
          <w:sz w:val="22"/>
          <w:szCs w:val="22"/>
        </w:rPr>
        <w:t>Runyoro</w:t>
      </w:r>
      <w:proofErr w:type="spellEnd"/>
      <w:r>
        <w:rPr>
          <w:rFonts w:ascii="Times" w:hAnsi="Times"/>
          <w:b/>
          <w:bCs/>
          <w:sz w:val="22"/>
          <w:szCs w:val="22"/>
        </w:rPr>
        <w:t xml:space="preserve">: </w:t>
      </w:r>
      <w:proofErr w:type="spellStart"/>
      <w:r>
        <w:rPr>
          <w:rFonts w:ascii="Times" w:hAnsi="Times"/>
          <w:sz w:val="22"/>
          <w:szCs w:val="22"/>
        </w:rPr>
        <w:t>Mutumba</w:t>
      </w:r>
      <w:proofErr w:type="spellEnd"/>
      <w:r>
        <w:rPr>
          <w:rFonts w:ascii="Times" w:hAnsi="Times"/>
          <w:sz w:val="22"/>
          <w:szCs w:val="22"/>
        </w:rPr>
        <w:t>.</w:t>
      </w:r>
      <w:r>
        <w:rPr>
          <w:rFonts w:ascii="Times" w:hAnsi="Times"/>
          <w:sz w:val="22"/>
          <w:szCs w:val="22"/>
        </w:rPr>
        <w:br/>
      </w:r>
      <w:r>
        <w:rPr>
          <w:rFonts w:ascii="Times" w:hAnsi="Times"/>
          <w:b/>
          <w:bCs/>
          <w:sz w:val="22"/>
          <w:szCs w:val="22"/>
        </w:rPr>
        <w:t xml:space="preserve">Uses: </w:t>
      </w:r>
      <w:r>
        <w:rPr>
          <w:rFonts w:ascii="Times" w:hAnsi="Times"/>
          <w:sz w:val="22"/>
          <w:szCs w:val="22"/>
        </w:rPr>
        <w:t>Firewood, charcoal, timber, shade, ornamental, mulch, soil conservation.</w:t>
      </w:r>
    </w:p>
    <w:p w:rsidR="00426240" w:rsidRPr="00426240" w:rsidRDefault="00426240" w:rsidP="00426240">
      <w:pPr>
        <w:pStyle w:val="NormalWeb"/>
        <w:rPr>
          <w:rFonts w:ascii="Times" w:hAnsi="Times"/>
          <w:sz w:val="22"/>
          <w:szCs w:val="22"/>
        </w:rPr>
      </w:pPr>
      <w:r>
        <w:rPr>
          <w:rFonts w:ascii="Times" w:hAnsi="Times"/>
          <w:b/>
          <w:bCs/>
          <w:sz w:val="22"/>
          <w:szCs w:val="22"/>
        </w:rPr>
        <w:t xml:space="preserve">Ecology: </w:t>
      </w:r>
      <w:r>
        <w:rPr>
          <w:rFonts w:ascii="Times" w:hAnsi="Times"/>
          <w:sz w:val="22"/>
          <w:szCs w:val="22"/>
        </w:rPr>
        <w:t>A giant deciduous tree of lowland forest and wet savannah that is logged commercially throughout its range. Widespread throughout tropical Africa, Ivory Coast to Angola, Sudan to Mozambique. It can grow well with mean annual rainfall as low as 700 mm provided it has access to extra water from a perennial stream or underground. It does not tolerate waterlogging and the soils must be well drained and relatively fertile. In Uganda, it is abundant in Jinja, Kamuli and Iganga Districts, though it occurs in most Districts of the country.</w:t>
      </w:r>
    </w:p>
    <w:p w:rsidR="00426240" w:rsidRDefault="00426240" w:rsidP="00426240">
      <w:pPr>
        <w:pStyle w:val="NormalWeb"/>
      </w:pPr>
      <w:r>
        <w:rPr>
          <w:rFonts w:ascii="Times" w:hAnsi="Times"/>
          <w:b/>
          <w:bCs/>
          <w:sz w:val="22"/>
          <w:szCs w:val="22"/>
        </w:rPr>
        <w:t xml:space="preserve">Description: </w:t>
      </w:r>
      <w:r>
        <w:rPr>
          <w:rFonts w:ascii="Times" w:hAnsi="Times"/>
          <w:sz w:val="22"/>
          <w:szCs w:val="22"/>
        </w:rPr>
        <w:t xml:space="preserve">Old trees may have a </w:t>
      </w:r>
      <w:r>
        <w:rPr>
          <w:rFonts w:ascii="Times" w:hAnsi="Times"/>
          <w:b/>
          <w:bCs/>
          <w:sz w:val="22"/>
          <w:szCs w:val="22"/>
        </w:rPr>
        <w:t xml:space="preserve">straight trunk clear to 21 m </w:t>
      </w:r>
      <w:r>
        <w:rPr>
          <w:rFonts w:ascii="Times" w:hAnsi="Times"/>
          <w:sz w:val="22"/>
          <w:szCs w:val="22"/>
        </w:rPr>
        <w:t xml:space="preserve">and </w:t>
      </w:r>
      <w:r>
        <w:rPr>
          <w:rFonts w:ascii="Times" w:hAnsi="Times"/>
          <w:b/>
          <w:bCs/>
          <w:sz w:val="22"/>
          <w:szCs w:val="22"/>
        </w:rPr>
        <w:t xml:space="preserve">2 m in diameter. </w:t>
      </w:r>
      <w:r>
        <w:rPr>
          <w:rFonts w:ascii="Times" w:hAnsi="Times"/>
          <w:sz w:val="22"/>
          <w:szCs w:val="22"/>
        </w:rPr>
        <w:t xml:space="preserve">The high umbrella crown grows from a few thick branches. Ultimate branches hang down (only female trees; male individuals have upright branches). BARK: thick, pale, grey then brown, exudes slightly milky sap, as do the leaves. LEAVES: large, </w:t>
      </w:r>
      <w:r>
        <w:rPr>
          <w:rFonts w:ascii="Times" w:hAnsi="Times"/>
          <w:b/>
          <w:bCs/>
          <w:sz w:val="22"/>
          <w:szCs w:val="22"/>
        </w:rPr>
        <w:t xml:space="preserve">oval to </w:t>
      </w:r>
      <w:r>
        <w:rPr>
          <w:rFonts w:ascii="Times" w:hAnsi="Times"/>
          <w:sz w:val="22"/>
          <w:szCs w:val="22"/>
        </w:rPr>
        <w:t xml:space="preserve">18 </w:t>
      </w:r>
      <w:r>
        <w:rPr>
          <w:rFonts w:ascii="Times" w:hAnsi="Times"/>
          <w:b/>
          <w:bCs/>
          <w:sz w:val="22"/>
          <w:szCs w:val="22"/>
        </w:rPr>
        <w:t xml:space="preserve">cm, </w:t>
      </w:r>
      <w:r>
        <w:rPr>
          <w:rFonts w:ascii="Times" w:hAnsi="Times"/>
          <w:sz w:val="22"/>
          <w:szCs w:val="22"/>
        </w:rPr>
        <w:t xml:space="preserve">rather thin, </w:t>
      </w:r>
      <w:r>
        <w:rPr>
          <w:rFonts w:ascii="Times" w:hAnsi="Times"/>
          <w:b/>
          <w:bCs/>
          <w:sz w:val="22"/>
          <w:szCs w:val="22"/>
        </w:rPr>
        <w:t xml:space="preserve">a well-pointed tip, </w:t>
      </w:r>
      <w:r>
        <w:rPr>
          <w:rFonts w:ascii="Times" w:hAnsi="Times"/>
          <w:sz w:val="22"/>
          <w:szCs w:val="22"/>
        </w:rPr>
        <w:t xml:space="preserve">10-18 pairs clear side veins, base rounded, often unequal sided, stalk to 4 cm, </w:t>
      </w:r>
      <w:r>
        <w:rPr>
          <w:rFonts w:ascii="Times" w:hAnsi="Times"/>
          <w:b/>
          <w:bCs/>
          <w:sz w:val="22"/>
          <w:szCs w:val="22"/>
        </w:rPr>
        <w:t xml:space="preserve">leaf edge finely toothed and </w:t>
      </w:r>
      <w:r>
        <w:rPr>
          <w:rFonts w:ascii="Times" w:hAnsi="Times"/>
          <w:sz w:val="22"/>
          <w:szCs w:val="22"/>
        </w:rPr>
        <w:t xml:space="preserve">wavy. FLOWERS: trees are male or female, both with small flowers in spikes, </w:t>
      </w:r>
      <w:r>
        <w:rPr>
          <w:rFonts w:ascii="Times" w:hAnsi="Times"/>
          <w:b/>
          <w:bCs/>
          <w:sz w:val="22"/>
          <w:szCs w:val="22"/>
        </w:rPr>
        <w:t xml:space="preserve">male flowers in drooping catkins to 15 cm, </w:t>
      </w:r>
      <w:r>
        <w:rPr>
          <w:rFonts w:ascii="Times" w:hAnsi="Times"/>
          <w:sz w:val="22"/>
          <w:szCs w:val="22"/>
        </w:rPr>
        <w:t>female shorter and thicker. FRUIT: like a long, green mulberry, 6-7 cm, the soft pulp attracting birds and bats. Fruits ferment rapidly on the ground. Small hard seeds lie in the pulp.</w:t>
      </w:r>
    </w:p>
    <w:p w:rsidR="0025442C" w:rsidRDefault="00426240" w:rsidP="00426240">
      <w:pPr>
        <w:pStyle w:val="NormalWeb"/>
        <w:rPr>
          <w:rFonts w:ascii="Times" w:hAnsi="Times"/>
          <w:b/>
          <w:bCs/>
          <w:sz w:val="22"/>
          <w:szCs w:val="22"/>
        </w:rPr>
      </w:pPr>
      <w:r>
        <w:rPr>
          <w:rFonts w:ascii="Times" w:hAnsi="Times"/>
          <w:b/>
          <w:bCs/>
          <w:sz w:val="22"/>
          <w:szCs w:val="22"/>
        </w:rPr>
        <w:t>Propagation</w:t>
      </w:r>
      <w:r>
        <w:rPr>
          <w:rFonts w:ascii="Times" w:hAnsi="Times"/>
          <w:b/>
          <w:bCs/>
          <w:sz w:val="22"/>
          <w:szCs w:val="22"/>
        </w:rPr>
        <w:t xml:space="preserve">: </w:t>
      </w:r>
      <w:r>
        <w:rPr>
          <w:rFonts w:ascii="Times" w:hAnsi="Times"/>
          <w:sz w:val="22"/>
          <w:szCs w:val="22"/>
        </w:rPr>
        <w:t>Seedlings, stumps, wild</w:t>
      </w:r>
      <w:r>
        <w:rPr>
          <w:rFonts w:ascii="Times" w:hAnsi="Times"/>
          <w:sz w:val="22"/>
          <w:szCs w:val="22"/>
        </w:rPr>
        <w:t>l</w:t>
      </w:r>
      <w:r>
        <w:rPr>
          <w:rFonts w:ascii="Times" w:hAnsi="Times"/>
          <w:sz w:val="22"/>
          <w:szCs w:val="22"/>
        </w:rPr>
        <w:t>ings.</w:t>
      </w:r>
      <w:r>
        <w:rPr>
          <w:rFonts w:ascii="Times" w:hAnsi="Times"/>
          <w:b/>
          <w:bCs/>
          <w:sz w:val="22"/>
          <w:szCs w:val="22"/>
        </w:rPr>
        <w:t xml:space="preserve"> </w:t>
      </w:r>
    </w:p>
    <w:p w:rsidR="00426240" w:rsidRDefault="00426240" w:rsidP="00426240">
      <w:pPr>
        <w:pStyle w:val="NormalWeb"/>
      </w:pPr>
      <w:bookmarkStart w:id="0" w:name="_GoBack"/>
      <w:bookmarkEnd w:id="0"/>
      <w:r>
        <w:rPr>
          <w:rFonts w:ascii="Times" w:hAnsi="Times"/>
          <w:b/>
          <w:bCs/>
          <w:sz w:val="22"/>
          <w:szCs w:val="22"/>
        </w:rPr>
        <w:t xml:space="preserve">Seed: </w:t>
      </w:r>
      <w:r>
        <w:rPr>
          <w:rFonts w:ascii="Times" w:hAnsi="Times"/>
          <w:sz w:val="22"/>
          <w:szCs w:val="22"/>
        </w:rPr>
        <w:t>No. of seeds per kg: about 475,000.</w:t>
      </w:r>
      <w:r w:rsidRPr="00426240">
        <w:rPr>
          <w:rFonts w:ascii="Times" w:hAnsi="Times"/>
          <w:sz w:val="22"/>
          <w:szCs w:val="22"/>
        </w:rPr>
        <w:t xml:space="preserve"> </w:t>
      </w:r>
      <w:r>
        <w:rPr>
          <w:rFonts w:ascii="Times" w:hAnsi="Times"/>
          <w:sz w:val="22"/>
          <w:szCs w:val="22"/>
        </w:rPr>
        <w:t>The tree produces plenty of seeds in Uganda, and seed collection is not difficult. Collect the whole fruit, crush and float in water. Seeds sink and can easily be separated.</w:t>
      </w:r>
    </w:p>
    <w:p w:rsidR="00426240" w:rsidRDefault="00426240" w:rsidP="00426240">
      <w:pPr>
        <w:pStyle w:val="NormalWeb"/>
      </w:pPr>
      <w:r>
        <w:rPr>
          <w:rFonts w:ascii="Times" w:hAnsi="Times"/>
          <w:b/>
          <w:bCs/>
          <w:sz w:val="22"/>
          <w:szCs w:val="22"/>
        </w:rPr>
        <w:t xml:space="preserve">treatment: </w:t>
      </w:r>
      <w:r>
        <w:rPr>
          <w:rFonts w:ascii="Times" w:hAnsi="Times"/>
          <w:sz w:val="22"/>
          <w:szCs w:val="22"/>
        </w:rPr>
        <w:t>not necessary.</w:t>
      </w:r>
    </w:p>
    <w:p w:rsidR="00426240" w:rsidRDefault="00426240" w:rsidP="00426240">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seed loses viability quickly.</w:t>
      </w:r>
    </w:p>
    <w:p w:rsidR="00426240" w:rsidRDefault="00426240" w:rsidP="00426240">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 xml:space="preserve">Growth rate is medium; slower than </w:t>
      </w:r>
      <w:r>
        <w:rPr>
          <w:rFonts w:ascii="Times" w:hAnsi="Times"/>
          <w:i/>
          <w:iCs/>
          <w:sz w:val="22"/>
          <w:szCs w:val="22"/>
        </w:rPr>
        <w:t xml:space="preserve">Khaya </w:t>
      </w:r>
      <w:r>
        <w:rPr>
          <w:rFonts w:ascii="Times" w:hAnsi="Times"/>
          <w:sz w:val="22"/>
          <w:szCs w:val="22"/>
        </w:rPr>
        <w:t>spp.</w:t>
      </w:r>
    </w:p>
    <w:p w:rsidR="00426240" w:rsidRDefault="00426240" w:rsidP="00426240">
      <w:pPr>
        <w:pStyle w:val="NormalWeb"/>
      </w:pPr>
      <w:r>
        <w:rPr>
          <w:rFonts w:ascii="Times" w:hAnsi="Times"/>
          <w:b/>
          <w:bCs/>
          <w:sz w:val="22"/>
          <w:szCs w:val="22"/>
        </w:rPr>
        <w:t xml:space="preserve">Remarks: </w:t>
      </w:r>
      <w:r>
        <w:rPr>
          <w:rFonts w:ascii="Times" w:hAnsi="Times"/>
          <w:sz w:val="22"/>
          <w:szCs w:val="22"/>
        </w:rPr>
        <w:t xml:space="preserve">The wood is hard, durable and termite resistant and resembles teak. Therefore, it is extremely valuable timber, used especially for quality indoor and outdoor furniture. In Kenya, the species is now rare and endangered. Trees planted 50 years ago in Uganda are now ready to harvest. </w:t>
      </w:r>
    </w:p>
    <w:p w:rsidR="00426240" w:rsidRDefault="00426240" w:rsidP="00426240">
      <w:pPr>
        <w:pStyle w:val="NormalWeb"/>
      </w:pP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40"/>
    <w:rsid w:val="0025442C"/>
    <w:rsid w:val="00330D82"/>
    <w:rsid w:val="00426240"/>
    <w:rsid w:val="008E414F"/>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EE210E6"/>
  <w15:chartTrackingRefBased/>
  <w15:docId w15:val="{9A1D5A3D-61B2-0B46-B568-219DC21B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2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081815">
      <w:bodyDiv w:val="1"/>
      <w:marLeft w:val="0"/>
      <w:marRight w:val="0"/>
      <w:marTop w:val="0"/>
      <w:marBottom w:val="0"/>
      <w:divBdr>
        <w:top w:val="none" w:sz="0" w:space="0" w:color="auto"/>
        <w:left w:val="none" w:sz="0" w:space="0" w:color="auto"/>
        <w:bottom w:val="none" w:sz="0" w:space="0" w:color="auto"/>
        <w:right w:val="none" w:sz="0" w:space="0" w:color="auto"/>
      </w:divBdr>
      <w:divsChild>
        <w:div w:id="1537816380">
          <w:marLeft w:val="0"/>
          <w:marRight w:val="0"/>
          <w:marTop w:val="0"/>
          <w:marBottom w:val="0"/>
          <w:divBdr>
            <w:top w:val="none" w:sz="0" w:space="0" w:color="auto"/>
            <w:left w:val="none" w:sz="0" w:space="0" w:color="auto"/>
            <w:bottom w:val="none" w:sz="0" w:space="0" w:color="auto"/>
            <w:right w:val="none" w:sz="0" w:space="0" w:color="auto"/>
          </w:divBdr>
          <w:divsChild>
            <w:div w:id="1674987602">
              <w:marLeft w:val="0"/>
              <w:marRight w:val="0"/>
              <w:marTop w:val="0"/>
              <w:marBottom w:val="0"/>
              <w:divBdr>
                <w:top w:val="none" w:sz="0" w:space="0" w:color="auto"/>
                <w:left w:val="none" w:sz="0" w:space="0" w:color="auto"/>
                <w:bottom w:val="none" w:sz="0" w:space="0" w:color="auto"/>
                <w:right w:val="none" w:sz="0" w:space="0" w:color="auto"/>
              </w:divBdr>
              <w:divsChild>
                <w:div w:id="1390567965">
                  <w:marLeft w:val="0"/>
                  <w:marRight w:val="0"/>
                  <w:marTop w:val="0"/>
                  <w:marBottom w:val="0"/>
                  <w:divBdr>
                    <w:top w:val="none" w:sz="0" w:space="0" w:color="auto"/>
                    <w:left w:val="none" w:sz="0" w:space="0" w:color="auto"/>
                    <w:bottom w:val="none" w:sz="0" w:space="0" w:color="auto"/>
                    <w:right w:val="none" w:sz="0" w:space="0" w:color="auto"/>
                  </w:divBdr>
                </w:div>
                <w:div w:id="118499907">
                  <w:marLeft w:val="0"/>
                  <w:marRight w:val="0"/>
                  <w:marTop w:val="0"/>
                  <w:marBottom w:val="0"/>
                  <w:divBdr>
                    <w:top w:val="none" w:sz="0" w:space="0" w:color="auto"/>
                    <w:left w:val="none" w:sz="0" w:space="0" w:color="auto"/>
                    <w:bottom w:val="none" w:sz="0" w:space="0" w:color="auto"/>
                    <w:right w:val="none" w:sz="0" w:space="0" w:color="auto"/>
                  </w:divBdr>
                </w:div>
              </w:divsChild>
            </w:div>
            <w:div w:id="1749187673">
              <w:marLeft w:val="0"/>
              <w:marRight w:val="0"/>
              <w:marTop w:val="0"/>
              <w:marBottom w:val="0"/>
              <w:divBdr>
                <w:top w:val="none" w:sz="0" w:space="0" w:color="auto"/>
                <w:left w:val="none" w:sz="0" w:space="0" w:color="auto"/>
                <w:bottom w:val="none" w:sz="0" w:space="0" w:color="auto"/>
                <w:right w:val="none" w:sz="0" w:space="0" w:color="auto"/>
              </w:divBdr>
              <w:divsChild>
                <w:div w:id="2121677366">
                  <w:marLeft w:val="0"/>
                  <w:marRight w:val="0"/>
                  <w:marTop w:val="0"/>
                  <w:marBottom w:val="0"/>
                  <w:divBdr>
                    <w:top w:val="none" w:sz="0" w:space="0" w:color="auto"/>
                    <w:left w:val="none" w:sz="0" w:space="0" w:color="auto"/>
                    <w:bottom w:val="none" w:sz="0" w:space="0" w:color="auto"/>
                    <w:right w:val="none" w:sz="0" w:space="0" w:color="auto"/>
                  </w:divBdr>
                </w:div>
                <w:div w:id="1054738465">
                  <w:marLeft w:val="0"/>
                  <w:marRight w:val="0"/>
                  <w:marTop w:val="0"/>
                  <w:marBottom w:val="0"/>
                  <w:divBdr>
                    <w:top w:val="none" w:sz="0" w:space="0" w:color="auto"/>
                    <w:left w:val="none" w:sz="0" w:space="0" w:color="auto"/>
                    <w:bottom w:val="none" w:sz="0" w:space="0" w:color="auto"/>
                    <w:right w:val="none" w:sz="0" w:space="0" w:color="auto"/>
                  </w:divBdr>
                </w:div>
              </w:divsChild>
            </w:div>
            <w:div w:id="1222014284">
              <w:marLeft w:val="0"/>
              <w:marRight w:val="0"/>
              <w:marTop w:val="0"/>
              <w:marBottom w:val="0"/>
              <w:divBdr>
                <w:top w:val="none" w:sz="0" w:space="0" w:color="auto"/>
                <w:left w:val="none" w:sz="0" w:space="0" w:color="auto"/>
                <w:bottom w:val="none" w:sz="0" w:space="0" w:color="auto"/>
                <w:right w:val="none" w:sz="0" w:space="0" w:color="auto"/>
              </w:divBdr>
              <w:divsChild>
                <w:div w:id="548497954">
                  <w:marLeft w:val="0"/>
                  <w:marRight w:val="0"/>
                  <w:marTop w:val="0"/>
                  <w:marBottom w:val="0"/>
                  <w:divBdr>
                    <w:top w:val="none" w:sz="0" w:space="0" w:color="auto"/>
                    <w:left w:val="none" w:sz="0" w:space="0" w:color="auto"/>
                    <w:bottom w:val="none" w:sz="0" w:space="0" w:color="auto"/>
                    <w:right w:val="none" w:sz="0" w:space="0" w:color="auto"/>
                  </w:divBdr>
                </w:div>
              </w:divsChild>
            </w:div>
            <w:div w:id="881478026">
              <w:marLeft w:val="0"/>
              <w:marRight w:val="0"/>
              <w:marTop w:val="0"/>
              <w:marBottom w:val="0"/>
              <w:divBdr>
                <w:top w:val="none" w:sz="0" w:space="0" w:color="auto"/>
                <w:left w:val="none" w:sz="0" w:space="0" w:color="auto"/>
                <w:bottom w:val="none" w:sz="0" w:space="0" w:color="auto"/>
                <w:right w:val="none" w:sz="0" w:space="0" w:color="auto"/>
              </w:divBdr>
              <w:divsChild>
                <w:div w:id="2830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3</cp:revision>
  <dcterms:created xsi:type="dcterms:W3CDTF">2019-06-26T11:43:00Z</dcterms:created>
  <dcterms:modified xsi:type="dcterms:W3CDTF">2019-06-26T11:48:00Z</dcterms:modified>
</cp:coreProperties>
</file>