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FC961" w14:textId="77777777" w:rsidR="007E40EB" w:rsidRDefault="007E40EB" w:rsidP="007E40EB">
      <w:pPr>
        <w:pStyle w:val="NormalWeb"/>
      </w:pPr>
      <w:proofErr w:type="spellStart"/>
      <w:r>
        <w:rPr>
          <w:rFonts w:ascii="Times" w:hAnsi="Times"/>
          <w:sz w:val="28"/>
          <w:szCs w:val="28"/>
        </w:rPr>
        <w:t>Pseudospondias</w:t>
      </w:r>
      <w:proofErr w:type="spellEnd"/>
      <w:r>
        <w:rPr>
          <w:rFonts w:ascii="Times" w:hAnsi="Times"/>
          <w:sz w:val="28"/>
          <w:szCs w:val="28"/>
        </w:rPr>
        <w:t xml:space="preserve"> </w:t>
      </w:r>
      <w:proofErr w:type="spellStart"/>
      <w:r>
        <w:rPr>
          <w:rFonts w:ascii="Times" w:hAnsi="Times"/>
          <w:sz w:val="28"/>
          <w:szCs w:val="28"/>
        </w:rPr>
        <w:t>microcarpa</w:t>
      </w:r>
      <w:proofErr w:type="spellEnd"/>
      <w:r>
        <w:rPr>
          <w:rFonts w:ascii="Times" w:hAnsi="Times"/>
          <w:sz w:val="28"/>
          <w:szCs w:val="28"/>
        </w:rPr>
        <w:t xml:space="preserve"> </w:t>
      </w:r>
      <w:proofErr w:type="spellStart"/>
      <w:r>
        <w:rPr>
          <w:rFonts w:ascii="Times" w:hAnsi="Times"/>
          <w:i/>
          <w:iCs/>
          <w:sz w:val="28"/>
          <w:szCs w:val="28"/>
        </w:rPr>
        <w:t>Anacardiaceae</w:t>
      </w:r>
      <w:proofErr w:type="spellEnd"/>
      <w:r>
        <w:rPr>
          <w:rFonts w:ascii="Times" w:hAnsi="Times"/>
          <w:i/>
          <w:iCs/>
          <w:sz w:val="28"/>
          <w:szCs w:val="28"/>
        </w:rPr>
        <w:t xml:space="preserve"> </w:t>
      </w:r>
    </w:p>
    <w:p w14:paraId="316D386D" w14:textId="77777777" w:rsidR="007E40EB" w:rsidRDefault="007E40EB" w:rsidP="007E40EB">
      <w:pPr>
        <w:pStyle w:val="NormalWeb"/>
      </w:pPr>
      <w:r>
        <w:rPr>
          <w:rFonts w:ascii="Times" w:hAnsi="Times"/>
          <w:sz w:val="22"/>
          <w:szCs w:val="22"/>
        </w:rPr>
        <w:t xml:space="preserve">Indigenous </w:t>
      </w:r>
    </w:p>
    <w:p w14:paraId="52D74690" w14:textId="27BADD34" w:rsidR="007E40EB" w:rsidRDefault="007E40EB" w:rsidP="007E40EB">
      <w:pPr>
        <w:pStyle w:val="NormalWeb"/>
        <w:rPr>
          <w:rFonts w:ascii="Times" w:hAnsi="Times"/>
          <w:sz w:val="22"/>
          <w:szCs w:val="22"/>
        </w:rPr>
      </w:pPr>
      <w:r>
        <w:rPr>
          <w:rFonts w:ascii="Times" w:hAnsi="Times"/>
          <w:b/>
          <w:bCs/>
          <w:sz w:val="22"/>
          <w:szCs w:val="22"/>
        </w:rPr>
        <w:t xml:space="preserve">Common names: </w:t>
      </w:r>
      <w:proofErr w:type="spellStart"/>
      <w:r>
        <w:rPr>
          <w:rFonts w:ascii="Times" w:hAnsi="Times"/>
          <w:b/>
          <w:bCs/>
          <w:sz w:val="22"/>
          <w:szCs w:val="22"/>
        </w:rPr>
        <w:t>Kwamba</w:t>
      </w:r>
      <w:proofErr w:type="spellEnd"/>
      <w:r>
        <w:rPr>
          <w:rFonts w:ascii="Times" w:hAnsi="Times"/>
          <w:b/>
          <w:bCs/>
          <w:sz w:val="22"/>
          <w:szCs w:val="22"/>
        </w:rPr>
        <w:t xml:space="preserve">: </w:t>
      </w:r>
      <w:proofErr w:type="spellStart"/>
      <w:r>
        <w:rPr>
          <w:rFonts w:ascii="Times" w:hAnsi="Times"/>
          <w:sz w:val="22"/>
          <w:szCs w:val="22"/>
        </w:rPr>
        <w:t>Mbolu</w:t>
      </w:r>
      <w:proofErr w:type="spellEnd"/>
      <w:r>
        <w:rPr>
          <w:rFonts w:ascii="Times" w:hAnsi="Times"/>
          <w:sz w:val="22"/>
          <w:szCs w:val="22"/>
        </w:rPr>
        <w:t xml:space="preserve"> </w:t>
      </w:r>
      <w:r>
        <w:rPr>
          <w:rFonts w:ascii="Times" w:hAnsi="Times"/>
          <w:b/>
          <w:bCs/>
          <w:sz w:val="22"/>
          <w:szCs w:val="22"/>
        </w:rPr>
        <w:t xml:space="preserve">Luganda: </w:t>
      </w:r>
      <w:proofErr w:type="spellStart"/>
      <w:r>
        <w:rPr>
          <w:rFonts w:ascii="Times" w:hAnsi="Times"/>
          <w:sz w:val="22"/>
          <w:szCs w:val="22"/>
        </w:rPr>
        <w:t>Muziru</w:t>
      </w:r>
      <w:proofErr w:type="spellEnd"/>
      <w:r>
        <w:rPr>
          <w:rFonts w:ascii="Times" w:hAnsi="Times"/>
          <w:sz w:val="22"/>
          <w:szCs w:val="22"/>
        </w:rPr>
        <w:t>,</w:t>
      </w:r>
      <w:r>
        <w:rPr>
          <w:rFonts w:ascii="Times" w:hAnsi="Times"/>
          <w:sz w:val="22"/>
          <w:szCs w:val="22"/>
        </w:rPr>
        <w:t xml:space="preserve"> </w:t>
      </w:r>
      <w:proofErr w:type="spellStart"/>
      <w:r>
        <w:rPr>
          <w:rFonts w:ascii="Times" w:hAnsi="Times"/>
          <w:b/>
          <w:bCs/>
          <w:sz w:val="22"/>
          <w:szCs w:val="22"/>
        </w:rPr>
        <w:t>Lunyuli</w:t>
      </w:r>
      <w:proofErr w:type="spellEnd"/>
      <w:r>
        <w:rPr>
          <w:rFonts w:ascii="Times" w:hAnsi="Times"/>
          <w:b/>
          <w:bCs/>
          <w:sz w:val="22"/>
          <w:szCs w:val="22"/>
        </w:rPr>
        <w:t xml:space="preserve">: </w:t>
      </w:r>
      <w:proofErr w:type="spellStart"/>
      <w:r>
        <w:rPr>
          <w:rFonts w:ascii="Times" w:hAnsi="Times"/>
          <w:sz w:val="22"/>
          <w:szCs w:val="22"/>
        </w:rPr>
        <w:t>Muhohote</w:t>
      </w:r>
      <w:proofErr w:type="spellEnd"/>
      <w:r>
        <w:rPr>
          <w:rFonts w:ascii="Times" w:hAnsi="Times"/>
          <w:sz w:val="22"/>
          <w:szCs w:val="22"/>
        </w:rPr>
        <w:t xml:space="preserve"> </w:t>
      </w:r>
      <w:proofErr w:type="spellStart"/>
      <w:r>
        <w:rPr>
          <w:rFonts w:ascii="Times" w:hAnsi="Times"/>
          <w:b/>
          <w:bCs/>
          <w:sz w:val="22"/>
          <w:szCs w:val="22"/>
        </w:rPr>
        <w:t>Lusoga</w:t>
      </w:r>
      <w:proofErr w:type="spellEnd"/>
      <w:r>
        <w:rPr>
          <w:rFonts w:ascii="Times" w:hAnsi="Times"/>
          <w:b/>
          <w:bCs/>
          <w:sz w:val="22"/>
          <w:szCs w:val="22"/>
        </w:rPr>
        <w:t xml:space="preserve">: </w:t>
      </w:r>
      <w:proofErr w:type="spellStart"/>
      <w:r>
        <w:rPr>
          <w:rFonts w:ascii="Times" w:hAnsi="Times"/>
          <w:sz w:val="22"/>
          <w:szCs w:val="22"/>
        </w:rPr>
        <w:t>Muziru</w:t>
      </w:r>
      <w:proofErr w:type="spellEnd"/>
      <w:r>
        <w:rPr>
          <w:rFonts w:ascii="Times" w:hAnsi="Times"/>
          <w:sz w:val="22"/>
          <w:szCs w:val="22"/>
        </w:rPr>
        <w:t xml:space="preserve"> </w:t>
      </w:r>
      <w:proofErr w:type="spellStart"/>
      <w:r>
        <w:rPr>
          <w:rFonts w:ascii="Times" w:hAnsi="Times"/>
          <w:b/>
          <w:bCs/>
          <w:sz w:val="22"/>
          <w:szCs w:val="22"/>
        </w:rPr>
        <w:t>Rukonjo</w:t>
      </w:r>
      <w:proofErr w:type="spellEnd"/>
      <w:r>
        <w:rPr>
          <w:rFonts w:ascii="Times" w:hAnsi="Times"/>
          <w:b/>
          <w:bCs/>
          <w:sz w:val="22"/>
          <w:szCs w:val="22"/>
        </w:rPr>
        <w:t xml:space="preserve">: </w:t>
      </w:r>
      <w:proofErr w:type="spellStart"/>
      <w:r>
        <w:rPr>
          <w:rFonts w:ascii="Times" w:hAnsi="Times"/>
          <w:sz w:val="22"/>
          <w:szCs w:val="22"/>
        </w:rPr>
        <w:t>Mungu</w:t>
      </w:r>
      <w:proofErr w:type="spellEnd"/>
      <w:r>
        <w:rPr>
          <w:rFonts w:ascii="Times" w:hAnsi="Times"/>
          <w:sz w:val="22"/>
          <w:szCs w:val="22"/>
        </w:rPr>
        <w:t xml:space="preserve"> </w:t>
      </w:r>
      <w:proofErr w:type="spellStart"/>
      <w:r>
        <w:rPr>
          <w:rFonts w:ascii="Times" w:hAnsi="Times"/>
          <w:b/>
          <w:bCs/>
          <w:sz w:val="22"/>
          <w:szCs w:val="22"/>
        </w:rPr>
        <w:t>Runyoro</w:t>
      </w:r>
      <w:proofErr w:type="spellEnd"/>
      <w:r>
        <w:rPr>
          <w:rFonts w:ascii="Times" w:hAnsi="Times"/>
          <w:b/>
          <w:bCs/>
          <w:sz w:val="22"/>
          <w:szCs w:val="22"/>
        </w:rPr>
        <w:t xml:space="preserve">: </w:t>
      </w:r>
      <w:proofErr w:type="spellStart"/>
      <w:r>
        <w:rPr>
          <w:rFonts w:ascii="Times" w:hAnsi="Times"/>
          <w:sz w:val="22"/>
          <w:szCs w:val="22"/>
        </w:rPr>
        <w:t>Bagambanimpyata</w:t>
      </w:r>
      <w:proofErr w:type="spellEnd"/>
      <w:r>
        <w:rPr>
          <w:rFonts w:ascii="Times" w:hAnsi="Times"/>
          <w:sz w:val="22"/>
          <w:szCs w:val="22"/>
        </w:rPr>
        <w:t xml:space="preserve"> </w:t>
      </w:r>
      <w:proofErr w:type="spellStart"/>
      <w:r>
        <w:rPr>
          <w:rFonts w:ascii="Times" w:hAnsi="Times"/>
          <w:b/>
          <w:bCs/>
          <w:sz w:val="22"/>
          <w:szCs w:val="22"/>
        </w:rPr>
        <w:t>Rutoro</w:t>
      </w:r>
      <w:proofErr w:type="spellEnd"/>
      <w:r>
        <w:rPr>
          <w:rFonts w:ascii="Times" w:hAnsi="Times"/>
          <w:b/>
          <w:bCs/>
          <w:sz w:val="22"/>
          <w:szCs w:val="22"/>
        </w:rPr>
        <w:t xml:space="preserve">: </w:t>
      </w:r>
      <w:proofErr w:type="spellStart"/>
      <w:r>
        <w:rPr>
          <w:rFonts w:ascii="Times" w:hAnsi="Times"/>
          <w:sz w:val="22"/>
          <w:szCs w:val="22"/>
        </w:rPr>
        <w:t>Bagambanimpyata</w:t>
      </w:r>
      <w:proofErr w:type="spellEnd"/>
      <w:r>
        <w:rPr>
          <w:rFonts w:ascii="Times" w:hAnsi="Times"/>
          <w:sz w:val="22"/>
          <w:szCs w:val="22"/>
        </w:rPr>
        <w:t>.</w:t>
      </w:r>
    </w:p>
    <w:p w14:paraId="767C8192" w14:textId="702B93F0" w:rsidR="007E40EB" w:rsidRPr="007E40EB" w:rsidRDefault="007E40EB" w:rsidP="007E40EB">
      <w:pPr>
        <w:pStyle w:val="NormalWeb"/>
      </w:pPr>
      <w:r>
        <w:rPr>
          <w:rFonts w:ascii="Times" w:hAnsi="Times"/>
          <w:b/>
          <w:bCs/>
          <w:sz w:val="22"/>
          <w:szCs w:val="22"/>
        </w:rPr>
        <w:t>Ecology:</w:t>
      </w:r>
      <w:r>
        <w:rPr>
          <w:rFonts w:ascii="Times" w:hAnsi="Times"/>
          <w:b/>
          <w:bCs/>
          <w:sz w:val="22"/>
          <w:szCs w:val="22"/>
        </w:rPr>
        <w:t xml:space="preserve"> </w:t>
      </w:r>
      <w:r>
        <w:rPr>
          <w:rFonts w:ascii="Times" w:hAnsi="Times"/>
          <w:sz w:val="22"/>
          <w:szCs w:val="22"/>
        </w:rPr>
        <w:t>A large African tree from Senegal to the Sudan, south to Angola and Zambia. In Uganda, it is widespread and often abundant growing on lake shores, at rain-forest edges and in swampy areas in tropical forests and near streams.</w:t>
      </w:r>
    </w:p>
    <w:p w14:paraId="28A2F886" w14:textId="18B1C26D" w:rsidR="007E40EB" w:rsidRDefault="007E40EB" w:rsidP="007E40EB">
      <w:pPr>
        <w:pStyle w:val="NormalWeb"/>
        <w:rPr>
          <w:rFonts w:ascii="Times" w:hAnsi="Times"/>
          <w:sz w:val="22"/>
          <w:szCs w:val="22"/>
        </w:rPr>
      </w:pPr>
      <w:r>
        <w:rPr>
          <w:rFonts w:ascii="Times" w:hAnsi="Times"/>
          <w:b/>
          <w:bCs/>
          <w:sz w:val="22"/>
          <w:szCs w:val="22"/>
        </w:rPr>
        <w:t>Uses:</w:t>
      </w:r>
      <w:r>
        <w:rPr>
          <w:rFonts w:ascii="Times" w:hAnsi="Times"/>
          <w:b/>
          <w:bCs/>
          <w:sz w:val="22"/>
          <w:szCs w:val="22"/>
        </w:rPr>
        <w:t xml:space="preserve"> </w:t>
      </w:r>
      <w:r>
        <w:rPr>
          <w:rFonts w:ascii="Times" w:hAnsi="Times"/>
          <w:sz w:val="22"/>
          <w:szCs w:val="22"/>
        </w:rPr>
        <w:t>Firewood, charcoal, food (fruit), medicine (bark), soil and water conservation.</w:t>
      </w:r>
    </w:p>
    <w:p w14:paraId="746F4458" w14:textId="12F052BE" w:rsidR="007E40EB" w:rsidRDefault="007E40EB" w:rsidP="007E40EB">
      <w:pPr>
        <w:pStyle w:val="NormalWeb"/>
      </w:pPr>
      <w:r>
        <w:rPr>
          <w:rFonts w:ascii="Times" w:hAnsi="Times"/>
          <w:b/>
          <w:bCs/>
          <w:sz w:val="22"/>
          <w:szCs w:val="22"/>
        </w:rPr>
        <w:t>Description:</w:t>
      </w:r>
      <w:r>
        <w:rPr>
          <w:rFonts w:ascii="Times" w:hAnsi="Times"/>
          <w:b/>
          <w:bCs/>
          <w:sz w:val="22"/>
          <w:szCs w:val="22"/>
        </w:rPr>
        <w:t xml:space="preserve"> </w:t>
      </w:r>
      <w:r>
        <w:rPr>
          <w:rFonts w:ascii="Times" w:hAnsi="Times"/>
          <w:sz w:val="22"/>
          <w:szCs w:val="22"/>
        </w:rPr>
        <w:t xml:space="preserve">A large spreading tree 10-14 m, the bole short (3-18 m), up to 2 m in diameter and strongly buttressed, the trunk often irregular, twisted, the branches growing near the base and often covered with other plants. BARK: smooth and thin when young, becoming yellow-grey and rough, flaking in large pieces. LEAVES: odd pinnate on stalks to 30 cm, with </w:t>
      </w:r>
      <w:r>
        <w:rPr>
          <w:rFonts w:ascii="Times" w:hAnsi="Times"/>
          <w:b/>
          <w:bCs/>
          <w:sz w:val="22"/>
          <w:szCs w:val="22"/>
        </w:rPr>
        <w:t xml:space="preserve">2-8 pairs leaflets plus 1, each leaflet stalked, </w:t>
      </w:r>
      <w:r>
        <w:rPr>
          <w:rFonts w:ascii="Times" w:hAnsi="Times"/>
          <w:sz w:val="22"/>
          <w:szCs w:val="22"/>
        </w:rPr>
        <w:t xml:space="preserve">rather stiff, oval 5-20 cm, </w:t>
      </w:r>
      <w:r>
        <w:rPr>
          <w:rFonts w:ascii="Times" w:hAnsi="Times"/>
          <w:b/>
          <w:bCs/>
          <w:sz w:val="22"/>
          <w:szCs w:val="22"/>
        </w:rPr>
        <w:t xml:space="preserve">base very unequal, tip long pointed, </w:t>
      </w:r>
      <w:r>
        <w:rPr>
          <w:rFonts w:ascii="Times" w:hAnsi="Times"/>
          <w:sz w:val="22"/>
          <w:szCs w:val="22"/>
        </w:rPr>
        <w:t xml:space="preserve">darker above than below. Basal leaflets the smallest. FLOWERS: in </w:t>
      </w:r>
      <w:r>
        <w:rPr>
          <w:rFonts w:ascii="Times" w:hAnsi="Times"/>
          <w:b/>
          <w:bCs/>
          <w:sz w:val="22"/>
          <w:szCs w:val="22"/>
        </w:rPr>
        <w:t xml:space="preserve">loose heads, 10-32 cm, beside leaves, </w:t>
      </w:r>
      <w:r>
        <w:rPr>
          <w:rFonts w:ascii="Times" w:hAnsi="Times"/>
          <w:sz w:val="22"/>
          <w:szCs w:val="22"/>
        </w:rPr>
        <w:t xml:space="preserve">the stalks dull red-brown, very small white male and female flowers, parts in fours. FRUIT: a </w:t>
      </w:r>
      <w:r>
        <w:rPr>
          <w:rFonts w:ascii="Times" w:hAnsi="Times"/>
          <w:b/>
          <w:bCs/>
          <w:sz w:val="22"/>
          <w:szCs w:val="22"/>
        </w:rPr>
        <w:t xml:space="preserve">soft edible drupe to 2.5 cm, blue-black when ripe, </w:t>
      </w:r>
      <w:r>
        <w:rPr>
          <w:rFonts w:ascii="Times" w:hAnsi="Times"/>
          <w:sz w:val="22"/>
          <w:szCs w:val="22"/>
        </w:rPr>
        <w:t>the stone inside is 4-sided and contains the seeds.</w:t>
      </w:r>
    </w:p>
    <w:p w14:paraId="5044624A" w14:textId="3802A033" w:rsidR="007E40EB" w:rsidRDefault="007E40EB" w:rsidP="007E40EB">
      <w:pPr>
        <w:pStyle w:val="NormalWeb"/>
        <w:rPr>
          <w:rFonts w:ascii="Times" w:hAnsi="Times"/>
          <w:sz w:val="22"/>
          <w:szCs w:val="22"/>
        </w:rPr>
      </w:pPr>
      <w:r>
        <w:rPr>
          <w:rFonts w:ascii="Times" w:hAnsi="Times"/>
          <w:b/>
          <w:bCs/>
          <w:sz w:val="22"/>
          <w:szCs w:val="22"/>
        </w:rPr>
        <w:t xml:space="preserve">Propagation: </w:t>
      </w:r>
      <w:r>
        <w:rPr>
          <w:rFonts w:ascii="Times" w:hAnsi="Times"/>
          <w:sz w:val="22"/>
          <w:szCs w:val="22"/>
        </w:rPr>
        <w:t>Seedlings (sow in pots), wild</w:t>
      </w:r>
      <w:r w:rsidR="00044436">
        <w:rPr>
          <w:rFonts w:ascii="Times" w:hAnsi="Times"/>
          <w:sz w:val="22"/>
          <w:szCs w:val="22"/>
        </w:rPr>
        <w:t>l</w:t>
      </w:r>
      <w:bookmarkStart w:id="0" w:name="_GoBack"/>
      <w:bookmarkEnd w:id="0"/>
      <w:r>
        <w:rPr>
          <w:rFonts w:ascii="Times" w:hAnsi="Times"/>
          <w:sz w:val="22"/>
          <w:szCs w:val="22"/>
        </w:rPr>
        <w:t>ings.</w:t>
      </w:r>
    </w:p>
    <w:p w14:paraId="6B9DC706" w14:textId="5BA182B4" w:rsidR="007E40EB" w:rsidRDefault="007E40EB" w:rsidP="007E40EB">
      <w:pPr>
        <w:pStyle w:val="NormalWeb"/>
      </w:pPr>
      <w:r>
        <w:rPr>
          <w:rFonts w:ascii="Times" w:hAnsi="Times"/>
          <w:b/>
          <w:bCs/>
          <w:sz w:val="22"/>
          <w:szCs w:val="22"/>
        </w:rPr>
        <w:t xml:space="preserve">Seed: </w:t>
      </w:r>
      <w:r>
        <w:rPr>
          <w:rFonts w:ascii="Times" w:hAnsi="Times"/>
          <w:sz w:val="22"/>
          <w:szCs w:val="22"/>
        </w:rPr>
        <w:t>Drupes produced in big numbers</w:t>
      </w:r>
      <w:r>
        <w:rPr>
          <w:rFonts w:ascii="Times" w:hAnsi="Times"/>
          <w:sz w:val="22"/>
          <w:szCs w:val="22"/>
        </w:rPr>
        <w:t>.</w:t>
      </w:r>
    </w:p>
    <w:p w14:paraId="1EE9101E" w14:textId="03A52F86" w:rsidR="007E40EB" w:rsidRDefault="007E40EB" w:rsidP="007E40EB">
      <w:pPr>
        <w:pStyle w:val="NormalWeb"/>
      </w:pPr>
      <w:r>
        <w:rPr>
          <w:rFonts w:ascii="Times" w:hAnsi="Times"/>
          <w:b/>
          <w:bCs/>
          <w:sz w:val="22"/>
          <w:szCs w:val="22"/>
        </w:rPr>
        <w:t xml:space="preserve">treatment: </w:t>
      </w:r>
      <w:r>
        <w:rPr>
          <w:rFonts w:ascii="Times" w:hAnsi="Times"/>
          <w:sz w:val="22"/>
          <w:szCs w:val="22"/>
        </w:rPr>
        <w:t>none, soak in cold water for 12 hours, or nick seed.</w:t>
      </w:r>
    </w:p>
    <w:p w14:paraId="5FA9DA11" w14:textId="77777777" w:rsidR="007E40EB" w:rsidRDefault="007E40EB" w:rsidP="007E40EB">
      <w:pPr>
        <w:pStyle w:val="NormalWeb"/>
        <w:rPr>
          <w:rFonts w:ascii="Times" w:hAnsi="Times"/>
          <w:sz w:val="22"/>
          <w:szCs w:val="22"/>
        </w:rPr>
      </w:pPr>
      <w:r>
        <w:rPr>
          <w:rFonts w:ascii="Times" w:hAnsi="Times"/>
          <w:b/>
          <w:bCs/>
          <w:sz w:val="22"/>
          <w:szCs w:val="22"/>
        </w:rPr>
        <w:t xml:space="preserve">storage: </w:t>
      </w:r>
      <w:r>
        <w:rPr>
          <w:rFonts w:ascii="Times" w:hAnsi="Times"/>
          <w:sz w:val="22"/>
          <w:szCs w:val="22"/>
        </w:rPr>
        <w:t xml:space="preserve">can be stored for up to 5 months after drying the whole fruit. </w:t>
      </w:r>
    </w:p>
    <w:p w14:paraId="620BF821" w14:textId="77777777" w:rsidR="007E40EB" w:rsidRDefault="007E40EB" w:rsidP="007E40EB">
      <w:pPr>
        <w:pStyle w:val="NormalWeb"/>
        <w:rPr>
          <w:rFonts w:ascii="Times" w:hAnsi="Times"/>
          <w:sz w:val="22"/>
          <w:szCs w:val="22"/>
        </w:rPr>
      </w:pPr>
      <w:r>
        <w:rPr>
          <w:rFonts w:ascii="Times" w:hAnsi="Times"/>
          <w:b/>
          <w:bCs/>
          <w:sz w:val="22"/>
          <w:szCs w:val="22"/>
        </w:rPr>
        <w:t xml:space="preserve">Management: </w:t>
      </w:r>
      <w:r>
        <w:rPr>
          <w:rFonts w:ascii="Times" w:hAnsi="Times"/>
          <w:sz w:val="22"/>
          <w:szCs w:val="22"/>
        </w:rPr>
        <w:t>Fast growing. Coppicing, pollarding.</w:t>
      </w:r>
    </w:p>
    <w:p w14:paraId="3DC88F55" w14:textId="121F9E63" w:rsidR="007E40EB" w:rsidRDefault="007E40EB" w:rsidP="007E40EB">
      <w:pPr>
        <w:pStyle w:val="NormalWeb"/>
      </w:pPr>
      <w:r>
        <w:rPr>
          <w:rFonts w:ascii="Times" w:hAnsi="Times"/>
          <w:b/>
          <w:bCs/>
          <w:sz w:val="22"/>
          <w:szCs w:val="22"/>
        </w:rPr>
        <w:t xml:space="preserve">Remarks: </w:t>
      </w:r>
      <w:r>
        <w:rPr>
          <w:rFonts w:ascii="Times" w:hAnsi="Times"/>
          <w:sz w:val="22"/>
          <w:szCs w:val="22"/>
        </w:rPr>
        <w:t xml:space="preserve">Brickworks operating near swamp forests have destroyed many of these trees. Plant individual trees for their fruit or many to protect stream banks and regulate water flow in swamps and rivers. In West Africa the seeds are used for making beads. The resinous bark is used to treat jaundice and eye conditions. </w:t>
      </w:r>
    </w:p>
    <w:p w14:paraId="6E1C07C4" w14:textId="77777777" w:rsidR="007E40EB" w:rsidRDefault="007E40EB" w:rsidP="007E40EB">
      <w:pPr>
        <w:pStyle w:val="NormalWeb"/>
      </w:pPr>
    </w:p>
    <w:p w14:paraId="4462E53C" w14:textId="77777777" w:rsidR="00F66564" w:rsidRDefault="00F66564"/>
    <w:sectPr w:rsidR="00F66564" w:rsidSect="00330D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0EB"/>
    <w:rsid w:val="00044436"/>
    <w:rsid w:val="00330D82"/>
    <w:rsid w:val="007E40EB"/>
    <w:rsid w:val="00CF059B"/>
    <w:rsid w:val="00F66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B601"/>
  <w15:chartTrackingRefBased/>
  <w15:docId w15:val="{6BAF8A30-632A-2C4F-8339-4B8E046B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Body CS)"/>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40E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900212">
      <w:bodyDiv w:val="1"/>
      <w:marLeft w:val="0"/>
      <w:marRight w:val="0"/>
      <w:marTop w:val="0"/>
      <w:marBottom w:val="0"/>
      <w:divBdr>
        <w:top w:val="none" w:sz="0" w:space="0" w:color="auto"/>
        <w:left w:val="none" w:sz="0" w:space="0" w:color="auto"/>
        <w:bottom w:val="none" w:sz="0" w:space="0" w:color="auto"/>
        <w:right w:val="none" w:sz="0" w:space="0" w:color="auto"/>
      </w:divBdr>
      <w:divsChild>
        <w:div w:id="1245651404">
          <w:marLeft w:val="0"/>
          <w:marRight w:val="0"/>
          <w:marTop w:val="0"/>
          <w:marBottom w:val="0"/>
          <w:divBdr>
            <w:top w:val="none" w:sz="0" w:space="0" w:color="auto"/>
            <w:left w:val="none" w:sz="0" w:space="0" w:color="auto"/>
            <w:bottom w:val="none" w:sz="0" w:space="0" w:color="auto"/>
            <w:right w:val="none" w:sz="0" w:space="0" w:color="auto"/>
          </w:divBdr>
          <w:divsChild>
            <w:div w:id="152455222">
              <w:marLeft w:val="0"/>
              <w:marRight w:val="0"/>
              <w:marTop w:val="0"/>
              <w:marBottom w:val="0"/>
              <w:divBdr>
                <w:top w:val="none" w:sz="0" w:space="0" w:color="auto"/>
                <w:left w:val="none" w:sz="0" w:space="0" w:color="auto"/>
                <w:bottom w:val="none" w:sz="0" w:space="0" w:color="auto"/>
                <w:right w:val="none" w:sz="0" w:space="0" w:color="auto"/>
              </w:divBdr>
              <w:divsChild>
                <w:div w:id="989403798">
                  <w:marLeft w:val="0"/>
                  <w:marRight w:val="0"/>
                  <w:marTop w:val="0"/>
                  <w:marBottom w:val="0"/>
                  <w:divBdr>
                    <w:top w:val="none" w:sz="0" w:space="0" w:color="auto"/>
                    <w:left w:val="none" w:sz="0" w:space="0" w:color="auto"/>
                    <w:bottom w:val="none" w:sz="0" w:space="0" w:color="auto"/>
                    <w:right w:val="none" w:sz="0" w:space="0" w:color="auto"/>
                  </w:divBdr>
                </w:div>
              </w:divsChild>
            </w:div>
            <w:div w:id="2063677817">
              <w:marLeft w:val="0"/>
              <w:marRight w:val="0"/>
              <w:marTop w:val="0"/>
              <w:marBottom w:val="0"/>
              <w:divBdr>
                <w:top w:val="none" w:sz="0" w:space="0" w:color="auto"/>
                <w:left w:val="none" w:sz="0" w:space="0" w:color="auto"/>
                <w:bottom w:val="none" w:sz="0" w:space="0" w:color="auto"/>
                <w:right w:val="none" w:sz="0" w:space="0" w:color="auto"/>
              </w:divBdr>
              <w:divsChild>
                <w:div w:id="1329599556">
                  <w:marLeft w:val="0"/>
                  <w:marRight w:val="0"/>
                  <w:marTop w:val="0"/>
                  <w:marBottom w:val="0"/>
                  <w:divBdr>
                    <w:top w:val="none" w:sz="0" w:space="0" w:color="auto"/>
                    <w:left w:val="none" w:sz="0" w:space="0" w:color="auto"/>
                    <w:bottom w:val="none" w:sz="0" w:space="0" w:color="auto"/>
                    <w:right w:val="none" w:sz="0" w:space="0" w:color="auto"/>
                  </w:divBdr>
                </w:div>
              </w:divsChild>
            </w:div>
            <w:div w:id="1817993017">
              <w:marLeft w:val="0"/>
              <w:marRight w:val="0"/>
              <w:marTop w:val="0"/>
              <w:marBottom w:val="0"/>
              <w:divBdr>
                <w:top w:val="none" w:sz="0" w:space="0" w:color="auto"/>
                <w:left w:val="none" w:sz="0" w:space="0" w:color="auto"/>
                <w:bottom w:val="none" w:sz="0" w:space="0" w:color="auto"/>
                <w:right w:val="none" w:sz="0" w:space="0" w:color="auto"/>
              </w:divBdr>
              <w:divsChild>
                <w:div w:id="47146600">
                  <w:marLeft w:val="0"/>
                  <w:marRight w:val="0"/>
                  <w:marTop w:val="0"/>
                  <w:marBottom w:val="0"/>
                  <w:divBdr>
                    <w:top w:val="none" w:sz="0" w:space="0" w:color="auto"/>
                    <w:left w:val="none" w:sz="0" w:space="0" w:color="auto"/>
                    <w:bottom w:val="none" w:sz="0" w:space="0" w:color="auto"/>
                    <w:right w:val="none" w:sz="0" w:space="0" w:color="auto"/>
                  </w:divBdr>
                </w:div>
                <w:div w:id="931931338">
                  <w:marLeft w:val="0"/>
                  <w:marRight w:val="0"/>
                  <w:marTop w:val="0"/>
                  <w:marBottom w:val="0"/>
                  <w:divBdr>
                    <w:top w:val="none" w:sz="0" w:space="0" w:color="auto"/>
                    <w:left w:val="none" w:sz="0" w:space="0" w:color="auto"/>
                    <w:bottom w:val="none" w:sz="0" w:space="0" w:color="auto"/>
                    <w:right w:val="none" w:sz="0" w:space="0" w:color="auto"/>
                  </w:divBdr>
                </w:div>
              </w:divsChild>
            </w:div>
            <w:div w:id="2110155225">
              <w:marLeft w:val="0"/>
              <w:marRight w:val="0"/>
              <w:marTop w:val="0"/>
              <w:marBottom w:val="0"/>
              <w:divBdr>
                <w:top w:val="none" w:sz="0" w:space="0" w:color="auto"/>
                <w:left w:val="none" w:sz="0" w:space="0" w:color="auto"/>
                <w:bottom w:val="none" w:sz="0" w:space="0" w:color="auto"/>
                <w:right w:val="none" w:sz="0" w:space="0" w:color="auto"/>
              </w:divBdr>
              <w:divsChild>
                <w:div w:id="8749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Bhasin</dc:creator>
  <cp:keywords/>
  <dc:description/>
  <cp:lastModifiedBy>Aryan Bhasin</cp:lastModifiedBy>
  <cp:revision>2</cp:revision>
  <dcterms:created xsi:type="dcterms:W3CDTF">2019-06-27T07:38:00Z</dcterms:created>
  <dcterms:modified xsi:type="dcterms:W3CDTF">2019-06-27T07:40:00Z</dcterms:modified>
</cp:coreProperties>
</file>