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FD4" w:rsidRDefault="00643FD4" w:rsidP="00643FD4">
      <w:pPr>
        <w:pStyle w:val="NormalWeb"/>
      </w:pPr>
      <w:r>
        <w:rPr>
          <w:rFonts w:ascii="Times" w:hAnsi="Times"/>
          <w:sz w:val="30"/>
          <w:szCs w:val="30"/>
        </w:rPr>
        <w:t xml:space="preserve">Terminalia </w:t>
      </w:r>
      <w:proofErr w:type="spellStart"/>
      <w:r>
        <w:rPr>
          <w:rFonts w:ascii="Times" w:hAnsi="Times"/>
          <w:sz w:val="30"/>
          <w:szCs w:val="30"/>
        </w:rPr>
        <w:t>mantaly</w:t>
      </w:r>
      <w:proofErr w:type="spellEnd"/>
      <w:r>
        <w:rPr>
          <w:rFonts w:ascii="Times" w:hAnsi="Times"/>
          <w:sz w:val="30"/>
          <w:szCs w:val="30"/>
        </w:rPr>
        <w:t xml:space="preserve"> </w:t>
      </w:r>
      <w:proofErr w:type="spellStart"/>
      <w:r>
        <w:rPr>
          <w:rFonts w:ascii="Times" w:hAnsi="Times"/>
          <w:i/>
          <w:iCs/>
          <w:position w:val="-2"/>
          <w:sz w:val="30"/>
          <w:szCs w:val="30"/>
        </w:rPr>
        <w:t>Combretaceae</w:t>
      </w:r>
      <w:proofErr w:type="spellEnd"/>
      <w:r>
        <w:rPr>
          <w:rFonts w:ascii="Times" w:hAnsi="Times"/>
          <w:i/>
          <w:iCs/>
          <w:position w:val="-2"/>
          <w:sz w:val="30"/>
          <w:szCs w:val="30"/>
        </w:rPr>
        <w:t xml:space="preserve"> </w:t>
      </w:r>
      <w:r>
        <w:rPr>
          <w:rFonts w:ascii="Times" w:hAnsi="Times"/>
          <w:sz w:val="22"/>
          <w:szCs w:val="22"/>
        </w:rPr>
        <w:t xml:space="preserve">Madagascar </w:t>
      </w:r>
    </w:p>
    <w:p w:rsidR="00643FD4" w:rsidRDefault="00643FD4" w:rsidP="00643FD4">
      <w:pPr>
        <w:pStyle w:val="NormalWeb"/>
      </w:pPr>
      <w:r>
        <w:rPr>
          <w:rFonts w:ascii="Times" w:hAnsi="Times"/>
          <w:b/>
          <w:bCs/>
          <w:sz w:val="22"/>
          <w:szCs w:val="22"/>
        </w:rPr>
        <w:t xml:space="preserve">Common names: English: </w:t>
      </w:r>
      <w:r>
        <w:rPr>
          <w:rFonts w:ascii="Times" w:hAnsi="Times"/>
          <w:sz w:val="22"/>
          <w:szCs w:val="22"/>
        </w:rPr>
        <w:t xml:space="preserve">Terminalia. </w:t>
      </w:r>
    </w:p>
    <w:p w:rsidR="00643FD4" w:rsidRDefault="00643FD4" w:rsidP="00643FD4">
      <w:pPr>
        <w:pStyle w:val="NormalWeb"/>
      </w:pPr>
      <w:r>
        <w:rPr>
          <w:rFonts w:ascii="Times" w:hAnsi="Times"/>
          <w:b/>
          <w:bCs/>
          <w:sz w:val="22"/>
          <w:szCs w:val="22"/>
        </w:rPr>
        <w:t xml:space="preserve">Ecology: </w:t>
      </w:r>
      <w:r>
        <w:rPr>
          <w:rFonts w:ascii="Times" w:hAnsi="Times"/>
          <w:sz w:val="22"/>
          <w:szCs w:val="22"/>
        </w:rPr>
        <w:t xml:space="preserve">A tree from Madagascar, now very popular in East Africa, especially Kenya. It has recently been introduced to Uganda and has gained popularity as an ornamental. It has been planted around Parliament buildings and along some streets in Kampala. It grows well in good soil and is drought resistant once </w:t>
      </w:r>
      <w:proofErr w:type="spellStart"/>
      <w:r>
        <w:rPr>
          <w:rFonts w:ascii="Times" w:hAnsi="Times"/>
          <w:sz w:val="22"/>
          <w:szCs w:val="22"/>
        </w:rPr>
        <w:t>estab</w:t>
      </w:r>
      <w:proofErr w:type="spellEnd"/>
      <w:r>
        <w:rPr>
          <w:rFonts w:ascii="Times" w:hAnsi="Times"/>
          <w:sz w:val="22"/>
          <w:szCs w:val="22"/>
        </w:rPr>
        <w:t xml:space="preserve">- </w:t>
      </w:r>
      <w:proofErr w:type="spellStart"/>
      <w:r>
        <w:rPr>
          <w:rFonts w:ascii="Times" w:hAnsi="Times"/>
          <w:sz w:val="22"/>
          <w:szCs w:val="22"/>
        </w:rPr>
        <w:t>lished</w:t>
      </w:r>
      <w:proofErr w:type="spellEnd"/>
      <w:r>
        <w:rPr>
          <w:rFonts w:ascii="Times" w:hAnsi="Times"/>
          <w:sz w:val="22"/>
          <w:szCs w:val="22"/>
        </w:rPr>
        <w:t xml:space="preserve">. Since the tree rarely flowers at high altitudes, seed is collected from trees in hotter low areas. </w:t>
      </w:r>
      <w:bookmarkStart w:id="0" w:name="_GoBack"/>
      <w:bookmarkEnd w:id="0"/>
    </w:p>
    <w:p w:rsidR="00643FD4" w:rsidRDefault="00643FD4" w:rsidP="00643FD4">
      <w:pPr>
        <w:pStyle w:val="NormalWeb"/>
        <w:rPr>
          <w:rFonts w:ascii="Times" w:hAnsi="Times"/>
          <w:sz w:val="22"/>
          <w:szCs w:val="22"/>
        </w:rPr>
      </w:pPr>
      <w:r>
        <w:rPr>
          <w:rFonts w:ascii="Times" w:hAnsi="Times"/>
          <w:b/>
          <w:bCs/>
          <w:sz w:val="22"/>
          <w:szCs w:val="22"/>
        </w:rPr>
        <w:t xml:space="preserve">Uses: </w:t>
      </w:r>
      <w:r>
        <w:rPr>
          <w:rFonts w:ascii="Times" w:hAnsi="Times"/>
          <w:sz w:val="22"/>
          <w:szCs w:val="22"/>
        </w:rPr>
        <w:t>Shade, ornamental.</w:t>
      </w:r>
    </w:p>
    <w:p w:rsidR="00643FD4" w:rsidRDefault="00643FD4" w:rsidP="00643FD4">
      <w:pPr>
        <w:pStyle w:val="NormalWeb"/>
      </w:pPr>
      <w:r>
        <w:rPr>
          <w:rFonts w:ascii="Times" w:hAnsi="Times"/>
          <w:b/>
          <w:bCs/>
          <w:sz w:val="22"/>
          <w:szCs w:val="22"/>
        </w:rPr>
        <w:t xml:space="preserve">Description: </w:t>
      </w:r>
      <w:r>
        <w:rPr>
          <w:rFonts w:ascii="Times" w:hAnsi="Times"/>
          <w:sz w:val="22"/>
          <w:szCs w:val="22"/>
        </w:rPr>
        <w:t xml:space="preserve">A shapely tree to about 10 m, with </w:t>
      </w:r>
      <w:r>
        <w:rPr>
          <w:rFonts w:ascii="Times" w:hAnsi="Times"/>
          <w:b/>
          <w:bCs/>
          <w:sz w:val="22"/>
          <w:szCs w:val="22"/>
        </w:rPr>
        <w:t xml:space="preserve">leafy horizontal branches. </w:t>
      </w:r>
      <w:r>
        <w:rPr>
          <w:rFonts w:ascii="Times" w:hAnsi="Times"/>
          <w:sz w:val="22"/>
          <w:szCs w:val="22"/>
        </w:rPr>
        <w:t xml:space="preserve">BARK: pale, grey, smooth. LEAVES: in </w:t>
      </w:r>
      <w:r>
        <w:rPr>
          <w:rFonts w:ascii="Times" w:hAnsi="Times"/>
          <w:b/>
          <w:bCs/>
          <w:sz w:val="22"/>
          <w:szCs w:val="22"/>
        </w:rPr>
        <w:t xml:space="preserve">terminal rosettes of 4-9 unequal leaves on short thickened stalks, </w:t>
      </w:r>
      <w:r>
        <w:rPr>
          <w:rFonts w:ascii="Times" w:hAnsi="Times"/>
          <w:sz w:val="22"/>
          <w:szCs w:val="22"/>
        </w:rPr>
        <w:t xml:space="preserve">up to 7 cm, </w:t>
      </w:r>
      <w:r>
        <w:rPr>
          <w:rFonts w:ascii="Times" w:hAnsi="Times"/>
          <w:b/>
          <w:bCs/>
          <w:sz w:val="22"/>
          <w:szCs w:val="22"/>
        </w:rPr>
        <w:t xml:space="preserve">tip </w:t>
      </w:r>
      <w:r>
        <w:rPr>
          <w:rFonts w:ascii="Times" w:hAnsi="Times"/>
          <w:sz w:val="22"/>
          <w:szCs w:val="22"/>
        </w:rPr>
        <w:t xml:space="preserve">rounded, </w:t>
      </w:r>
      <w:r>
        <w:rPr>
          <w:rFonts w:ascii="Times" w:hAnsi="Times"/>
          <w:b/>
          <w:bCs/>
          <w:sz w:val="22"/>
          <w:szCs w:val="22"/>
        </w:rPr>
        <w:t xml:space="preserve">edge wavy, </w:t>
      </w:r>
      <w:r>
        <w:rPr>
          <w:rFonts w:ascii="Times" w:hAnsi="Times"/>
          <w:sz w:val="22"/>
          <w:szCs w:val="22"/>
        </w:rPr>
        <w:t>bright green when young. FLOWERS: small, green in erect spikes to 5 cm long. FRUIT: small green and oval to 1.5 cm with no obvious wings.</w:t>
      </w:r>
    </w:p>
    <w:p w:rsidR="00643FD4" w:rsidRDefault="00643FD4" w:rsidP="00643FD4">
      <w:pPr>
        <w:pStyle w:val="NormalWeb"/>
      </w:pPr>
      <w:r>
        <w:rPr>
          <w:rFonts w:ascii="Times" w:hAnsi="Times"/>
          <w:b/>
          <w:bCs/>
          <w:sz w:val="22"/>
          <w:szCs w:val="22"/>
        </w:rPr>
        <w:t xml:space="preserve">Propagation: </w:t>
      </w:r>
      <w:r>
        <w:rPr>
          <w:rFonts w:ascii="Times" w:hAnsi="Times"/>
          <w:sz w:val="22"/>
          <w:szCs w:val="22"/>
        </w:rPr>
        <w:t>Seedlings.</w:t>
      </w:r>
    </w:p>
    <w:p w:rsidR="00643FD4" w:rsidRDefault="00643FD4" w:rsidP="00643FD4">
      <w:pPr>
        <w:pStyle w:val="NormalWeb"/>
      </w:pPr>
      <w:r>
        <w:rPr>
          <w:rFonts w:ascii="Times" w:hAnsi="Times"/>
        </w:rPr>
        <w:t xml:space="preserve">Seed: </w:t>
      </w:r>
      <w:r>
        <w:rPr>
          <w:rFonts w:ascii="Times" w:hAnsi="Times"/>
          <w:sz w:val="22"/>
          <w:szCs w:val="22"/>
        </w:rPr>
        <w:t>Easily collected.</w:t>
      </w:r>
    </w:p>
    <w:p w:rsidR="00643FD4" w:rsidRDefault="00643FD4" w:rsidP="00643FD4">
      <w:pPr>
        <w:pStyle w:val="NormalWeb"/>
        <w:rPr>
          <w:rFonts w:ascii="Times" w:hAnsi="Times"/>
          <w:sz w:val="22"/>
          <w:szCs w:val="22"/>
        </w:rPr>
      </w:pPr>
      <w:r>
        <w:rPr>
          <w:rFonts w:ascii="Times" w:hAnsi="Times"/>
          <w:b/>
          <w:bCs/>
          <w:sz w:val="22"/>
          <w:szCs w:val="22"/>
        </w:rPr>
        <w:t xml:space="preserve">treatment: </w:t>
      </w:r>
      <w:r>
        <w:rPr>
          <w:rFonts w:ascii="Times" w:hAnsi="Times"/>
          <w:sz w:val="22"/>
          <w:szCs w:val="22"/>
        </w:rPr>
        <w:t>soak in cold water for 24 hours after removing the wing,</w:t>
      </w:r>
    </w:p>
    <w:p w:rsidR="00643FD4" w:rsidRDefault="00643FD4" w:rsidP="00643FD4">
      <w:pPr>
        <w:pStyle w:val="NormalWeb"/>
      </w:pPr>
      <w:r>
        <w:rPr>
          <w:rFonts w:ascii="Times" w:hAnsi="Times"/>
          <w:b/>
          <w:bCs/>
          <w:sz w:val="22"/>
          <w:szCs w:val="22"/>
        </w:rPr>
        <w:t xml:space="preserve">storage: </w:t>
      </w:r>
      <w:r>
        <w:rPr>
          <w:rFonts w:ascii="Times" w:hAnsi="Times"/>
          <w:sz w:val="22"/>
          <w:szCs w:val="22"/>
        </w:rPr>
        <w:t>can be stored, but storage can normally be avoided since seeds are plenty.</w:t>
      </w:r>
    </w:p>
    <w:p w:rsidR="00643FD4" w:rsidRDefault="00643FD4" w:rsidP="00643FD4">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Fast growing on good sites.</w:t>
      </w:r>
    </w:p>
    <w:p w:rsidR="00643FD4" w:rsidRDefault="00643FD4" w:rsidP="00643FD4">
      <w:pPr>
        <w:pStyle w:val="NormalWeb"/>
      </w:pPr>
      <w:r>
        <w:rPr>
          <w:rFonts w:ascii="Times" w:hAnsi="Times"/>
          <w:b/>
          <w:bCs/>
          <w:sz w:val="22"/>
          <w:szCs w:val="22"/>
        </w:rPr>
        <w:t xml:space="preserve">Remarks: </w:t>
      </w:r>
      <w:r>
        <w:rPr>
          <w:rFonts w:ascii="Times" w:hAnsi="Times"/>
          <w:sz w:val="22"/>
          <w:szCs w:val="22"/>
        </w:rPr>
        <w:t>Seedlings of this species fetch good prices.</w:t>
      </w:r>
    </w:p>
    <w:p w:rsidR="00643FD4" w:rsidRDefault="00643FD4" w:rsidP="00643FD4">
      <w:pPr>
        <w:pStyle w:val="NormalWeb"/>
      </w:pPr>
      <w:r>
        <w:rPr>
          <w:rFonts w:ascii="Times" w:hAnsi="Times"/>
          <w:sz w:val="22"/>
          <w:szCs w:val="22"/>
        </w:rPr>
        <w:br/>
      </w:r>
      <w:r>
        <w:rPr>
          <w:rFonts w:ascii="Times" w:hAnsi="Times"/>
          <w:sz w:val="22"/>
          <w:szCs w:val="22"/>
        </w:rPr>
        <w:br/>
      </w:r>
      <w:r>
        <w:rPr>
          <w:rFonts w:ascii="Times" w:hAnsi="Times"/>
          <w:sz w:val="22"/>
          <w:szCs w:val="22"/>
        </w:rPr>
        <w:br/>
      </w:r>
      <w:r>
        <w:rPr>
          <w:rFonts w:ascii="Times" w:hAnsi="Times"/>
          <w:sz w:val="22"/>
          <w:szCs w:val="22"/>
        </w:rPr>
        <w:br/>
      </w:r>
      <w:r>
        <w:rPr>
          <w:rFonts w:ascii="Times" w:hAnsi="Times"/>
          <w:sz w:val="22"/>
          <w:szCs w:val="22"/>
        </w:rPr>
        <w:br/>
      </w:r>
      <w:r>
        <w:rPr>
          <w:rFonts w:ascii="Times" w:hAnsi="Times"/>
          <w:sz w:val="22"/>
          <w:szCs w:val="22"/>
        </w:rPr>
        <w:br/>
      </w: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D4"/>
    <w:rsid w:val="00330D82"/>
    <w:rsid w:val="00643FD4"/>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D7EFB6"/>
  <w15:chartTrackingRefBased/>
  <w15:docId w15:val="{7D54D3E0-A3C8-6844-84DF-D44C74C7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F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916033">
      <w:bodyDiv w:val="1"/>
      <w:marLeft w:val="0"/>
      <w:marRight w:val="0"/>
      <w:marTop w:val="0"/>
      <w:marBottom w:val="0"/>
      <w:divBdr>
        <w:top w:val="none" w:sz="0" w:space="0" w:color="auto"/>
        <w:left w:val="none" w:sz="0" w:space="0" w:color="auto"/>
        <w:bottom w:val="none" w:sz="0" w:space="0" w:color="auto"/>
        <w:right w:val="none" w:sz="0" w:space="0" w:color="auto"/>
      </w:divBdr>
      <w:divsChild>
        <w:div w:id="2067558884">
          <w:marLeft w:val="0"/>
          <w:marRight w:val="0"/>
          <w:marTop w:val="0"/>
          <w:marBottom w:val="0"/>
          <w:divBdr>
            <w:top w:val="none" w:sz="0" w:space="0" w:color="auto"/>
            <w:left w:val="none" w:sz="0" w:space="0" w:color="auto"/>
            <w:bottom w:val="none" w:sz="0" w:space="0" w:color="auto"/>
            <w:right w:val="none" w:sz="0" w:space="0" w:color="auto"/>
          </w:divBdr>
          <w:divsChild>
            <w:div w:id="112402048">
              <w:marLeft w:val="0"/>
              <w:marRight w:val="0"/>
              <w:marTop w:val="0"/>
              <w:marBottom w:val="0"/>
              <w:divBdr>
                <w:top w:val="none" w:sz="0" w:space="0" w:color="auto"/>
                <w:left w:val="none" w:sz="0" w:space="0" w:color="auto"/>
                <w:bottom w:val="none" w:sz="0" w:space="0" w:color="auto"/>
                <w:right w:val="none" w:sz="0" w:space="0" w:color="auto"/>
              </w:divBdr>
              <w:divsChild>
                <w:div w:id="453715834">
                  <w:marLeft w:val="0"/>
                  <w:marRight w:val="0"/>
                  <w:marTop w:val="0"/>
                  <w:marBottom w:val="0"/>
                  <w:divBdr>
                    <w:top w:val="none" w:sz="0" w:space="0" w:color="auto"/>
                    <w:left w:val="none" w:sz="0" w:space="0" w:color="auto"/>
                    <w:bottom w:val="none" w:sz="0" w:space="0" w:color="auto"/>
                    <w:right w:val="none" w:sz="0" w:space="0" w:color="auto"/>
                  </w:divBdr>
                </w:div>
              </w:divsChild>
            </w:div>
            <w:div w:id="944926811">
              <w:marLeft w:val="0"/>
              <w:marRight w:val="0"/>
              <w:marTop w:val="0"/>
              <w:marBottom w:val="0"/>
              <w:divBdr>
                <w:top w:val="none" w:sz="0" w:space="0" w:color="auto"/>
                <w:left w:val="none" w:sz="0" w:space="0" w:color="auto"/>
                <w:bottom w:val="none" w:sz="0" w:space="0" w:color="auto"/>
                <w:right w:val="none" w:sz="0" w:space="0" w:color="auto"/>
              </w:divBdr>
              <w:divsChild>
                <w:div w:id="867716890">
                  <w:marLeft w:val="0"/>
                  <w:marRight w:val="0"/>
                  <w:marTop w:val="0"/>
                  <w:marBottom w:val="0"/>
                  <w:divBdr>
                    <w:top w:val="none" w:sz="0" w:space="0" w:color="auto"/>
                    <w:left w:val="none" w:sz="0" w:space="0" w:color="auto"/>
                    <w:bottom w:val="none" w:sz="0" w:space="0" w:color="auto"/>
                    <w:right w:val="none" w:sz="0" w:space="0" w:color="auto"/>
                  </w:divBdr>
                </w:div>
                <w:div w:id="10549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1</cp:revision>
  <dcterms:created xsi:type="dcterms:W3CDTF">2019-06-21T12:39:00Z</dcterms:created>
  <dcterms:modified xsi:type="dcterms:W3CDTF">2019-06-21T12:40:00Z</dcterms:modified>
</cp:coreProperties>
</file>