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340" w:before="0" w:line="288" w:lineRule="auto"/>
        <w:rPr>
          <w:b w:val="1"/>
          <w:bCs w:val="1"/>
          <w:sz w:val="46"/>
          <w:szCs w:val="46"/>
        </w:rPr>
      </w:pPr>
      <w:bookmarkStart w:colFirst="0" w:colLast="0" w:name="_4jf8h1aewvw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Dead on Arrival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480" w:line="288" w:lineRule="auto"/>
        <w:rPr>
          <w:b w:val="1"/>
          <w:bCs w:val="1"/>
          <w:color w:val="37352f"/>
          <w:sz w:val="46"/>
          <w:szCs w:val="46"/>
        </w:rPr>
      </w:pPr>
      <w:bookmarkStart w:colFirst="0" w:colLast="0" w:name="_3dm58bfls8df" w:id="1"/>
      <w:bookmarkEnd w:id="1"/>
      <w:r w:rsidDel="00000000" w:rsidR="00000000" w:rsidRPr="00000000">
        <w:rPr>
          <w:b w:val="1"/>
          <w:bCs w:val="1"/>
          <w:color w:val="37352f"/>
          <w:sz w:val="46"/>
          <w:szCs w:val="46"/>
          <w:rtl w:val="0"/>
        </w:rPr>
        <w:t xml:space="preserve">Case Identifier: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The user is trying to pair their new ring: The ring is experiencing an issue with starting up and pairing.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480" w:line="288" w:lineRule="auto"/>
        <w:rPr>
          <w:b w:val="1"/>
          <w:bCs w:val="1"/>
          <w:color w:val="37352f"/>
          <w:sz w:val="46"/>
          <w:szCs w:val="46"/>
        </w:rPr>
      </w:pPr>
      <w:bookmarkStart w:colFirst="0" w:colLast="0" w:name="_iiw2rf7unhb" w:id="2"/>
      <w:bookmarkEnd w:id="2"/>
      <w:r w:rsidDel="00000000" w:rsidR="00000000" w:rsidRPr="00000000">
        <w:rPr>
          <w:b w:val="1"/>
          <w:bCs w:val="1"/>
          <w:color w:val="37352f"/>
          <w:sz w:val="46"/>
          <w:szCs w:val="46"/>
          <w:rtl w:val="0"/>
        </w:rPr>
        <w:t xml:space="preserve">Resolution: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480" w:line="288" w:lineRule="auto"/>
        <w:rPr>
          <w:b w:val="1"/>
          <w:bCs w:val="1"/>
          <w:color w:val="37352f"/>
          <w:sz w:val="46"/>
          <w:szCs w:val="46"/>
        </w:rPr>
      </w:pPr>
      <w:bookmarkStart w:colFirst="0" w:colLast="0" w:name="_5qf0lrtgxsr5" w:id="3"/>
      <w:bookmarkEnd w:id="3"/>
      <w:r w:rsidDel="00000000" w:rsidR="00000000" w:rsidRPr="00000000">
        <w:rPr>
          <w:b w:val="1"/>
          <w:bCs w:val="1"/>
          <w:color w:val="37352f"/>
          <w:sz w:val="46"/>
          <w:szCs w:val="46"/>
          <w:rtl w:val="0"/>
        </w:rPr>
        <w:t xml:space="preserve">STEP 1: Charger Test  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Roboto Mono" w:cs="Roboto Mono" w:eastAsia="Roboto Mono" w:hAnsi="Roboto Mono"/>
          <w:b w:val="1"/>
          <w:bCs w:val="1"/>
          <w:color w:val="eb5757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b5757"/>
          <w:sz w:val="17"/>
          <w:szCs w:val="17"/>
          <w:rtl w:val="0"/>
        </w:rPr>
        <w:t xml:space="preserve">Macro [Ring_Charger_Test]</w:t>
      </w:r>
    </w:p>
    <w:p w:rsidR="00000000" w:rsidDel="00000000" w:rsidP="00000000" w:rsidRDefault="00000000" w:rsidRPr="00000000" w14:paraId="00000007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A couple of quick checks to proceed ahead with the troubleshooting here: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1)  Could you please confirm the type of adapter that you are using with the charging dock (</w:t>
      </w:r>
      <w:r w:rsidDel="00000000" w:rsidR="00000000" w:rsidRPr="00000000">
        <w:rPr>
          <w:b w:val="1"/>
          <w:bCs w:val="1"/>
          <w:color w:val="37352f"/>
          <w:rtl w:val="0"/>
        </w:rPr>
        <w:t xml:space="preserve">Brand name and whether it is a normal or fast charger</w:t>
      </w:r>
      <w:r w:rsidDel="00000000" w:rsidR="00000000" w:rsidRPr="00000000">
        <w:rPr>
          <w:color w:val="37352f"/>
          <w:rtl w:val="0"/>
        </w:rPr>
        <w:t xml:space="preserve">)? The adapter should be within 20 watts and less than 2 AMPS. Please attach images of the adapter for reference.</w:t>
      </w:r>
    </w:p>
    <w:p w:rsidR="00000000" w:rsidDel="00000000" w:rsidP="00000000" w:rsidRDefault="00000000" w:rsidRPr="00000000" w14:paraId="00000009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2) Have you tested the charging cable with other devices to confirm its functionality? If possible, try using a different cable to rule out cable issues.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3) When you switch on the charging dock without placing the ring on it, does the LED light turn purple?</w:t>
      </w:r>
    </w:p>
    <w:p w:rsidR="00000000" w:rsidDel="00000000" w:rsidP="00000000" w:rsidRDefault="00000000" w:rsidRPr="00000000" w14:paraId="0000000B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4) When you place the ring on the charging dock, does the LED light on the dock change to a breathing white light? If not, please flip the ring and observe the LED colour.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This information will help us narrow down the potential causes of the charging issue and provide more targeted solutions.</w:t>
        <w:br w:type="textWrapping"/>
        <w:br w:type="textWrapping"/>
        <w:br w:type="textWrapping"/>
        <w:t xml:space="preserve">If the charger is not changed to white breathing light after the ring is placed on it, we replace the charger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0" w:before="480" w:line="288" w:lineRule="auto"/>
        <w:rPr>
          <w:b w:val="1"/>
          <w:bCs w:val="1"/>
          <w:color w:val="37352f"/>
          <w:sz w:val="46"/>
          <w:szCs w:val="46"/>
        </w:rPr>
      </w:pPr>
      <w:bookmarkStart w:colFirst="0" w:colLast="0" w:name="_c3hhk2zc5937" w:id="4"/>
      <w:bookmarkEnd w:id="4"/>
      <w:r w:rsidDel="00000000" w:rsidR="00000000" w:rsidRPr="00000000">
        <w:rPr>
          <w:b w:val="1"/>
          <w:bCs w:val="1"/>
          <w:color w:val="37352f"/>
          <w:sz w:val="46"/>
          <w:szCs w:val="46"/>
          <w:rtl w:val="0"/>
        </w:rPr>
        <w:t xml:space="preserve">STEP 2: Tap Flow</w:t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Roboto Mono" w:cs="Roboto Mono" w:eastAsia="Roboto Mono" w:hAnsi="Roboto Mono"/>
          <w:b w:val="1"/>
          <w:bCs w:val="1"/>
          <w:color w:val="eb5757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b5757"/>
          <w:sz w:val="17"/>
          <w:szCs w:val="17"/>
          <w:rtl w:val="0"/>
        </w:rPr>
        <w:t xml:space="preserve">Macro - [Tap_flow_with_LED]</w:t>
      </w:r>
    </w:p>
    <w:p w:rsidR="00000000" w:rsidDel="00000000" w:rsidP="00000000" w:rsidRDefault="00000000" w:rsidRPr="00000000" w14:paraId="0000000F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Please follow the steps below and let us know if they resolve the issue: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Step 1: Place the ring on the charger and ensure it starts charging. Wait for at least 30 seconds. The LED lights on the charger will turn white and start blinking.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Step 2: Begin tapping the ring gently on a table while it is on the charger. Look for the red LED on the ring to turn on. (The red LED should appear on tapping 20-30 times)</w:t>
      </w:r>
    </w:p>
    <w:p w:rsidR="00000000" w:rsidDel="00000000" w:rsidP="00000000" w:rsidRDefault="00000000" w:rsidRPr="00000000" w14:paraId="00000012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Step 3: Keep tapping until the red LED turns off, then wait for a few seconds with the ring on the doc.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Step 4: Once the green LED on the ring is on, the reset is successful.</w:t>
      </w:r>
    </w:p>
    <w:p w:rsidR="00000000" w:rsidDel="00000000" w:rsidP="00000000" w:rsidRDefault="00000000" w:rsidRPr="00000000" w14:paraId="00000014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Step 5: Open the app and attempt to connect the ring.</w:t>
      </w:r>
    </w:p>
    <w:p w:rsidR="00000000" w:rsidDel="00000000" w:rsidP="00000000" w:rsidRDefault="00000000" w:rsidRPr="00000000" w14:paraId="00000015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If the connection is unsuccessful, please share a screenshot of the screen that appears when you click on "Connect ring"</w:t>
      </w:r>
    </w:p>
    <w:p w:rsidR="00000000" w:rsidDel="00000000" w:rsidP="00000000" w:rsidRDefault="00000000" w:rsidRPr="00000000" w14:paraId="00000016">
      <w:pPr>
        <w:spacing w:after="120" w:before="120" w:lineRule="auto"/>
        <w:rPr>
          <w:color w:val="37352f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Here’s</w:t>
        </w:r>
      </w:hyperlink>
      <w:r w:rsidDel="00000000" w:rsidR="00000000" w:rsidRPr="00000000">
        <w:rPr>
          <w:color w:val="37352f"/>
          <w:rtl w:val="0"/>
        </w:rPr>
        <w:t xml:space="preserve"> a video guide explaining the steps.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0" w:before="480" w:line="288" w:lineRule="auto"/>
        <w:rPr>
          <w:b w:val="1"/>
          <w:bCs w:val="1"/>
          <w:color w:val="37352f"/>
          <w:sz w:val="46"/>
          <w:szCs w:val="46"/>
        </w:rPr>
      </w:pPr>
      <w:bookmarkStart w:colFirst="0" w:colLast="0" w:name="_k7kblc37q8u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0" w:before="480" w:line="288" w:lineRule="auto"/>
        <w:rPr>
          <w:b w:val="1"/>
          <w:bCs w:val="1"/>
          <w:color w:val="37352f"/>
          <w:sz w:val="46"/>
          <w:szCs w:val="46"/>
        </w:rPr>
      </w:pPr>
      <w:bookmarkStart w:colFirst="0" w:colLast="0" w:name="_k7kblc37q8uf" w:id="5"/>
      <w:bookmarkEnd w:id="5"/>
      <w:r w:rsidDel="00000000" w:rsidR="00000000" w:rsidRPr="00000000">
        <w:rPr>
          <w:b w:val="1"/>
          <w:bCs w:val="1"/>
          <w:color w:val="37352f"/>
          <w:sz w:val="46"/>
          <w:szCs w:val="46"/>
          <w:rtl w:val="0"/>
        </w:rPr>
        <w:t xml:space="preserve">STEP 3:</w:t>
      </w:r>
    </w:p>
    <w:p w:rsidR="00000000" w:rsidDel="00000000" w:rsidP="00000000" w:rsidRDefault="00000000" w:rsidRPr="00000000" w14:paraId="00000019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If the above steps have not worked, we try the “New Ring set up” flow</w:t>
      </w:r>
    </w:p>
    <w:p w:rsidR="00000000" w:rsidDel="00000000" w:rsidP="00000000" w:rsidRDefault="00000000" w:rsidRPr="00000000" w14:paraId="0000001A">
      <w:pPr>
        <w:spacing w:after="120" w:before="120" w:lineRule="auto"/>
        <w:rPr>
          <w:rFonts w:ascii="Roboto Mono" w:cs="Roboto Mono" w:eastAsia="Roboto Mono" w:hAnsi="Roboto Mono"/>
          <w:color w:val="eb5757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eb5757"/>
          <w:sz w:val="17"/>
          <w:szCs w:val="17"/>
          <w:rtl w:val="0"/>
        </w:rPr>
        <w:t xml:space="preserve">Macro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b5757"/>
          <w:sz w:val="17"/>
          <w:szCs w:val="17"/>
          <w:rtl w:val="0"/>
        </w:rPr>
        <w:t xml:space="preserve">New_Set_up_new_ring</w:t>
      </w:r>
      <w:r w:rsidDel="00000000" w:rsidR="00000000" w:rsidRPr="00000000">
        <w:rPr>
          <w:rFonts w:ascii="Roboto Mono" w:cs="Roboto Mono" w:eastAsia="Roboto Mono" w:hAnsi="Roboto Mono"/>
          <w:color w:val="eb5757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B">
      <w:pPr>
        <w:rPr>
          <w:color w:val="37352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Rule="auto"/>
        <w:rPr>
          <w:color w:val="37352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Can you please close your app, reopen it in </w:t>
      </w:r>
      <w:r w:rsidDel="00000000" w:rsidR="00000000" w:rsidRPr="00000000">
        <w:rPr>
          <w:b w:val="1"/>
          <w:bCs w:val="1"/>
          <w:color w:val="37352f"/>
          <w:rtl w:val="0"/>
        </w:rPr>
        <w:t xml:space="preserve">10 seconds,</w:t>
      </w:r>
      <w:r w:rsidDel="00000000" w:rsidR="00000000" w:rsidRPr="00000000">
        <w:rPr>
          <w:color w:val="37352f"/>
          <w:rtl w:val="0"/>
        </w:rPr>
        <w:t xml:space="preserve"> and let me know once done? (This step will allow our tech team to access your logs.) Once this is done, Please follow these steps to resolve the issue:</w:t>
      </w:r>
    </w:p>
    <w:p w:rsidR="00000000" w:rsidDel="00000000" w:rsidP="00000000" w:rsidRDefault="00000000" w:rsidRPr="00000000" w14:paraId="0000001E">
      <w:pPr>
        <w:spacing w:after="120" w:before="120" w:lineRule="auto"/>
        <w:rPr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Step 1: Unpair the Ring:</w:t>
      </w:r>
      <w:r w:rsidDel="00000000" w:rsidR="00000000" w:rsidRPr="00000000">
        <w:rPr>
          <w:color w:val="37352f"/>
          <w:rtl w:val="0"/>
        </w:rPr>
        <w:t xml:space="preserve"> Open your phone’s Bluetooth settings and forget the device (listed as UH____).</w:t>
      </w:r>
    </w:p>
    <w:p w:rsidR="00000000" w:rsidDel="00000000" w:rsidP="00000000" w:rsidRDefault="00000000" w:rsidRPr="00000000" w14:paraId="0000001F">
      <w:pPr>
        <w:spacing w:after="120" w:before="120" w:lineRule="auto"/>
        <w:rPr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Step 2: Toggle Bluetooth:</w:t>
      </w:r>
      <w:r w:rsidDel="00000000" w:rsidR="00000000" w:rsidRPr="00000000">
        <w:rPr>
          <w:color w:val="37352f"/>
          <w:rtl w:val="0"/>
        </w:rPr>
        <w:t xml:space="preserve"> Turn Bluetooth off and then back on.</w:t>
      </w:r>
    </w:p>
    <w:p w:rsidR="00000000" w:rsidDel="00000000" w:rsidP="00000000" w:rsidRDefault="00000000" w:rsidRPr="00000000" w14:paraId="00000020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Step 3: Reconnect the Ring: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Restart your phone and reopen the app.</w:t>
      </w:r>
    </w:p>
    <w:p w:rsidR="00000000" w:rsidDel="00000000" w:rsidP="00000000" w:rsidRDefault="00000000" w:rsidRPr="00000000" w14:paraId="00000022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Navigate to the 'Home' tab.</w:t>
      </w:r>
    </w:p>
    <w:p w:rsidR="00000000" w:rsidDel="00000000" w:rsidP="00000000" w:rsidRDefault="00000000" w:rsidRPr="00000000" w14:paraId="00000023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Click on 'Connect Ring' and attempt to reconnect the ring.</w:t>
      </w:r>
    </w:p>
    <w:p w:rsidR="00000000" w:rsidDel="00000000" w:rsidP="00000000" w:rsidRDefault="00000000" w:rsidRPr="00000000" w14:paraId="00000024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If you’re still unable to connect, proceed to step 4.</w:t>
      </w:r>
    </w:p>
    <w:p w:rsidR="00000000" w:rsidDel="00000000" w:rsidP="00000000" w:rsidRDefault="00000000" w:rsidRPr="00000000" w14:paraId="00000025">
      <w:pPr>
        <w:spacing w:after="120" w:before="120" w:lineRule="auto"/>
        <w:rPr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Step 4: Test Charging Accessories</w:t>
      </w:r>
      <w:r w:rsidDel="00000000" w:rsidR="00000000" w:rsidRPr="00000000">
        <w:rPr>
          <w:color w:val="37352f"/>
          <w:rtl w:val="0"/>
        </w:rPr>
        <w:t xml:space="preserve"> (to confirm your charger is functioning properly)</w:t>
      </w:r>
    </w:p>
    <w:p w:rsidR="00000000" w:rsidDel="00000000" w:rsidP="00000000" w:rsidRDefault="00000000" w:rsidRPr="00000000" w14:paraId="00000026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Use a different cable and adapter to charge the ring.</w:t>
      </w:r>
    </w:p>
    <w:p w:rsidR="00000000" w:rsidDel="00000000" w:rsidP="00000000" w:rsidRDefault="00000000" w:rsidRPr="00000000" w14:paraId="00000027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Charge the ring for about 15 minutes on each side using the new accessories.</w:t>
      </w:r>
    </w:p>
    <w:p w:rsidR="00000000" w:rsidDel="00000000" w:rsidP="00000000" w:rsidRDefault="00000000" w:rsidRPr="00000000" w14:paraId="00000028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If the issue continues, please share a screenshot of what you see when you click 'Connect Ring,' so we can help you further.</w:t>
      </w:r>
    </w:p>
    <w:p w:rsidR="00000000" w:rsidDel="00000000" w:rsidP="00000000" w:rsidRDefault="00000000" w:rsidRPr="00000000" w14:paraId="00000029">
      <w:pPr>
        <w:rPr>
          <w:color w:val="37352f"/>
        </w:rPr>
      </w:pPr>
      <w:r w:rsidDel="00000000" w:rsidR="00000000" w:rsidRPr="00000000">
        <w:rPr>
          <w:color w:val="37352f"/>
        </w:rPr>
        <w:drawing>
          <wp:inline distB="114300" distT="114300" distL="114300" distR="114300">
            <wp:extent cx="2314575" cy="53860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386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37352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Rule="auto"/>
        <w:rPr>
          <w:color w:val="37352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Rule="auto"/>
        <w:rPr>
          <w:b w:val="1"/>
          <w:bCs w:val="1"/>
          <w:color w:val="37352f"/>
          <w:sz w:val="38"/>
          <w:szCs w:val="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Rule="auto"/>
        <w:rPr>
          <w:b w:val="1"/>
          <w:bCs w:val="1"/>
          <w:color w:val="37352f"/>
          <w:sz w:val="38"/>
          <w:szCs w:val="38"/>
        </w:rPr>
      </w:pPr>
      <w:r w:rsidDel="00000000" w:rsidR="00000000" w:rsidRPr="00000000">
        <w:rPr>
          <w:b w:val="1"/>
          <w:bCs w:val="1"/>
          <w:color w:val="37352f"/>
          <w:sz w:val="38"/>
          <w:szCs w:val="38"/>
          <w:rtl w:val="0"/>
        </w:rPr>
        <w:t xml:space="preserve">STEP 4:</w:t>
      </w:r>
    </w:p>
    <w:p w:rsidR="00000000" w:rsidDel="00000000" w:rsidP="00000000" w:rsidRDefault="00000000" w:rsidRPr="00000000" w14:paraId="0000002E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If all of the above does not work, we go ahead and replace the ring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0" w:line="288" w:lineRule="auto"/>
        <w:rPr>
          <w:b w:val="1"/>
          <w:bCs w:val="1"/>
          <w:color w:val="37352f"/>
          <w:sz w:val="34"/>
          <w:szCs w:val="34"/>
        </w:rPr>
      </w:pPr>
      <w:bookmarkStart w:colFirst="0" w:colLast="0" w:name="_6dlfjtkdeinl" w:id="6"/>
      <w:bookmarkEnd w:id="6"/>
      <w:r w:rsidDel="00000000" w:rsidR="00000000" w:rsidRPr="00000000">
        <w:rPr>
          <w:b w:val="1"/>
          <w:bCs w:val="1"/>
          <w:color w:val="37352f"/>
          <w:sz w:val="34"/>
          <w:szCs w:val="34"/>
          <w:rtl w:val="0"/>
        </w:rPr>
        <w:t xml:space="preserve">Flowchart</w:t>
      </w:r>
    </w:p>
    <w:p w:rsidR="00000000" w:rsidDel="00000000" w:rsidP="00000000" w:rsidRDefault="00000000" w:rsidRPr="00000000" w14:paraId="00000030">
      <w:pPr>
        <w:spacing w:after="120" w:before="12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https://miro.com/welcomeonboard/OE1takpKM3hsOGptSVNjblFCbVJHazZnU2lvSnl0UFVVeTlXSTNWa1FxNXhrWUpIRHpTcUhSZXNBYmQ0aXhReHoyM0pnMmZkUFdQcVk3TWwzcHlnRkJHVTF3OU1xbTRSU2xaOUZsY2UxNm5QZFZ2V21TVWJEWkRCbDZKV3VtRkhBS2NFMDFkcUNFSnM0d3FEN050ekl3PT0hdjE=?share_link_id=810409693746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line="288" w:lineRule="auto"/>
        <w:rPr>
          <w:b w:val="1"/>
          <w:bCs w:val="1"/>
          <w:color w:val="37352f"/>
          <w:sz w:val="34"/>
          <w:szCs w:val="34"/>
        </w:rPr>
      </w:pPr>
      <w:bookmarkStart w:colFirst="0" w:colLast="0" w:name="_57x0tyc0zky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0" w:line="288" w:lineRule="auto"/>
        <w:rPr>
          <w:b w:val="1"/>
          <w:bCs w:val="1"/>
          <w:color w:val="37352f"/>
          <w:sz w:val="34"/>
          <w:szCs w:val="34"/>
        </w:rPr>
      </w:pPr>
      <w:bookmarkStart w:colFirst="0" w:colLast="0" w:name="_8jkfcxwvrnv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0" w:line="288" w:lineRule="auto"/>
        <w:rPr>
          <w:b w:val="1"/>
          <w:bCs w:val="1"/>
          <w:color w:val="37352f"/>
          <w:sz w:val="34"/>
          <w:szCs w:val="34"/>
        </w:rPr>
      </w:pPr>
      <w:bookmarkStart w:colFirst="0" w:colLast="0" w:name="_e0uwyaor0xof" w:id="9"/>
      <w:bookmarkEnd w:id="9"/>
      <w:r w:rsidDel="00000000" w:rsidR="00000000" w:rsidRPr="00000000">
        <w:rPr>
          <w:b w:val="1"/>
          <w:bCs w:val="1"/>
          <w:color w:val="37352f"/>
          <w:sz w:val="34"/>
          <w:szCs w:val="34"/>
          <w:rtl w:val="0"/>
        </w:rPr>
        <w:t xml:space="preserve">Bot flow template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Entry Point:</w:t>
      </w:r>
    </w:p>
    <w:p w:rsidR="00000000" w:rsidDel="00000000" w:rsidP="00000000" w:rsidRDefault="00000000" w:rsidRPr="00000000" w14:paraId="00000035">
      <w:pPr>
        <w:spacing w:after="120" w:before="120" w:lineRule="auto"/>
        <w:rPr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Trigger:</w:t>
      </w:r>
      <w:r w:rsidDel="00000000" w:rsidR="00000000" w:rsidRPr="00000000">
        <w:rPr>
          <w:color w:val="37352f"/>
          <w:rtl w:val="0"/>
        </w:rPr>
        <w:t xml:space="preserve"> User selects “DOA Issue” or mentions their new ring is not pairing immediately out of the box.</w:t>
      </w:r>
    </w:p>
    <w:p w:rsidR="00000000" w:rsidDel="00000000" w:rsidP="00000000" w:rsidRDefault="00000000" w:rsidRPr="00000000" w14:paraId="00000036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Bot Message:</w:t>
      </w:r>
    </w:p>
    <w:p w:rsidR="00000000" w:rsidDel="00000000" w:rsidP="00000000" w:rsidRDefault="00000000" w:rsidRPr="00000000" w14:paraId="00000037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“Let’s troubleshoot your new ring. We'll start with a few quick checks to confirm the issue and guide you toward a resolution.”</w:t>
      </w:r>
    </w:p>
    <w:p w:rsidR="00000000" w:rsidDel="00000000" w:rsidP="00000000" w:rsidRDefault="00000000" w:rsidRPr="00000000" w14:paraId="00000038">
      <w:pPr>
        <w:spacing w:after="120" w:before="120" w:lineRule="auto"/>
        <w:rPr>
          <w:color w:val="37352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→ Proceed to Step 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0" w:before="280" w:line="288" w:lineRule="auto"/>
        <w:rPr>
          <w:b w:val="1"/>
          <w:bCs w:val="1"/>
          <w:color w:val="37352f"/>
          <w:sz w:val="26"/>
          <w:szCs w:val="26"/>
        </w:rPr>
      </w:pPr>
      <w:bookmarkStart w:colFirst="0" w:colLast="0" w:name="_9or5lmryw4cm" w:id="10"/>
      <w:bookmarkEnd w:id="10"/>
      <w:r w:rsidDel="00000000" w:rsidR="00000000" w:rsidRPr="00000000">
        <w:rPr>
          <w:b w:val="1"/>
          <w:bCs w:val="1"/>
          <w:color w:val="37352f"/>
          <w:sz w:val="26"/>
          <w:szCs w:val="26"/>
          <w:rtl w:val="0"/>
        </w:rPr>
        <w:t xml:space="preserve">🔌 Step 1: Charger Test</w:t>
      </w:r>
    </w:p>
    <w:p w:rsidR="00000000" w:rsidDel="00000000" w:rsidP="00000000" w:rsidRDefault="00000000" w:rsidRPr="00000000" w14:paraId="0000003B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Bot Message:</w:t>
      </w:r>
    </w:p>
    <w:p w:rsidR="00000000" w:rsidDel="00000000" w:rsidP="00000000" w:rsidRDefault="00000000" w:rsidRPr="00000000" w14:paraId="0000003C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“To begin, I’ll need to check your charging setup. Please answer the following questions:”</w:t>
      </w:r>
    </w:p>
    <w:p w:rsidR="00000000" w:rsidDel="00000000" w:rsidP="00000000" w:rsidRDefault="00000000" w:rsidRPr="00000000" w14:paraId="0000003D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Bot Prompts (Carousel or Sequential):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What is the brand of your adapter, and is it a fast or regular charger? (Adapter should be ≤20W and &lt;2A.)</w:t>
        <w:br w:type="textWrapping"/>
        <w:t xml:space="preserve">→ Upload a photo of your adapter.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Have you tested your charging cable with another device?</w:t>
        <w:br w:type="textWrapping"/>
        <w:t xml:space="preserve">→ Optional: Prompt for cable replacement if not yet tried.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rtl w:val="0"/>
        </w:rPr>
        <w:t xml:space="preserve">When the charging dock is powered on </w:t>
      </w:r>
      <w:r w:rsidDel="00000000" w:rsidR="00000000" w:rsidRPr="00000000">
        <w:rPr>
          <w:i w:val="1"/>
          <w:iCs w:val="1"/>
          <w:color w:val="37352f"/>
          <w:rtl w:val="0"/>
        </w:rPr>
        <w:t xml:space="preserve">without the ring</w:t>
      </w:r>
      <w:r w:rsidDel="00000000" w:rsidR="00000000" w:rsidRPr="00000000">
        <w:rPr>
          <w:color w:val="37352f"/>
          <w:rtl w:val="0"/>
        </w:rPr>
        <w:t xml:space="preserve">, does the LED light turn purple?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140" w:before="0" w:beforeAutospacing="0" w:lineRule="auto"/>
        <w:ind w:left="720" w:hanging="360"/>
      </w:pPr>
      <w:r w:rsidDel="00000000" w:rsidR="00000000" w:rsidRPr="00000000">
        <w:rPr>
          <w:color w:val="37352f"/>
          <w:rtl w:val="0"/>
        </w:rPr>
        <w:t xml:space="preserve">When the ring is placed on the charger, does the LED change to a </w:t>
      </w:r>
      <w:r w:rsidDel="00000000" w:rsidR="00000000" w:rsidRPr="00000000">
        <w:rPr>
          <w:i w:val="1"/>
          <w:iCs w:val="1"/>
          <w:color w:val="37352f"/>
          <w:rtl w:val="0"/>
        </w:rPr>
        <w:t xml:space="preserve">breathing white</w:t>
      </w: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?</w:t>
        <w:br w:type="textWrapping"/>
        <w:t xml:space="preserve">→ If not, ask the user to flip the ring and recheck.</w:t>
      </w:r>
    </w:p>
    <w:p w:rsidR="00000000" w:rsidDel="00000000" w:rsidP="00000000" w:rsidRDefault="00000000" w:rsidRPr="00000000" w14:paraId="00000042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Conditional Logic:</w:t>
      </w:r>
    </w:p>
    <w:p w:rsidR="00000000" w:rsidDel="00000000" w:rsidP="00000000" w:rsidRDefault="00000000" w:rsidRPr="00000000" w14:paraId="00000043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If charger does </w:t>
      </w:r>
      <w:r w:rsidDel="00000000" w:rsidR="00000000" w:rsidRPr="00000000">
        <w:rPr>
          <w:b w:val="1"/>
          <w:bCs w:val="1"/>
          <w:color w:val="37352f"/>
          <w:rtl w:val="0"/>
        </w:rPr>
        <w:t xml:space="preserve">not</w:t>
      </w: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 show breathing white after placing the ring →</w:t>
      </w:r>
    </w:p>
    <w:p w:rsidR="00000000" w:rsidDel="00000000" w:rsidP="00000000" w:rsidRDefault="00000000" w:rsidRPr="00000000" w14:paraId="00000044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Bot Message:</w:t>
      </w:r>
    </w:p>
    <w:p w:rsidR="00000000" w:rsidDel="00000000" w:rsidP="00000000" w:rsidRDefault="00000000" w:rsidRPr="00000000" w14:paraId="00000045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“It looks like your charger may be faulty. We’ll proceed to replace the charger.”</w:t>
      </w:r>
    </w:p>
    <w:p w:rsidR="00000000" w:rsidDel="00000000" w:rsidP="00000000" w:rsidRDefault="00000000" w:rsidRPr="00000000" w14:paraId="00000046">
      <w:pPr>
        <w:spacing w:after="120" w:before="120" w:lineRule="auto"/>
        <w:rPr>
          <w:color w:val="37352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→ Trigger internal logic for charger replacement</w:t>
      </w:r>
    </w:p>
    <w:p w:rsidR="00000000" w:rsidDel="00000000" w:rsidP="00000000" w:rsidRDefault="00000000" w:rsidRPr="00000000" w14:paraId="00000047">
      <w:pPr>
        <w:spacing w:after="120" w:before="120" w:lineRule="auto"/>
        <w:rPr>
          <w:color w:val="37352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→ End flow</w:t>
      </w:r>
    </w:p>
    <w:p w:rsidR="00000000" w:rsidDel="00000000" w:rsidP="00000000" w:rsidRDefault="00000000" w:rsidRPr="00000000" w14:paraId="00000048">
      <w:pPr>
        <w:spacing w:after="120" w:before="120" w:lineRule="auto"/>
        <w:rPr>
          <w:color w:val="37352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If charger appears functional → Proceed to Step 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0" w:before="280" w:line="288" w:lineRule="auto"/>
        <w:rPr>
          <w:b w:val="1"/>
          <w:bCs w:val="1"/>
          <w:color w:val="37352f"/>
          <w:sz w:val="26"/>
          <w:szCs w:val="26"/>
        </w:rPr>
      </w:pPr>
      <w:bookmarkStart w:colFirst="0" w:colLast="0" w:name="_lsylym26ls3q" w:id="11"/>
      <w:bookmarkEnd w:id="11"/>
      <w:r w:rsidDel="00000000" w:rsidR="00000000" w:rsidRPr="00000000">
        <w:rPr>
          <w:b w:val="1"/>
          <w:bCs w:val="1"/>
          <w:color w:val="37352f"/>
          <w:sz w:val="26"/>
          <w:szCs w:val="26"/>
          <w:rtl w:val="0"/>
        </w:rPr>
        <w:t xml:space="preserve">🔁 Step 2: Tap Reset Flow</w:t>
      </w:r>
    </w:p>
    <w:p w:rsidR="00000000" w:rsidDel="00000000" w:rsidP="00000000" w:rsidRDefault="00000000" w:rsidRPr="00000000" w14:paraId="0000004B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Bot Message:</w:t>
      </w:r>
    </w:p>
    <w:p w:rsidR="00000000" w:rsidDel="00000000" w:rsidP="00000000" w:rsidRDefault="00000000" w:rsidRPr="00000000" w14:paraId="0000004C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“Let’s try resetting the ring. Please follow the steps below:”</w:t>
      </w:r>
    </w:p>
    <w:p w:rsidR="00000000" w:rsidDel="00000000" w:rsidP="00000000" w:rsidRDefault="00000000" w:rsidRPr="00000000" w14:paraId="0000004D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Instructions (step-by-step or carousel):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140" w:lineRule="auto"/>
        <w:ind w:left="720" w:hanging="360"/>
      </w:pPr>
      <w:r w:rsidDel="00000000" w:rsidR="00000000" w:rsidRPr="00000000">
        <w:rPr>
          <w:color w:val="37352f"/>
          <w:rtl w:val="0"/>
        </w:rPr>
        <w:t xml:space="preserve">Place the ring on the charger for 30 seconds. The charger LEDs should turn white and blink.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rtl w:val="0"/>
        </w:rPr>
        <w:t xml:space="preserve">Tap the ring gently on a table (20–30 times). The red LED on the ring should turn on.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rtl w:val="0"/>
        </w:rPr>
        <w:t xml:space="preserve">Continue tapping until the red LED turns off.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rtl w:val="0"/>
        </w:rPr>
        <w:t xml:space="preserve">Wait a few seconds with the ring still on the dock.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rtl w:val="0"/>
        </w:rPr>
        <w:t xml:space="preserve">Once the green LED appears, the reset is complete.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140" w:before="0" w:beforeAutospacing="0" w:lineRule="auto"/>
        <w:ind w:left="720" w:hanging="360"/>
      </w:pPr>
      <w:r w:rsidDel="00000000" w:rsidR="00000000" w:rsidRPr="00000000">
        <w:rPr>
          <w:color w:val="37352f"/>
          <w:rtl w:val="0"/>
        </w:rPr>
        <w:t xml:space="preserve">Open the app and try to connect the ring.</w:t>
      </w:r>
    </w:p>
    <w:p w:rsidR="00000000" w:rsidDel="00000000" w:rsidP="00000000" w:rsidRDefault="00000000" w:rsidRPr="00000000" w14:paraId="00000054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📹 [Video Guide Link]</w:t>
      </w:r>
    </w:p>
    <w:p w:rsidR="00000000" w:rsidDel="00000000" w:rsidP="00000000" w:rsidRDefault="00000000" w:rsidRPr="00000000" w14:paraId="00000055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Bot Message:</w:t>
      </w:r>
    </w:p>
    <w:p w:rsidR="00000000" w:rsidDel="00000000" w:rsidP="00000000" w:rsidRDefault="00000000" w:rsidRPr="00000000" w14:paraId="00000056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“If it still doesn’t connect, please upload a screenshot of what you see when you tap </w:t>
      </w:r>
      <w:r w:rsidDel="00000000" w:rsidR="00000000" w:rsidRPr="00000000">
        <w:rPr>
          <w:i w:val="1"/>
          <w:iCs w:val="1"/>
          <w:color w:val="37352f"/>
          <w:rtl w:val="0"/>
        </w:rPr>
        <w:t xml:space="preserve">‘Connect Ring’</w:t>
      </w:r>
      <w:r w:rsidDel="00000000" w:rsidR="00000000" w:rsidRPr="00000000">
        <w:rPr>
          <w:color w:val="37352f"/>
          <w:rtl w:val="0"/>
        </w:rPr>
        <w:t xml:space="preserve"> in the app.”</w:t>
      </w:r>
    </w:p>
    <w:p w:rsidR="00000000" w:rsidDel="00000000" w:rsidP="00000000" w:rsidRDefault="00000000" w:rsidRPr="00000000" w14:paraId="00000057">
      <w:pPr>
        <w:spacing w:after="120" w:before="120" w:lineRule="auto"/>
        <w:rPr>
          <w:color w:val="37352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→ Capture screenshot (optional)</w:t>
      </w:r>
    </w:p>
    <w:p w:rsidR="00000000" w:rsidDel="00000000" w:rsidP="00000000" w:rsidRDefault="00000000" w:rsidRPr="00000000" w14:paraId="00000058">
      <w:pPr>
        <w:spacing w:after="120" w:before="120" w:lineRule="auto"/>
        <w:rPr>
          <w:color w:val="37352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→ (Possible to train the AI to look at the connection issue images and determine this correctly?)</w:t>
      </w:r>
    </w:p>
    <w:p w:rsidR="00000000" w:rsidDel="00000000" w:rsidP="00000000" w:rsidRDefault="00000000" w:rsidRPr="00000000" w14:paraId="00000059">
      <w:pPr>
        <w:spacing w:after="120" w:before="120" w:lineRule="auto"/>
        <w:rPr>
          <w:color w:val="37352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→ Bot Prompt: “Did the ring connect successfully?”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Yes → END FLOW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1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No → Proceed to Step 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0" w:before="280" w:line="288" w:lineRule="auto"/>
        <w:rPr>
          <w:b w:val="1"/>
          <w:bCs w:val="1"/>
          <w:color w:val="37352f"/>
          <w:sz w:val="26"/>
          <w:szCs w:val="26"/>
        </w:rPr>
      </w:pPr>
      <w:bookmarkStart w:colFirst="0" w:colLast="0" w:name="_qi3r3d20e5aa" w:id="12"/>
      <w:bookmarkEnd w:id="12"/>
      <w:r w:rsidDel="00000000" w:rsidR="00000000" w:rsidRPr="00000000">
        <w:rPr>
          <w:b w:val="1"/>
          <w:bCs w:val="1"/>
          <w:color w:val="37352f"/>
          <w:sz w:val="26"/>
          <w:szCs w:val="26"/>
          <w:rtl w:val="0"/>
        </w:rPr>
        <w:t xml:space="preserve">🔁 Step 3: Set Up New Ring</w:t>
      </w:r>
    </w:p>
    <w:p w:rsidR="00000000" w:rsidDel="00000000" w:rsidP="00000000" w:rsidRDefault="00000000" w:rsidRPr="00000000" w14:paraId="0000005E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Bot Message:</w:t>
      </w:r>
    </w:p>
    <w:p w:rsidR="00000000" w:rsidDel="00000000" w:rsidP="00000000" w:rsidRDefault="00000000" w:rsidRPr="00000000" w14:paraId="0000005F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“Let’s set up the ring from scratch. First, please close your app, wait 10 seconds, and reopen it. Let me know once it's done.”</w:t>
      </w:r>
    </w:p>
    <w:p w:rsidR="00000000" w:rsidDel="00000000" w:rsidP="00000000" w:rsidRDefault="00000000" w:rsidRPr="00000000" w14:paraId="00000060">
      <w:pPr>
        <w:spacing w:after="120" w:before="120" w:lineRule="auto"/>
        <w:rPr>
          <w:color w:val="37352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→ Wait for user confirmation</w:t>
      </w:r>
    </w:p>
    <w:p w:rsidR="00000000" w:rsidDel="00000000" w:rsidP="00000000" w:rsidRDefault="00000000" w:rsidRPr="00000000" w14:paraId="00000061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(Optional: trigger backend log capture for tech team)</w:t>
      </w:r>
    </w:p>
    <w:p w:rsidR="00000000" w:rsidDel="00000000" w:rsidP="00000000" w:rsidRDefault="00000000" w:rsidRPr="00000000" w14:paraId="00000062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Then share next steps:</w:t>
      </w:r>
    </w:p>
    <w:p w:rsidR="00000000" w:rsidDel="00000000" w:rsidP="00000000" w:rsidRDefault="00000000" w:rsidRPr="00000000" w14:paraId="00000063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Instructions: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140" w:lineRule="auto"/>
        <w:ind w:left="720" w:hanging="360"/>
      </w:pPr>
      <w:r w:rsidDel="00000000" w:rsidR="00000000" w:rsidRPr="00000000">
        <w:rPr>
          <w:color w:val="37352f"/>
          <w:rtl w:val="0"/>
        </w:rPr>
        <w:t xml:space="preserve">Open Bluetooth settings and forget the ring (UH____).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rtl w:val="0"/>
        </w:rPr>
        <w:t xml:space="preserve">Toggle Bluetooth off and then on again.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140" w:before="0" w:beforeAutospacing="0" w:lineRule="auto"/>
        <w:ind w:left="720" w:hanging="360"/>
      </w:pPr>
      <w:r w:rsidDel="00000000" w:rsidR="00000000" w:rsidRPr="00000000">
        <w:rPr>
          <w:color w:val="37352f"/>
          <w:rtl w:val="0"/>
        </w:rPr>
        <w:t xml:space="preserve">Restart your phone, reopen the app, and tap </w:t>
      </w:r>
      <w:r w:rsidDel="00000000" w:rsidR="00000000" w:rsidRPr="00000000">
        <w:rPr>
          <w:i w:val="1"/>
          <w:iCs w:val="1"/>
          <w:color w:val="37352f"/>
          <w:rtl w:val="0"/>
        </w:rPr>
        <w:t xml:space="preserve">‘Connect Ring’</w:t>
      </w:r>
      <w:r w:rsidDel="00000000" w:rsidR="00000000" w:rsidRPr="00000000">
        <w:rPr>
          <w:color w:val="37352f"/>
          <w:rtl w:val="0"/>
        </w:rPr>
        <w:t xml:space="preserve"> from the Home tab.</w:t>
      </w:r>
    </w:p>
    <w:p w:rsidR="00000000" w:rsidDel="00000000" w:rsidP="00000000" w:rsidRDefault="00000000" w:rsidRPr="00000000" w14:paraId="00000067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If still unsuccessful: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140" w:lineRule="auto"/>
        <w:ind w:left="720" w:hanging="360"/>
      </w:pPr>
      <w:r w:rsidDel="00000000" w:rsidR="00000000" w:rsidRPr="00000000">
        <w:rPr>
          <w:color w:val="37352f"/>
          <w:rtl w:val="0"/>
        </w:rPr>
        <w:t xml:space="preserve">Test charging accessories: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7352f"/>
          <w:rtl w:val="0"/>
        </w:rPr>
        <w:t xml:space="preserve">Use a different cable and adapter.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280" w:before="0" w:beforeAutospacing="0" w:lineRule="auto"/>
        <w:ind w:left="1440" w:hanging="360"/>
      </w:pPr>
      <w:r w:rsidDel="00000000" w:rsidR="00000000" w:rsidRPr="00000000">
        <w:rPr>
          <w:color w:val="37352f"/>
          <w:rtl w:val="0"/>
        </w:rPr>
        <w:t xml:space="preserve">Charge the ring for 15 minutes on each side.</w:t>
      </w:r>
    </w:p>
    <w:p w:rsidR="00000000" w:rsidDel="00000000" w:rsidP="00000000" w:rsidRDefault="00000000" w:rsidRPr="00000000" w14:paraId="0000006B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Bot Prompt:</w:t>
      </w:r>
    </w:p>
    <w:p w:rsidR="00000000" w:rsidDel="00000000" w:rsidP="00000000" w:rsidRDefault="00000000" w:rsidRPr="00000000" w14:paraId="0000006C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“Please upload a screenshot of what appears when you tap </w:t>
      </w:r>
      <w:r w:rsidDel="00000000" w:rsidR="00000000" w:rsidRPr="00000000">
        <w:rPr>
          <w:i w:val="1"/>
          <w:iCs w:val="1"/>
          <w:color w:val="37352f"/>
          <w:rtl w:val="0"/>
        </w:rPr>
        <w:t xml:space="preserve">‘Connect Ring’</w:t>
      </w:r>
      <w:r w:rsidDel="00000000" w:rsidR="00000000" w:rsidRPr="00000000">
        <w:rPr>
          <w:color w:val="37352f"/>
          <w:rtl w:val="0"/>
        </w:rPr>
        <w:t xml:space="preserve">.”</w:t>
      </w:r>
    </w:p>
    <w:p w:rsidR="00000000" w:rsidDel="00000000" w:rsidP="00000000" w:rsidRDefault="00000000" w:rsidRPr="00000000" w14:paraId="0000006D">
      <w:pPr>
        <w:spacing w:after="120" w:before="120" w:lineRule="auto"/>
        <w:rPr>
          <w:color w:val="37352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→ Capture screenshot (optional)</w:t>
      </w:r>
    </w:p>
    <w:p w:rsidR="00000000" w:rsidDel="00000000" w:rsidP="00000000" w:rsidRDefault="00000000" w:rsidRPr="00000000" w14:paraId="0000006E">
      <w:pPr>
        <w:spacing w:after="120" w:before="120" w:lineRule="auto"/>
        <w:rPr>
          <w:color w:val="37352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→ Bot Prompt: “Did this help you connect the ring?”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Yes → END FLOW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1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No → Proceed to Step 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0" w:before="280" w:line="288" w:lineRule="auto"/>
        <w:rPr>
          <w:b w:val="1"/>
          <w:bCs w:val="1"/>
          <w:color w:val="37352f"/>
          <w:sz w:val="26"/>
          <w:szCs w:val="26"/>
        </w:rPr>
      </w:pPr>
      <w:bookmarkStart w:colFirst="0" w:colLast="0" w:name="_101rrqrm5kjv" w:id="13"/>
      <w:bookmarkEnd w:id="13"/>
      <w:r w:rsidDel="00000000" w:rsidR="00000000" w:rsidRPr="00000000">
        <w:rPr>
          <w:b w:val="1"/>
          <w:bCs w:val="1"/>
          <w:color w:val="37352f"/>
          <w:sz w:val="26"/>
          <w:szCs w:val="26"/>
          <w:rtl w:val="0"/>
        </w:rPr>
        <w:t xml:space="preserve">📦 Step 4: Escalate to Ring Replacement</w:t>
      </w:r>
    </w:p>
    <w:p w:rsidR="00000000" w:rsidDel="00000000" w:rsidP="00000000" w:rsidRDefault="00000000" w:rsidRPr="00000000" w14:paraId="00000073">
      <w:pPr>
        <w:spacing w:after="120" w:before="120" w:lineRule="auto"/>
        <w:rPr>
          <w:b w:val="1"/>
          <w:bCs w:val="1"/>
          <w:color w:val="37352f"/>
        </w:rPr>
      </w:pPr>
      <w:r w:rsidDel="00000000" w:rsidR="00000000" w:rsidRPr="00000000">
        <w:rPr>
          <w:b w:val="1"/>
          <w:bCs w:val="1"/>
          <w:color w:val="37352f"/>
          <w:rtl w:val="0"/>
        </w:rPr>
        <w:t xml:space="preserve">Bot Message:</w:t>
      </w:r>
    </w:p>
    <w:p w:rsidR="00000000" w:rsidDel="00000000" w:rsidP="00000000" w:rsidRDefault="00000000" w:rsidRPr="00000000" w14:paraId="00000074">
      <w:pPr>
        <w:spacing w:after="120" w:before="120" w:lineRule="auto"/>
        <w:rPr>
          <w:color w:val="37352f"/>
        </w:rPr>
      </w:pPr>
      <w:r w:rsidDel="00000000" w:rsidR="00000000" w:rsidRPr="00000000">
        <w:rPr>
          <w:color w:val="37352f"/>
          <w:rtl w:val="0"/>
        </w:rPr>
        <w:t xml:space="preserve">“Thanks for trying the steps. Since the ring is still not connecting, we’ll go ahead with a replacement as per our support SOP.”</w:t>
      </w:r>
    </w:p>
    <w:p w:rsidR="00000000" w:rsidDel="00000000" w:rsidP="00000000" w:rsidRDefault="00000000" w:rsidRPr="00000000" w14:paraId="00000075">
      <w:pPr>
        <w:spacing w:after="120" w:before="120" w:lineRule="auto"/>
        <w:rPr>
          <w:color w:val="37352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rtl w:val="0"/>
        </w:rPr>
        <w:t xml:space="preserve">→ Assign to an internal agent who can check this with a screenshot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52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352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si=-NEImHpAFvDriqVj&amp;v=kv5xJQ0mGI8&amp;feature=youtu.be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miro.com/welcomeonboard/OE1takpKM3hsOGptSVNjblFCbVJHazZnU2lvSnl0UFVVeTlXSTNWa1FxNXhrWUpIRHpTcUhSZXNBYmQ0aXhReHoyM0pnMmZkUFdQcVk3TWwzcHlnRkJHVTF3OU1xbTRSU2xaOUZsY2UxNm5QZFZ2V21TVWJEWkRCbDZKV3VtRkhBS2NFMDFkcUNFSnM0d3FEN050ekl3PT0hdjE=?share_link_id=81040969374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