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aryan@aryan-LOQ-15IRX9:~/Desktop/Training/5. Authentication &amp; Authorization/Assignment 3/in-memory-access-control$ go run main.go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 Secure In-Memory Access System 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Username: userA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Role (user/admin):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Session started for userA | Role: user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ID:1 | Owner:userA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ID:2 | Owner:userB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document ID: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{"status":"granted","content":"A's secret"}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document ID: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{"status":"denied","reason":"not owner"}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Choice: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{"status":"denied","reason":"admin only"}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Choice: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Switching user...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Username: userB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Role (user/admin): admin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Session started for userB | Role: admin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ID:1 | Owner:userA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ID:2 | Owner:userB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document ID: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{"status":"granted","content":"A's secret"}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Enter document ID: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{"status":"granted","content":"B's secret"}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Choice: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Audit Logs: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[13 Jan 26 16:05 IST] userA (user) -&gt; Doc 1 : granted-owner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[13 Jan 26 16:05 IST] userA (user) -&gt; Doc 2 : denied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[13 Jan 26 16:05 IST] userB (admin) -&gt; Doc 1 : granted-admin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[13 Jan 26 16:05 IST] userB (admin) -&gt; Doc 2 : granted-admin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Choose an option: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View documents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Access document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View audit logs (admin only)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Switch user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Choice: 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Total access attempts: 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Exiting system.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aryan@aryan-LOQ-15IRX9:~/Desktop/Training/5. Authentication &amp; Authorization/Assignment 3/in-memory-access-control$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