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1963A" w14:textId="77777777" w:rsidR="00E2532F" w:rsidRDefault="00000000">
      <w:pPr>
        <w:pStyle w:val="Heading1"/>
      </w:pPr>
      <w:r>
        <w:t>PART A – THEORY</w:t>
      </w:r>
    </w:p>
    <w:p w14:paraId="250D3019" w14:textId="77777777" w:rsidR="00E2532F" w:rsidRDefault="00000000">
      <w:pPr>
        <w:pStyle w:val="Heading2"/>
      </w:pPr>
      <w:r>
        <w:t>1. What are Requirement Candidates?</w:t>
      </w:r>
    </w:p>
    <w:p w14:paraId="05FB00D5" w14:textId="77777777" w:rsidR="00E2532F" w:rsidRDefault="00000000">
      <w:r>
        <w:t>Requirement candidates are the initial, raw statements of needs, expectations, ideas, or constraints gathered during the elicitation process. They are collected from stakeholders through interviews, observations, workshops, surveys, or document analysis. These candidates may be incomplete, ambiguous, conflicting, or expressed in informal language. They act as inputs for further analysis rather than ready-to-use system requirements.</w:t>
      </w:r>
    </w:p>
    <w:p w14:paraId="095BA561" w14:textId="77777777" w:rsidR="00E2532F" w:rsidRDefault="00000000">
      <w:r w:rsidRPr="00762DA7">
        <w:rPr>
          <w:u w:val="single"/>
        </w:rPr>
        <w:t>Requirement candidates should not be treated as final requirements immediately after elicitation</w:t>
      </w:r>
      <w:r>
        <w:t xml:space="preserve"> because they often contain ambiguities, overlaps, and contradictions. They must be analyzed, refined, prioritized, validated, and verified. Treating them as final too early can lead to misunderstandings, scope creep, incorrect system behavior, and increased rework later in the development lifecycle.</w:t>
      </w:r>
    </w:p>
    <w:p w14:paraId="1BE41DFB" w14:textId="77777777" w:rsidR="00E2532F" w:rsidRDefault="00000000">
      <w:pPr>
        <w:pStyle w:val="Heading2"/>
      </w:pPr>
      <w:r>
        <w:t>2. Role of Stakeholders in Elicitation</w:t>
      </w:r>
    </w:p>
    <w:p w14:paraId="195EF250" w14:textId="77777777" w:rsidR="00E2532F" w:rsidRDefault="00000000">
      <w:r>
        <w:t>Stakeholders play a critical role in the elicitation process because they provide domain knowledge, business goals, user expectations, and operational constraints. They help identify real-world problems, validate assumptions, and ensure that the system aligns with organizational and user needs. Effective stakeholder involvement improves requirement accuracy and system acceptance.</w:t>
      </w:r>
    </w:p>
    <w:p w14:paraId="6A82AF84" w14:textId="77777777" w:rsidR="00E2532F" w:rsidRDefault="00000000">
      <w:r w:rsidRPr="00762DA7">
        <w:rPr>
          <w:u w:val="single"/>
        </w:rPr>
        <w:t>Two risks of missing key stakeholders are</w:t>
      </w:r>
      <w:r>
        <w:t>:</w:t>
      </w:r>
      <w:r>
        <w:br/>
        <w:t>1. Incomplete or incorrect requirements: Important needs or constraints may be overlooked, resulting in a system that does not fully solve the problem.</w:t>
      </w:r>
      <w:r>
        <w:br/>
        <w:t>2. Resistance and dissatisfaction: Excluded stakeholders may reject the system later, leading to low adoption, conflicts, or costly changes after implementation.</w:t>
      </w:r>
    </w:p>
    <w:sectPr w:rsidR="00E2532F" w:rsidSect="00762DA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356019">
    <w:abstractNumId w:val="8"/>
  </w:num>
  <w:num w:numId="2" w16cid:durableId="1797337685">
    <w:abstractNumId w:val="6"/>
  </w:num>
  <w:num w:numId="3" w16cid:durableId="1603763388">
    <w:abstractNumId w:val="5"/>
  </w:num>
  <w:num w:numId="4" w16cid:durableId="677343530">
    <w:abstractNumId w:val="4"/>
  </w:num>
  <w:num w:numId="5" w16cid:durableId="1241793479">
    <w:abstractNumId w:val="7"/>
  </w:num>
  <w:num w:numId="6" w16cid:durableId="1392312397">
    <w:abstractNumId w:val="3"/>
  </w:num>
  <w:num w:numId="7" w16cid:durableId="2041081042">
    <w:abstractNumId w:val="2"/>
  </w:num>
  <w:num w:numId="8" w16cid:durableId="2026975062">
    <w:abstractNumId w:val="1"/>
  </w:num>
  <w:num w:numId="9" w16cid:durableId="648245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1251"/>
    <w:rsid w:val="00762DA7"/>
    <w:rsid w:val="00AA1D8D"/>
    <w:rsid w:val="00B47730"/>
    <w:rsid w:val="00CB0664"/>
    <w:rsid w:val="00E253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D8EAE"/>
  <w14:defaultImageDpi w14:val="300"/>
  <w15:docId w15:val="{D36D003F-1887-4260-B8AF-292654CE1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248</Words>
  <Characters>1417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Gupta</cp:lastModifiedBy>
  <cp:revision>2</cp:revision>
  <dcterms:created xsi:type="dcterms:W3CDTF">2013-12-23T23:15:00Z</dcterms:created>
  <dcterms:modified xsi:type="dcterms:W3CDTF">2026-02-22T09:32:00Z</dcterms:modified>
  <cp:category/>
</cp:coreProperties>
</file>