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
      </w:r>
    </w:p>
    <w:p>
      <w:pPr>
        <w:spacing w:after="120"/>
      </w:pPr>
      <w:r>
        <w:t xml:space="preserve"/>
      </w:r>
    </w:p>
    <w:p>
      <w:pPr>
        <w:spacing w:after="120"/>
      </w:pPr>
      <w:r>
        <w:t xml:space="preserve"/>
      </w:r>
    </w:p>
    <w:p>
      <w:pPr>
        <w:spacing w:after="120"/>
        <w:jc w:val="center"/>
      </w:pPr>
      <w:r>
        <w:rPr>
          <w:rFonts w:ascii="Arial" w:cs="Arial" w:eastAsia="Arial" w:hAnsi="Arial"/>
          <w:b/>
          <w:bCs/>
          <w:color w:val="2E3A59"/>
          <w:sz w:val="72"/>
          <w:szCs w:val="72"/>
        </w:rPr>
        <w:t xml:space="preserve">PLATFORM FLOW &amp; UI GUIDE</w:t>
      </w:r>
    </w:p>
    <w:p>
      <w:pPr>
        <w:spacing w:after="80"/>
        <w:jc w:val="center"/>
      </w:pPr>
      <w:r>
        <w:rPr>
          <w:rFonts w:ascii="Arial" w:cs="Arial" w:eastAsia="Arial" w:hAnsi="Arial"/>
          <w:color w:val="1A56A0"/>
          <w:sz w:val="30"/>
          <w:szCs w:val="30"/>
        </w:rPr>
        <w:t xml:space="preserve">From Admin Login to Loan Offer in Your Hands</w:t>
      </w:r>
    </w:p>
    <w:p>
      <w:pPr>
        <w:spacing w:after="600"/>
        <w:jc w:val="center"/>
      </w:pPr>
      <w:r>
        <w:rPr>
          <w:rFonts w:ascii="Arial" w:cs="Arial" w:eastAsia="Arial" w:hAnsi="Arial"/>
          <w:color w:val="888888"/>
          <w:sz w:val="22"/>
          <w:szCs w:val="22"/>
        </w:rPr>
        <w:t xml:space="preserve">Every screen, every step, every interaction — explained simply</w:t>
      </w:r>
    </w:p>
    <w:p>
      <w:pPr>
        <w:jc w:val="center"/>
      </w:pPr>
      <w:r>
        <w:rPr>
          <w:rFonts w:ascii="Arial" w:cs="Arial" w:eastAsia="Arial" w:hAnsi="Arial"/>
          <w:color w:val="999999"/>
          <w:sz w:val="21"/>
          <w:szCs w:val="21"/>
        </w:rPr>
        <w:t xml:space="preserve">Poonawalla Fincorp  |  Video KYC Loan Origination</w:t>
      </w:r>
    </w:p>
    <w:p>
      <w:r>
        <w:br w:type="page"/>
      </w:r>
    </w:p>
    <w:p>
      <w:pPr>
        <w:pStyle w:val="Heading1"/>
        <w:pBdr>
          <w:bottom w:val="single" w:color="1A56A0" w:sz="8" w:space="4"/>
        </w:pBdr>
        <w:spacing w:after="180" w:before="360"/>
      </w:pPr>
      <w:r>
        <w:rPr>
          <w:rFonts w:ascii="Arial" w:cs="Arial" w:eastAsia="Arial" w:hAnsi="Arial"/>
          <w:b/>
          <w:bCs/>
          <w:color w:val="2E3A59"/>
          <w:sz w:val="34"/>
          <w:szCs w:val="34"/>
        </w:rPr>
        <w:t xml:space="preserve">What This Product Does</w:t>
      </w:r>
    </w:p>
    <w:p>
      <w:pPr>
        <w:spacing w:after="120"/>
      </w:pPr>
      <w:r>
        <w:rPr>
          <w:rFonts w:ascii="Arial" w:cs="Arial" w:eastAsia="Arial" w:hAnsi="Arial"/>
          <w:color w:val="1A1A1A"/>
          <w:sz w:val="21"/>
          <w:szCs w:val="21"/>
        </w:rPr>
        <w:t xml:space="preserve">A customer who needs a personal loan doesn't fill any form. Instead, they get an email with a link. They click it, join a short video session, answer 8 spoken questions, and walk away with a PDF loan offer — all in about 12 minutes. Everything in between is automated.</w:t>
      </w:r>
    </w:p>
    <w:p>
      <w:pPr>
        <w:spacing w:after="120"/>
      </w:pPr>
      <w:r>
        <w:t xml:space="preserve"/>
      </w:r>
    </w:p>
    <w:p>
      <w:pPr>
        <w:spacing w:after="120"/>
      </w:pPr>
      <w:r>
        <w:rPr>
          <w:rFonts w:ascii="Arial" w:cs="Arial" w:eastAsia="Arial" w:hAnsi="Arial"/>
          <w:color w:val="1A1A1A"/>
          <w:sz w:val="21"/>
          <w:szCs w:val="21"/>
        </w:rPr>
        <w:t xml:space="preserve">This document walks through every screen and step of that journey, from the admin side to the customer side.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A0" w:sz="1"/>
              <w:left w:val="single" w:color="1A56A0" w:sz="16"/>
              <w:bottom w:val="single" w:color="1A56A0" w:sz="1"/>
              <w:right w:val="single" w:color="1A56A0" w:sz="1"/>
            </w:tcBorders>
            <w:shd w:fill="EBF3FF" w:val="clear"/>
            <w:tcMar>
              <w:top w:type="dxa" w:w="130"/>
              <w:left w:type="dxa" w:w="200"/>
              <w:bottom w:type="dxa" w:w="130"/>
              <w:right w:type="dxa" w:w="200"/>
            </w:tcMar>
          </w:tcPr>
          <w:p>
            <w:pPr>
              <w:spacing w:after="80"/>
            </w:pPr>
            <w:r>
              <w:rPr>
                <w:rFonts w:ascii="Arial" w:cs="Arial" w:eastAsia="Arial" w:hAnsi="Arial"/>
                <w:b/>
                <w:bCs/>
                <w:color w:val="2E3A59"/>
                <w:sz w:val="21"/>
                <w:szCs w:val="21"/>
              </w:rPr>
              <w:t xml:space="preserve">The 10 Steps at a Glance</w:t>
            </w:r>
          </w:p>
          <w:p>
            <w:pPr>
              <w:spacing w:after="60"/>
            </w:pPr>
            <w:r>
              <w:rPr>
                <w:rFonts w:ascii="Arial" w:cs="Arial" w:eastAsia="Arial" w:hAnsi="Arial"/>
                <w:color w:val="1A1A1A"/>
                <w:sz w:val="20"/>
                <w:szCs w:val="20"/>
              </w:rPr>
              <w:t xml:space="preserve">Step 1  —  Admin logs in and sends the KYC link to the customer</w:t>
            </w:r>
          </w:p>
          <w:p>
            <w:pPr>
              <w:spacing w:after="60"/>
            </w:pPr>
            <w:r>
              <w:rPr>
                <w:rFonts w:ascii="Arial" w:cs="Arial" w:eastAsia="Arial" w:hAnsi="Arial"/>
                <w:color w:val="1A1A1A"/>
                <w:sz w:val="20"/>
                <w:szCs w:val="20"/>
              </w:rPr>
              <w:t xml:space="preserve">Step 2  —  System checks if customer has applied before</w:t>
            </w:r>
          </w:p>
          <w:p>
            <w:pPr>
              <w:spacing w:after="60"/>
            </w:pPr>
            <w:r>
              <w:rPr>
                <w:rFonts w:ascii="Arial" w:cs="Arial" w:eastAsia="Arial" w:hAnsi="Arial"/>
                <w:color w:val="1A1A1A"/>
                <w:sz w:val="20"/>
                <w:szCs w:val="20"/>
              </w:rPr>
              <w:t xml:space="preserve">Step 3  —  Customer opens the link, system checks location and device</w:t>
            </w:r>
          </w:p>
          <w:p>
            <w:pPr>
              <w:spacing w:after="60"/>
            </w:pPr>
            <w:r>
              <w:rPr>
                <w:rFonts w:ascii="Arial" w:cs="Arial" w:eastAsia="Arial" w:hAnsi="Arial"/>
                <w:color w:val="1A1A1A"/>
                <w:sz w:val="20"/>
                <w:szCs w:val="20"/>
              </w:rPr>
              <w:t xml:space="preserve">Step 4  —  Face check — is the person real and present?</w:t>
            </w:r>
          </w:p>
          <w:p>
            <w:pPr>
              <w:spacing w:after="60"/>
            </w:pPr>
            <w:r>
              <w:rPr>
                <w:rFonts w:ascii="Arial" w:cs="Arial" w:eastAsia="Arial" w:hAnsi="Arial"/>
                <w:color w:val="1A1A1A"/>
                <w:sz w:val="20"/>
                <w:szCs w:val="20"/>
              </w:rPr>
              <w:t xml:space="preserve">Step 5  —  Customer gives verbal consent to be recorded</w:t>
            </w:r>
          </w:p>
          <w:p>
            <w:pPr>
              <w:spacing w:after="60"/>
            </w:pPr>
            <w:r>
              <w:rPr>
                <w:rFonts w:ascii="Arial" w:cs="Arial" w:eastAsia="Arial" w:hAnsi="Arial"/>
                <w:color w:val="1A1A1A"/>
                <w:sz w:val="20"/>
                <w:szCs w:val="20"/>
              </w:rPr>
              <w:t xml:space="preserve">Step 6  —  Customer answers 8 questions (voice, guided by timer)</w:t>
            </w:r>
          </w:p>
          <w:p>
            <w:pPr>
              <w:spacing w:after="60"/>
            </w:pPr>
            <w:r>
              <w:rPr>
                <w:rFonts w:ascii="Arial" w:cs="Arial" w:eastAsia="Arial" w:hAnsi="Arial"/>
                <w:color w:val="1A1A1A"/>
                <w:sz w:val="20"/>
                <w:szCs w:val="20"/>
              </w:rPr>
              <w:t xml:space="preserve">Step 7  —  AI reads the answers and fills in the application form</w:t>
            </w:r>
          </w:p>
          <w:p>
            <w:pPr>
              <w:spacing w:after="60"/>
            </w:pPr>
            <w:r>
              <w:rPr>
                <w:rFonts w:ascii="Arial" w:cs="Arial" w:eastAsia="Arial" w:hAnsi="Arial"/>
                <w:color w:val="1A1A1A"/>
                <w:sz w:val="20"/>
                <w:szCs w:val="20"/>
              </w:rPr>
              <w:t xml:space="preserve">Step 8  —  System checks eligibility and scores risk</w:t>
            </w:r>
          </w:p>
          <w:p>
            <w:pPr>
              <w:spacing w:after="60"/>
            </w:pPr>
            <w:r>
              <w:rPr>
                <w:rFonts w:ascii="Arial" w:cs="Arial" w:eastAsia="Arial" w:hAnsi="Arial"/>
                <w:color w:val="1A1A1A"/>
                <w:sz w:val="20"/>
                <w:szCs w:val="20"/>
              </w:rPr>
              <w:t xml:space="preserve">Step 9  —  Loan offer is calculated and shown</w:t>
            </w:r>
          </w:p>
          <w:p>
            <w:pPr>
              <w:spacing w:after="60"/>
            </w:pPr>
            <w:r>
              <w:rPr>
                <w:rFonts w:ascii="Arial" w:cs="Arial" w:eastAsia="Arial" w:hAnsi="Arial"/>
                <w:color w:val="1A1A1A"/>
                <w:sz w:val="20"/>
                <w:szCs w:val="20"/>
              </w:rPr>
              <w:t xml:space="preserve">Step 10 —  Offer PDF is generated and emailed to the customer</w:t>
            </w:r>
          </w:p>
        </w:tc>
      </w:tr>
    </w:tbl>
    <w:p>
      <w:pPr>
        <w:spacing w:after="120"/>
      </w:pPr>
      <w:r>
        <w:t xml:space="preserve"/>
      </w:r>
    </w:p>
    <w:p>
      <w:r>
        <w:br w:type="page"/>
      </w:r>
    </w:p>
    <w:p>
      <w:pPr>
        <w:pStyle w:val="Heading1"/>
        <w:pBdr>
          <w:bottom w:val="single" w:color="1A56A0" w:sz="8" w:space="4"/>
        </w:pBdr>
        <w:spacing w:after="180" w:before="360"/>
      </w:pPr>
      <w:r>
        <w:rPr>
          <w:rFonts w:ascii="Arial" w:cs="Arial" w:eastAsia="Arial" w:hAnsi="Arial"/>
          <w:b/>
          <w:bCs/>
          <w:color w:val="2E3A59"/>
          <w:sz w:val="34"/>
          <w:szCs w:val="34"/>
        </w:rPr>
        <w:t xml:space="preserve">Step 1 — Admin Sends the KYC Link</w:t>
      </w:r>
    </w:p>
    <w:p>
      <w:pPr>
        <w:pStyle w:val="Heading2"/>
        <w:spacing w:after="140" w:before="280"/>
      </w:pPr>
      <w:r>
        <w:rPr>
          <w:rFonts w:ascii="Arial" w:cs="Arial" w:eastAsia="Arial" w:hAnsi="Arial"/>
          <w:b/>
          <w:bCs/>
          <w:color w:val="1A56A0"/>
          <w:sz w:val="26"/>
          <w:szCs w:val="26"/>
        </w:rPr>
        <w:t xml:space="preserve">Who does this: Admin / Loan Officer (on the Admin Dashboard)</w:t>
      </w:r>
    </w:p>
    <w:p>
      <w:pPr>
        <w:spacing w:after="120"/>
      </w:pPr>
      <w:r>
        <w:t xml:space="preserve"/>
      </w:r>
    </w:p>
    <w:p>
      <w:pPr>
        <w:spacing w:after="120"/>
      </w:pPr>
      <w:r>
        <w:rPr>
          <w:rFonts w:ascii="Arial" w:cs="Arial" w:eastAsia="Arial" w:hAnsi="Arial"/>
          <w:color w:val="1A1A1A"/>
          <w:sz w:val="21"/>
          <w:szCs w:val="21"/>
        </w:rPr>
        <w:t xml:space="preserve">The admin logs into the Admin Dashboard on the web. This is a protected login — username and password required. Once in, they see a list of customers who need KYC. They click on a customer's name, review their basic profile, and click 'Send KYC Link'.</w:t>
      </w:r>
    </w:p>
    <w:p>
      <w:pPr>
        <w:spacing w:after="120"/>
      </w:pPr>
      <w:r>
        <w:t xml:space="preserve"/>
      </w:r>
    </w:p>
    <w:p>
      <w:pPr>
        <w:pStyle w:val="Heading3"/>
        <w:spacing w:after="100" w:before="200"/>
      </w:pPr>
      <w:r>
        <w:rPr>
          <w:rFonts w:ascii="Arial" w:cs="Arial" w:eastAsia="Arial" w:hAnsi="Arial"/>
          <w:b/>
          <w:bCs/>
          <w:color w:val="2E3A59"/>
          <w:sz w:val="22"/>
          <w:szCs w:val="22"/>
        </w:rPr>
        <w:t xml:space="preserve">What the Admin Sees (Admin Dashboard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56A0" w:sz="1"/>
              <w:left w:val="single" w:color="1A56A0" w:sz="1"/>
              <w:bottom w:val="single" w:color="1A56A0" w:sz="1"/>
              <w:right w:val="single" w:color="1A56A0" w:sz="1"/>
            </w:tcBorders>
            <w:shd w:fill="2E3A59" w:val="clear"/>
            <w:tcMar>
              <w:top w:type="dxa" w:w="90"/>
              <w:left w:type="dxa" w:w="130"/>
              <w:bottom w:type="dxa" w:w="90"/>
              <w:right w:type="dxa" w:w="130"/>
            </w:tcMar>
          </w:tcPr>
          <w:p>
            <w:r>
              <w:rPr>
                <w:rFonts w:ascii="Arial" w:cs="Arial" w:eastAsia="Arial" w:hAnsi="Arial"/>
                <w:b/>
                <w:bCs/>
                <w:color w:val="FFFFFF"/>
                <w:sz w:val="19"/>
                <w:szCs w:val="19"/>
              </w:rPr>
              <w:t xml:space="preserve">Screen Element</w:t>
            </w:r>
          </w:p>
        </w:tc>
        <w:tc>
          <w:tcPr>
            <w:tcW w:type="dxa" w:w="6360"/>
            <w:tcBorders>
              <w:top w:val="single" w:color="1A56A0" w:sz="1"/>
              <w:left w:val="single" w:color="1A56A0" w:sz="1"/>
              <w:bottom w:val="single" w:color="1A56A0" w:sz="1"/>
              <w:right w:val="single" w:color="1A56A0" w:sz="1"/>
            </w:tcBorders>
            <w:shd w:fill="2E3A59" w:val="clear"/>
            <w:tcMar>
              <w:top w:type="dxa" w:w="90"/>
              <w:left w:type="dxa" w:w="130"/>
              <w:bottom w:type="dxa" w:w="90"/>
              <w:right w:type="dxa" w:w="130"/>
            </w:tcMar>
          </w:tcPr>
          <w:p>
            <w:r>
              <w:rPr>
                <w:rFonts w:ascii="Arial" w:cs="Arial" w:eastAsia="Arial" w:hAnsi="Arial"/>
                <w:b/>
                <w:bCs/>
                <w:color w:val="FFFFFF"/>
                <w:sz w:val="19"/>
                <w:szCs w:val="19"/>
              </w:rPr>
              <w:t xml:space="preserve">What It Does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Customer list table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Shows customer name, phone, product type, date created, and link status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19"/>
                <w:szCs w:val="19"/>
              </w:rPr>
              <w:t xml:space="preserve">'Send KYC Link' button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19"/>
                <w:szCs w:val="19"/>
              </w:rPr>
              <w:t xml:space="preserve">Generates a one-time secure link and opens an email compose box</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Email compose box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Pre-filled subject and body; admin can add a personal note before sending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19"/>
                <w:szCs w:val="19"/>
              </w:rPr>
              <w:t xml:space="preserve">Link expiry selector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19"/>
                <w:szCs w:val="19"/>
              </w:rPr>
              <w:t xml:space="preserve">Admin can choose 24h, 48h, or 72h expiry for the link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Sent status badge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After sending, shows 'Link Sent' with timestamp next to the customer row</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19"/>
                <w:szCs w:val="19"/>
              </w:rPr>
              <w:t xml:space="preserve">Resend button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19"/>
                <w:szCs w:val="19"/>
              </w:rPr>
              <w:t xml:space="preserve">Appears if the previous link expired without being used</w:t>
            </w:r>
          </w:p>
        </w:tc>
      </w:tr>
    </w:tbl>
    <w:p>
      <w:pPr>
        <w:spacing w:after="120"/>
      </w:pPr>
      <w:r>
        <w:t xml:space="preserve"/>
      </w:r>
    </w:p>
    <w:p>
      <w:pPr>
        <w:pStyle w:val="Heading3"/>
        <w:spacing w:after="100" w:before="200"/>
      </w:pPr>
      <w:r>
        <w:rPr>
          <w:rFonts w:ascii="Arial" w:cs="Arial" w:eastAsia="Arial" w:hAnsi="Arial"/>
          <w:b/>
          <w:bCs/>
          <w:color w:val="2E3A59"/>
          <w:sz w:val="22"/>
          <w:szCs w:val="22"/>
        </w:rPr>
        <w:t xml:space="preserve">What the Email Looks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A0" w:sz="1"/>
              <w:left w:val="single" w:color="1A56A0" w:sz="16"/>
              <w:bottom w:val="single" w:color="1A56A0" w:sz="1"/>
              <w:right w:val="single" w:color="1A56A0" w:sz="1"/>
            </w:tcBorders>
            <w:shd w:fill="EBF3FF" w:val="clear"/>
            <w:tcMar>
              <w:top w:type="dxa" w:w="130"/>
              <w:left w:type="dxa" w:w="200"/>
              <w:bottom w:type="dxa" w:w="130"/>
              <w:right w:type="dxa" w:w="200"/>
            </w:tcMar>
          </w:tcPr>
          <w:p>
            <w:pPr>
              <w:spacing w:after="80"/>
            </w:pPr>
            <w:r>
              <w:rPr>
                <w:rFonts w:ascii="Arial" w:cs="Arial" w:eastAsia="Arial" w:hAnsi="Arial"/>
                <w:b/>
                <w:bCs/>
                <w:color w:val="2E3A59"/>
                <w:sz w:val="21"/>
                <w:szCs w:val="21"/>
              </w:rPr>
              <w:t xml:space="preserve">Email Sent to Customer</w:t>
            </w:r>
          </w:p>
          <w:p>
            <w:pPr>
              <w:spacing w:after="60"/>
            </w:pPr>
            <w:r>
              <w:rPr>
                <w:rFonts w:ascii="Arial" w:cs="Arial" w:eastAsia="Arial" w:hAnsi="Arial"/>
                <w:color w:val="1A1A1A"/>
                <w:sz w:val="20"/>
                <w:szCs w:val="20"/>
              </w:rPr>
              <w:t xml:space="preserve">Subject:  Your Video KYC Link — Poonawalla Fincorp Personal Loan</w:t>
            </w:r>
          </w:p>
          <w:p>
            <w:pPr>
              <w:spacing w:after="60"/>
            </w:pPr>
            <w:r>
              <w:rPr>
                <w:rFonts w:ascii="Arial" w:cs="Arial" w:eastAsia="Arial" w:hAnsi="Arial"/>
                <w:color w:val="1A1A1A"/>
                <w:sz w:val="20"/>
                <w:szCs w:val="20"/>
              </w:rPr>
              <w:t xml:space="preserve"/>
            </w:r>
          </w:p>
          <w:p>
            <w:pPr>
              <w:spacing w:after="60"/>
            </w:pPr>
            <w:r>
              <w:rPr>
                <w:rFonts w:ascii="Arial" w:cs="Arial" w:eastAsia="Arial" w:hAnsi="Arial"/>
                <w:color w:val="1A1A1A"/>
                <w:sz w:val="20"/>
                <w:szCs w:val="20"/>
              </w:rPr>
              <w:t xml:space="preserve">Hi Ramesh,</w:t>
            </w:r>
          </w:p>
          <w:p>
            <w:pPr>
              <w:spacing w:after="60"/>
            </w:pPr>
            <w:r>
              <w:rPr>
                <w:rFonts w:ascii="Arial" w:cs="Arial" w:eastAsia="Arial" w:hAnsi="Arial"/>
                <w:color w:val="1A1A1A"/>
                <w:sz w:val="20"/>
                <w:szCs w:val="20"/>
              </w:rPr>
              <w:t xml:space="preserve"/>
            </w:r>
          </w:p>
          <w:p>
            <w:pPr>
              <w:spacing w:after="60"/>
            </w:pPr>
            <w:r>
              <w:rPr>
                <w:rFonts w:ascii="Arial" w:cs="Arial" w:eastAsia="Arial" w:hAnsi="Arial"/>
                <w:color w:val="1A1A1A"/>
                <w:sz w:val="20"/>
                <w:szCs w:val="20"/>
              </w:rPr>
              <w:t xml:space="preserve">Your Video KYC session is ready. Please click the button below to begin.</w:t>
            </w:r>
          </w:p>
          <w:p>
            <w:pPr>
              <w:spacing w:after="60"/>
            </w:pPr>
            <w:r>
              <w:rPr>
                <w:rFonts w:ascii="Arial" w:cs="Arial" w:eastAsia="Arial" w:hAnsi="Arial"/>
                <w:color w:val="1A1A1A"/>
                <w:sz w:val="20"/>
                <w:szCs w:val="20"/>
              </w:rPr>
              <w:t xml:space="preserve">The session takes about 10-12 minutes. Keep your phone/laptop handy with</w:t>
            </w:r>
          </w:p>
          <w:p>
            <w:pPr>
              <w:spacing w:after="60"/>
            </w:pPr>
            <w:r>
              <w:rPr>
                <w:rFonts w:ascii="Arial" w:cs="Arial" w:eastAsia="Arial" w:hAnsi="Arial"/>
                <w:color w:val="1A1A1A"/>
                <w:sz w:val="20"/>
                <w:szCs w:val="20"/>
              </w:rPr>
              <w:t xml:space="preserve">a working camera and microphone.</w:t>
            </w:r>
          </w:p>
          <w:p>
            <w:pPr>
              <w:spacing w:after="60"/>
            </w:pPr>
            <w:r>
              <w:rPr>
                <w:rFonts w:ascii="Arial" w:cs="Arial" w:eastAsia="Arial" w:hAnsi="Arial"/>
                <w:color w:val="1A1A1A"/>
                <w:sz w:val="20"/>
                <w:szCs w:val="20"/>
              </w:rPr>
              <w:t xml:space="preserve"/>
            </w:r>
          </w:p>
          <w:p>
            <w:pPr>
              <w:spacing w:after="60"/>
            </w:pPr>
            <w:r>
              <w:rPr>
                <w:rFonts w:ascii="Arial" w:cs="Arial" w:eastAsia="Arial" w:hAnsi="Arial"/>
                <w:color w:val="1A1A1A"/>
                <w:sz w:val="20"/>
                <w:szCs w:val="20"/>
              </w:rPr>
              <w:t xml:space="preserve">[  Start My KYC Session  ]   &lt;— big button linking to the session URL</w:t>
            </w:r>
          </w:p>
          <w:p>
            <w:pPr>
              <w:spacing w:after="60"/>
            </w:pPr>
            <w:r>
              <w:rPr>
                <w:rFonts w:ascii="Arial" w:cs="Arial" w:eastAsia="Arial" w:hAnsi="Arial"/>
                <w:color w:val="1A1A1A"/>
                <w:sz w:val="20"/>
                <w:szCs w:val="20"/>
              </w:rPr>
              <w:t xml:space="preserve"/>
            </w:r>
          </w:p>
          <w:p>
            <w:pPr>
              <w:spacing w:after="60"/>
            </w:pPr>
            <w:r>
              <w:rPr>
                <w:rFonts w:ascii="Arial" w:cs="Arial" w:eastAsia="Arial" w:hAnsi="Arial"/>
                <w:color w:val="1A1A1A"/>
                <w:sz w:val="20"/>
                <w:szCs w:val="20"/>
              </w:rPr>
              <w:t xml:space="preserve">This link expires in 24 hours. Do not share it with anyone.</w:t>
            </w:r>
          </w:p>
          <w:p>
            <w:pPr>
              <w:spacing w:after="60"/>
            </w:pPr>
            <w:r>
              <w:rPr>
                <w:rFonts w:ascii="Arial" w:cs="Arial" w:eastAsia="Arial" w:hAnsi="Arial"/>
                <w:color w:val="1A1A1A"/>
                <w:sz w:val="20"/>
                <w:szCs w:val="20"/>
              </w:rPr>
              <w:t xml:space="preserve"/>
            </w:r>
          </w:p>
          <w:p>
            <w:pPr>
              <w:spacing w:after="60"/>
            </w:pPr>
            <w:r>
              <w:rPr>
                <w:rFonts w:ascii="Arial" w:cs="Arial" w:eastAsia="Arial" w:hAnsi="Arial"/>
                <w:color w:val="1A1A1A"/>
                <w:sz w:val="20"/>
                <w:szCs w:val="20"/>
              </w:rPr>
              <w:t xml:space="preserve">Need help? Call 1800-XXX-XXXX</w:t>
            </w:r>
          </w:p>
        </w:tc>
      </w:tr>
    </w:tbl>
    <w:p>
      <w:pPr>
        <w:spacing w:after="120"/>
      </w:pPr>
      <w:r>
        <w:t xml:space="preserve"/>
      </w:r>
    </w:p>
    <w:p>
      <w:r>
        <w:br w:type="page"/>
      </w:r>
    </w:p>
    <w:p>
      <w:pPr>
        <w:pStyle w:val="Heading1"/>
        <w:pBdr>
          <w:bottom w:val="single" w:color="1A56A0" w:sz="8" w:space="4"/>
        </w:pBdr>
        <w:spacing w:after="180" w:before="360"/>
      </w:pPr>
      <w:r>
        <w:rPr>
          <w:rFonts w:ascii="Arial" w:cs="Arial" w:eastAsia="Arial" w:hAnsi="Arial"/>
          <w:b/>
          <w:bCs/>
          <w:color w:val="2E3A59"/>
          <w:sz w:val="34"/>
          <w:szCs w:val="34"/>
        </w:rPr>
        <w:t xml:space="preserve">Step 2 — System Checks Prior Application History</w:t>
      </w:r>
    </w:p>
    <w:p>
      <w:pPr>
        <w:pStyle w:val="Heading2"/>
        <w:spacing w:after="140" w:before="280"/>
      </w:pPr>
      <w:r>
        <w:rPr>
          <w:rFonts w:ascii="Arial" w:cs="Arial" w:eastAsia="Arial" w:hAnsi="Arial"/>
          <w:b/>
          <w:bCs/>
          <w:color w:val="1A56A0"/>
          <w:sz w:val="26"/>
          <w:szCs w:val="26"/>
        </w:rPr>
        <w:t xml:space="preserve">Happens automatically — customer sees nothing yet</w:t>
      </w:r>
    </w:p>
    <w:p>
      <w:pPr>
        <w:spacing w:after="120"/>
      </w:pPr>
      <w:r>
        <w:t xml:space="preserve"/>
      </w:r>
    </w:p>
    <w:p>
      <w:pPr>
        <w:spacing w:after="120"/>
      </w:pPr>
      <w:r>
        <w:rPr>
          <w:rFonts w:ascii="Arial" w:cs="Arial" w:eastAsia="Arial" w:hAnsi="Arial"/>
          <w:color w:val="1A1A1A"/>
          <w:sz w:val="21"/>
          <w:szCs w:val="21"/>
        </w:rPr>
        <w:t xml:space="preserve">The moment the link is created (or opened), the system silently checks if this customer has ever applied before. This takes about 150 milliseconds and runs in the background. The customer is not waiting for this — it happens before they even reach the first screen.</w:t>
      </w:r>
    </w:p>
    <w:p>
      <w:pPr>
        <w:spacing w:after="120"/>
      </w:pPr>
      <w:r>
        <w:t xml:space="preserve"/>
      </w:r>
    </w:p>
    <w:p>
      <w:pPr>
        <w:pStyle w:val="Heading3"/>
        <w:spacing w:after="100" w:before="200"/>
      </w:pPr>
      <w:r>
        <w:rPr>
          <w:rFonts w:ascii="Arial" w:cs="Arial" w:eastAsia="Arial" w:hAnsi="Arial"/>
          <w:b/>
          <w:bCs/>
          <w:color w:val="2E3A59"/>
          <w:sz w:val="22"/>
          <w:szCs w:val="22"/>
        </w:rPr>
        <w:t xml:space="preserve">What the System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A56A0" w:sz="1"/>
              <w:left w:val="single" w:color="1A56A0" w:sz="1"/>
              <w:bottom w:val="single" w:color="1A56A0" w:sz="1"/>
              <w:right w:val="single" w:color="1A56A0" w:sz="1"/>
            </w:tcBorders>
            <w:shd w:fill="2E3A59" w:val="clear"/>
            <w:tcMar>
              <w:top w:type="dxa" w:w="90"/>
              <w:left w:type="dxa" w:w="130"/>
              <w:bottom w:type="dxa" w:w="90"/>
              <w:right w:type="dxa" w:w="130"/>
            </w:tcMar>
          </w:tcPr>
          <w:p>
            <w:r>
              <w:rPr>
                <w:rFonts w:ascii="Arial" w:cs="Arial" w:eastAsia="Arial" w:hAnsi="Arial"/>
                <w:b/>
                <w:bCs/>
                <w:color w:val="FFFFFF"/>
                <w:sz w:val="19"/>
                <w:szCs w:val="19"/>
              </w:rPr>
              <w:t xml:space="preserve">What It Looks Up</w:t>
            </w:r>
          </w:p>
        </w:tc>
        <w:tc>
          <w:tcPr>
            <w:tcW w:type="dxa" w:w="5760"/>
            <w:tcBorders>
              <w:top w:val="single" w:color="1A56A0" w:sz="1"/>
              <w:left w:val="single" w:color="1A56A0" w:sz="1"/>
              <w:bottom w:val="single" w:color="1A56A0" w:sz="1"/>
              <w:right w:val="single" w:color="1A56A0" w:sz="1"/>
            </w:tcBorders>
            <w:shd w:fill="2E3A59" w:val="clear"/>
            <w:tcMar>
              <w:top w:type="dxa" w:w="90"/>
              <w:left w:type="dxa" w:w="130"/>
              <w:bottom w:type="dxa" w:w="90"/>
              <w:right w:type="dxa" w:w="130"/>
            </w:tcMar>
          </w:tcPr>
          <w:p>
            <w:r>
              <w:rPr>
                <w:rFonts w:ascii="Arial" w:cs="Arial" w:eastAsia="Arial" w:hAnsi="Arial"/>
                <w:b/>
                <w:bCs/>
                <w:color w:val="FFFFFF"/>
                <w:sz w:val="19"/>
                <w:szCs w:val="19"/>
              </w:rPr>
              <w:t xml:space="preserve">Why It Matters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Has this customer applied before?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First-timers and repeat applicants are treated differently</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19"/>
                <w:szCs w:val="19"/>
              </w:rPr>
              <w:t xml:space="preserve">Were they approved, rejected, or did they drop out?</w:t>
            </w:r>
          </w:p>
        </w:tc>
        <w:tc>
          <w:tcPr>
            <w:tcW w:type="dxa" w:w="57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19"/>
                <w:szCs w:val="19"/>
              </w:rPr>
              <w:t xml:space="preserve">A prior approval means we can pre-fill their details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How many times in the last 30 days?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More than 3 applications in a month is a fraud signal</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19"/>
                <w:szCs w:val="19"/>
              </w:rPr>
              <w:t xml:space="preserve">Did they perform well on a previous loan?</w:t>
            </w:r>
          </w:p>
        </w:tc>
        <w:tc>
          <w:tcPr>
            <w:tcW w:type="dxa" w:w="57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19"/>
                <w:szCs w:val="19"/>
              </w:rPr>
              <w:t xml:space="preserve">Good repayment history improves their risk score</w:t>
            </w:r>
          </w:p>
        </w:tc>
      </w:tr>
    </w:tbl>
    <w:p>
      <w:pPr>
        <w:spacing w:after="120"/>
      </w:pPr>
      <w:r>
        <w:t xml:space="preserve"/>
      </w:r>
    </w:p>
    <w:p>
      <w:pPr>
        <w:pStyle w:val="Heading3"/>
        <w:spacing w:after="100" w:before="200"/>
      </w:pPr>
      <w:r>
        <w:rPr>
          <w:rFonts w:ascii="Arial" w:cs="Arial" w:eastAsia="Arial" w:hAnsi="Arial"/>
          <w:b/>
          <w:bCs/>
          <w:color w:val="2E3A59"/>
          <w:sz w:val="22"/>
          <w:szCs w:val="22"/>
        </w:rPr>
        <w:t xml:space="preserve">What Happens Based 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1A56A0" w:sz="1"/>
              <w:left w:val="single" w:color="1A56A0" w:sz="1"/>
              <w:bottom w:val="single" w:color="1A56A0" w:sz="1"/>
              <w:right w:val="single" w:color="1A56A0" w:sz="1"/>
            </w:tcBorders>
            <w:shd w:fill="2E3A59" w:val="clear"/>
            <w:tcMar>
              <w:top w:type="dxa" w:w="90"/>
              <w:left w:type="dxa" w:w="130"/>
              <w:bottom w:type="dxa" w:w="90"/>
              <w:right w:type="dxa" w:w="130"/>
            </w:tcMar>
          </w:tcPr>
          <w:p>
            <w:r>
              <w:rPr>
                <w:rFonts w:ascii="Arial" w:cs="Arial" w:eastAsia="Arial" w:hAnsi="Arial"/>
                <w:b/>
                <w:bCs/>
                <w:color w:val="FFFFFF"/>
                <w:sz w:val="19"/>
                <w:szCs w:val="19"/>
              </w:rPr>
              <w:t xml:space="preserve">Customer Situation</w:t>
            </w:r>
          </w:p>
        </w:tc>
        <w:tc>
          <w:tcPr>
            <w:tcW w:type="dxa" w:w="5360"/>
            <w:tcBorders>
              <w:top w:val="single" w:color="1A56A0" w:sz="1"/>
              <w:left w:val="single" w:color="1A56A0" w:sz="1"/>
              <w:bottom w:val="single" w:color="1A56A0" w:sz="1"/>
              <w:right w:val="single" w:color="1A56A0" w:sz="1"/>
            </w:tcBorders>
            <w:shd w:fill="2E3A59" w:val="clear"/>
            <w:tcMar>
              <w:top w:type="dxa" w:w="90"/>
              <w:left w:type="dxa" w:w="130"/>
              <w:bottom w:type="dxa" w:w="90"/>
              <w:right w:type="dxa" w:w="130"/>
            </w:tcMar>
          </w:tcPr>
          <w:p>
            <w:r>
              <w:rPr>
                <w:rFonts w:ascii="Arial" w:cs="Arial" w:eastAsia="Arial" w:hAnsi="Arial"/>
                <w:b/>
                <w:bCs/>
                <w:color w:val="FFFFFF"/>
                <w:sz w:val="19"/>
                <w:szCs w:val="19"/>
              </w:rPr>
              <w:t xml:space="preserve">What Changes for Them</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First time applying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Normal flow — all 8 questions asked fresh</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19"/>
                <w:szCs w:val="19"/>
              </w:rPr>
              <w:t xml:space="preserve">Applied before but dropped out</w:t>
            </w:r>
          </w:p>
        </w:tc>
        <w:tc>
          <w:tcPr>
            <w:tcW w:type="dxa" w:w="53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19"/>
                <w:szCs w:val="19"/>
              </w:rPr>
              <w:t xml:space="preserve">Normal flow — details may be partly pre-filled if available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Previously approved, good repayment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Q1 and Q2 are pre-filled — they just confirm or update</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19"/>
                <w:szCs w:val="19"/>
              </w:rPr>
              <w:t xml:space="preserve">Applied 3+ times in last 30 days</w:t>
            </w:r>
          </w:p>
        </w:tc>
        <w:tc>
          <w:tcPr>
            <w:tcW w:type="dxa" w:w="53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19"/>
                <w:szCs w:val="19"/>
              </w:rPr>
              <w:t xml:space="preserve">Session continues but a fraud flag is added to their risk score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Applied 7+ times in last 7 days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Session is paused, routed to a human reviewer before proceeding</w:t>
            </w:r>
          </w:p>
        </w:tc>
      </w:tr>
    </w:tbl>
    <w:p>
      <w:pPr>
        <w:spacing w:after="120"/>
      </w:pPr>
      <w:r>
        <w:t xml:space="preserve"/>
      </w:r>
    </w:p>
    <w:p>
      <w:r>
        <w:br w:type="page"/>
      </w:r>
    </w:p>
    <w:p>
      <w:pPr>
        <w:pStyle w:val="Heading1"/>
        <w:pBdr>
          <w:bottom w:val="single" w:color="1A56A0" w:sz="8" w:space="4"/>
        </w:pBdr>
        <w:spacing w:after="180" w:before="360"/>
      </w:pPr>
      <w:r>
        <w:rPr>
          <w:rFonts w:ascii="Arial" w:cs="Arial" w:eastAsia="Arial" w:hAnsi="Arial"/>
          <w:b/>
          <w:bCs/>
          <w:color w:val="2E3A59"/>
          <w:sz w:val="34"/>
          <w:szCs w:val="34"/>
        </w:rPr>
        <w:t xml:space="preserve">Step 3 — Customer Opens the Link</w:t>
      </w:r>
    </w:p>
    <w:p>
      <w:pPr>
        <w:pStyle w:val="Heading2"/>
        <w:spacing w:after="140" w:before="280"/>
      </w:pPr>
      <w:r>
        <w:rPr>
          <w:rFonts w:ascii="Arial" w:cs="Arial" w:eastAsia="Arial" w:hAnsi="Arial"/>
          <w:b/>
          <w:bCs/>
          <w:color w:val="1A56A0"/>
          <w:sz w:val="26"/>
          <w:szCs w:val="26"/>
        </w:rPr>
        <w:t xml:space="preserve">Who does this: Customer (on their phone or laptop)</w:t>
      </w:r>
    </w:p>
    <w:p>
      <w:pPr>
        <w:spacing w:after="120"/>
      </w:pPr>
      <w:r>
        <w:t xml:space="preserve"/>
      </w:r>
    </w:p>
    <w:p>
      <w:pPr>
        <w:spacing w:after="120"/>
      </w:pPr>
      <w:r>
        <w:rPr>
          <w:rFonts w:ascii="Arial" w:cs="Arial" w:eastAsia="Arial" w:hAnsi="Arial"/>
          <w:color w:val="1A1A1A"/>
          <w:sz w:val="21"/>
          <w:szCs w:val="21"/>
        </w:rPr>
        <w:t xml:space="preserve">The customer clicks the link in their email. The browser opens a clean, simple web page. No app download needed. The page first checks a few things before letting them in.</w:t>
      </w:r>
    </w:p>
    <w:p>
      <w:pPr>
        <w:spacing w:after="120"/>
      </w:pPr>
      <w:r>
        <w:t xml:space="preserve"/>
      </w:r>
    </w:p>
    <w:p>
      <w:pPr>
        <w:pStyle w:val="Heading3"/>
        <w:spacing w:after="100" w:before="200"/>
      </w:pPr>
      <w:r>
        <w:rPr>
          <w:rFonts w:ascii="Arial" w:cs="Arial" w:eastAsia="Arial" w:hAnsi="Arial"/>
          <w:b/>
          <w:bCs/>
          <w:color w:val="2E3A59"/>
          <w:sz w:val="22"/>
          <w:szCs w:val="22"/>
        </w:rPr>
        <w:t xml:space="preserve">What the Customer Sees — Welcome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A56A0" w:sz="1"/>
              <w:left w:val="single" w:color="1A56A0" w:sz="1"/>
              <w:bottom w:val="single" w:color="1A56A0" w:sz="1"/>
              <w:right w:val="single" w:color="1A56A0" w:sz="1"/>
            </w:tcBorders>
            <w:shd w:fill="2E3A59" w:val="clear"/>
            <w:tcMar>
              <w:top w:type="dxa" w:w="90"/>
              <w:left w:type="dxa" w:w="130"/>
              <w:bottom w:type="dxa" w:w="90"/>
              <w:right w:type="dxa" w:w="130"/>
            </w:tcMar>
          </w:tcPr>
          <w:p>
            <w:r>
              <w:rPr>
                <w:rFonts w:ascii="Arial" w:cs="Arial" w:eastAsia="Arial" w:hAnsi="Arial"/>
                <w:b/>
                <w:bCs/>
                <w:color w:val="FFFFFF"/>
                <w:sz w:val="19"/>
                <w:szCs w:val="19"/>
              </w:rPr>
              <w:t xml:space="preserve">Screen Element</w:t>
            </w:r>
          </w:p>
        </w:tc>
        <w:tc>
          <w:tcPr>
            <w:tcW w:type="dxa" w:w="6160"/>
            <w:tcBorders>
              <w:top w:val="single" w:color="1A56A0" w:sz="1"/>
              <w:left w:val="single" w:color="1A56A0" w:sz="1"/>
              <w:bottom w:val="single" w:color="1A56A0" w:sz="1"/>
              <w:right w:val="single" w:color="1A56A0" w:sz="1"/>
            </w:tcBorders>
            <w:shd w:fill="2E3A59" w:val="clear"/>
            <w:tcMar>
              <w:top w:type="dxa" w:w="90"/>
              <w:left w:type="dxa" w:w="130"/>
              <w:bottom w:type="dxa" w:w="90"/>
              <w:right w:type="dxa" w:w="130"/>
            </w:tcMar>
          </w:tcPr>
          <w:p>
            <w:r>
              <w:rPr>
                <w:rFonts w:ascii="Arial" w:cs="Arial" w:eastAsia="Arial" w:hAnsi="Arial"/>
                <w:b/>
                <w:bCs/>
                <w:color w:val="FFFFFF"/>
                <w:sz w:val="19"/>
                <w:szCs w:val="19"/>
              </w:rPr>
              <w:t xml:space="preserve">Purpose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Poonawalla Fincorp logo and brand colours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Trust signal</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19"/>
                <w:szCs w:val="19"/>
              </w:rPr>
              <w:t xml:space="preserve">'Welcome, Ramesh' personalised greeting</w:t>
            </w:r>
          </w:p>
        </w:tc>
        <w:tc>
          <w:tcPr>
            <w:tcW w:type="dxa" w:w="61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19"/>
                <w:szCs w:val="19"/>
              </w:rPr>
              <w:t xml:space="preserve">Customer knows they're in the right place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Short instruction text (3 lines max)</w:t>
            </w:r>
          </w:p>
        </w:tc>
        <w:tc>
          <w:tcPr>
            <w:tcW w:type="dxa" w:w="6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Tells them: camera, microphone, quiet space needed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19"/>
                <w:szCs w:val="19"/>
              </w:rPr>
              <w:t xml:space="preserve">'Allow Camera &amp; Microphone' prompt</w:t>
            </w:r>
          </w:p>
        </w:tc>
        <w:tc>
          <w:tcPr>
            <w:tcW w:type="dxa" w:w="61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19"/>
                <w:szCs w:val="19"/>
              </w:rPr>
              <w:t xml:space="preserve">Browser permission request — must accept to continue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Device check indicator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Green/red icons for camera, mic, and internet speed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19"/>
                <w:szCs w:val="19"/>
              </w:rPr>
              <w:t xml:space="preserve">'I'm Ready' button</w:t>
            </w:r>
          </w:p>
        </w:tc>
        <w:tc>
          <w:tcPr>
            <w:tcW w:type="dxa" w:w="61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19"/>
                <w:szCs w:val="19"/>
              </w:rPr>
              <w:t xml:space="preserve">Only becomes active once all device checks pass</w:t>
            </w:r>
          </w:p>
        </w:tc>
      </w:tr>
    </w:tbl>
    <w:p>
      <w:pPr>
        <w:spacing w:after="120"/>
      </w:pPr>
      <w:r>
        <w:t xml:space="preserve"/>
      </w:r>
    </w:p>
    <w:p>
      <w:pPr>
        <w:pStyle w:val="Heading3"/>
        <w:spacing w:after="100" w:before="200"/>
      </w:pPr>
      <w:r>
        <w:rPr>
          <w:rFonts w:ascii="Arial" w:cs="Arial" w:eastAsia="Arial" w:hAnsi="Arial"/>
          <w:b/>
          <w:bCs/>
          <w:color w:val="2E3A59"/>
          <w:sz w:val="22"/>
          <w:szCs w:val="22"/>
        </w:rPr>
        <w:t xml:space="preserve">What the System Checks in the Background (Invisible to Customer)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single" w:color="1A56A0" w:sz="1"/>
              <w:left w:val="single" w:color="1A56A0" w:sz="1"/>
              <w:bottom w:val="single" w:color="1A56A0" w:sz="1"/>
              <w:right w:val="single" w:color="1A56A0" w:sz="1"/>
            </w:tcBorders>
            <w:shd w:fill="2E3A59" w:val="clear"/>
            <w:tcMar>
              <w:top w:type="dxa" w:w="90"/>
              <w:left w:type="dxa" w:w="130"/>
              <w:bottom w:type="dxa" w:w="90"/>
              <w:right w:type="dxa" w:w="130"/>
            </w:tcMar>
          </w:tcPr>
          <w:p>
            <w:r>
              <w:rPr>
                <w:rFonts w:ascii="Arial" w:cs="Arial" w:eastAsia="Arial" w:hAnsi="Arial"/>
                <w:b/>
                <w:bCs/>
                <w:color w:val="FFFFFF"/>
                <w:sz w:val="19"/>
                <w:szCs w:val="19"/>
              </w:rPr>
              <w:t xml:space="preserve">Check</w:t>
            </w:r>
          </w:p>
        </w:tc>
        <w:tc>
          <w:tcPr>
            <w:tcW w:type="dxa" w:w="3800"/>
            <w:tcBorders>
              <w:top w:val="single" w:color="1A56A0" w:sz="1"/>
              <w:left w:val="single" w:color="1A56A0" w:sz="1"/>
              <w:bottom w:val="single" w:color="1A56A0" w:sz="1"/>
              <w:right w:val="single" w:color="1A56A0" w:sz="1"/>
            </w:tcBorders>
            <w:shd w:fill="2E3A59" w:val="clear"/>
            <w:tcMar>
              <w:top w:type="dxa" w:w="90"/>
              <w:left w:type="dxa" w:w="130"/>
              <w:bottom w:type="dxa" w:w="90"/>
              <w:right w:type="dxa" w:w="130"/>
            </w:tcMar>
          </w:tcPr>
          <w:p>
            <w:r>
              <w:rPr>
                <w:rFonts w:ascii="Arial" w:cs="Arial" w:eastAsia="Arial" w:hAnsi="Arial"/>
                <w:b/>
                <w:bCs/>
                <w:color w:val="FFFFFF"/>
                <w:sz w:val="19"/>
                <w:szCs w:val="19"/>
              </w:rPr>
              <w:t xml:space="preserve">How It Works</w:t>
            </w:r>
          </w:p>
        </w:tc>
        <w:tc>
          <w:tcPr>
            <w:tcW w:type="dxa" w:w="3560"/>
            <w:tcBorders>
              <w:top w:val="single" w:color="1A56A0" w:sz="1"/>
              <w:left w:val="single" w:color="1A56A0" w:sz="1"/>
              <w:bottom w:val="single" w:color="1A56A0" w:sz="1"/>
              <w:right w:val="single" w:color="1A56A0" w:sz="1"/>
            </w:tcBorders>
            <w:shd w:fill="2E3A59" w:val="clear"/>
            <w:tcMar>
              <w:top w:type="dxa" w:w="90"/>
              <w:left w:type="dxa" w:w="130"/>
              <w:bottom w:type="dxa" w:w="90"/>
              <w:right w:type="dxa" w:w="130"/>
            </w:tcMar>
          </w:tcPr>
          <w:p>
            <w:r>
              <w:rPr>
                <w:rFonts w:ascii="Arial" w:cs="Arial" w:eastAsia="Arial" w:hAnsi="Arial"/>
                <w:b/>
                <w:bCs/>
                <w:color w:val="FFFFFF"/>
                <w:sz w:val="19"/>
                <w:szCs w:val="19"/>
              </w:rPr>
              <w:t xml:space="preserve">Output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Location check</w:t>
            </w:r>
          </w:p>
        </w:tc>
        <w:tc>
          <w:tcPr>
            <w:tcW w:type="dxa" w:w="3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Browser GPS vs IP address city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A risk score 0.0-1.0, fed to ML model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19"/>
                <w:szCs w:val="19"/>
              </w:rPr>
              <w:t xml:space="preserve">IP check</w:t>
            </w:r>
          </w:p>
        </w:tc>
        <w:tc>
          <w:tcPr>
            <w:tcW w:type="dxa" w:w="3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19"/>
                <w:szCs w:val="19"/>
              </w:rPr>
              <w:t xml:space="preserve">Is this a VPN, Tor, or blacklisted IP?</w:t>
            </w:r>
          </w:p>
        </w:tc>
        <w:tc>
          <w:tcPr>
            <w:tcW w:type="dxa" w:w="3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19"/>
                <w:szCs w:val="19"/>
              </w:rPr>
              <w:t xml:space="preserve">A risk score 0.0-1.0, fed to ML model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Device check</w:t>
            </w:r>
          </w:p>
        </w:tc>
        <w:tc>
          <w:tcPr>
            <w:tcW w:type="dxa" w:w="3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Is this a normal browser or a bot?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A risk score 0.0-1.0, fed to ML model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19"/>
                <w:szCs w:val="19"/>
              </w:rPr>
              <w:t xml:space="preserve">Link validity</w:t>
            </w:r>
          </w:p>
        </w:tc>
        <w:tc>
          <w:tcPr>
            <w:tcW w:type="dxa" w:w="3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19"/>
                <w:szCs w:val="19"/>
              </w:rPr>
              <w:t xml:space="preserve">Is the JWT valid and not expired?</w:t>
            </w:r>
          </w:p>
        </w:tc>
        <w:tc>
          <w:tcPr>
            <w:tcW w:type="dxa" w:w="3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19"/>
                <w:szCs w:val="19"/>
              </w:rPr>
              <w:t xml:space="preserve">Pass = continue, Fail = error screen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4F00" w:sz="1"/>
              <w:left w:val="single" w:color="7A4F00" w:sz="16"/>
              <w:bottom w:val="single" w:color="7A4F00" w:sz="1"/>
              <w:right w:val="single" w:color="7A4F00" w:sz="1"/>
            </w:tcBorders>
            <w:shd w:fill="FFF8E1" w:val="clear"/>
            <w:tcMar>
              <w:top w:type="dxa" w:w="130"/>
              <w:left w:type="dxa" w:w="200"/>
              <w:bottom w:type="dxa" w:w="130"/>
              <w:right w:type="dxa" w:w="200"/>
            </w:tcMar>
          </w:tcPr>
          <w:p>
            <w:pPr>
              <w:spacing w:after="80"/>
            </w:pPr>
            <w:r>
              <w:rPr>
                <w:rFonts w:ascii="Arial" w:cs="Arial" w:eastAsia="Arial" w:hAnsi="Arial"/>
                <w:b/>
                <w:bCs/>
                <w:color w:val="2E3A59"/>
                <w:sz w:val="21"/>
                <w:szCs w:val="21"/>
              </w:rPr>
              <w:t xml:space="preserve">Important: These are scores, not blocks</w:t>
            </w:r>
          </w:p>
          <w:p>
            <w:pPr>
              <w:spacing w:after="60"/>
            </w:pPr>
            <w:r>
              <w:rPr>
                <w:rFonts w:ascii="Arial" w:cs="Arial" w:eastAsia="Arial" w:hAnsi="Arial"/>
                <w:color w:val="1A1A1A"/>
                <w:sz w:val="20"/>
                <w:szCs w:val="20"/>
              </w:rPr>
              <w:t xml:space="preserve">Being on a mobile network, having location slightly off, or using a new device does NOT block the customer.</w:t>
            </w:r>
          </w:p>
          <w:p>
            <w:pPr>
              <w:spacing w:after="60"/>
            </w:pPr>
            <w:r>
              <w:rPr>
                <w:rFonts w:ascii="Arial" w:cs="Arial" w:eastAsia="Arial" w:hAnsi="Arial"/>
                <w:color w:val="1A1A1A"/>
                <w:sz w:val="20"/>
                <w:szCs w:val="20"/>
              </w:rPr>
              <w:t xml:space="preserve">These signals become numbers that go into the risk model alongside credit score and income.</w:t>
            </w:r>
          </w:p>
          <w:p>
            <w:pPr>
              <w:spacing w:after="60"/>
            </w:pPr>
            <w:r>
              <w:rPr>
                <w:rFonts w:ascii="Arial" w:cs="Arial" w:eastAsia="Arial" w:hAnsi="Arial"/>
                <w:color w:val="1A1A1A"/>
                <w:sz w:val="20"/>
                <w:szCs w:val="20"/>
              </w:rPr>
              <w:t xml:space="preserve">Only completely blacklisted IPs or expired links show an error screen.</w:t>
            </w:r>
          </w:p>
        </w:tc>
      </w:tr>
    </w:tbl>
    <w:p>
      <w:pPr>
        <w:spacing w:after="120"/>
      </w:pPr>
      <w:r>
        <w:t xml:space="preserve"/>
      </w:r>
    </w:p>
    <w:p>
      <w:r>
        <w:br w:type="page"/>
      </w:r>
    </w:p>
    <w:p>
      <w:pPr>
        <w:pStyle w:val="Heading1"/>
        <w:pBdr>
          <w:bottom w:val="single" w:color="1A56A0" w:sz="8" w:space="4"/>
        </w:pBdr>
        <w:spacing w:after="180" w:before="360"/>
      </w:pPr>
      <w:r>
        <w:rPr>
          <w:rFonts w:ascii="Arial" w:cs="Arial" w:eastAsia="Arial" w:hAnsi="Arial"/>
          <w:b/>
          <w:bCs/>
          <w:color w:val="2E3A59"/>
          <w:sz w:val="34"/>
          <w:szCs w:val="34"/>
        </w:rPr>
        <w:t xml:space="preserve">Step 4 — Face Check (Liveness Detection)</w:t>
      </w:r>
    </w:p>
    <w:p>
      <w:pPr>
        <w:pStyle w:val="Heading2"/>
        <w:spacing w:after="140" w:before="280"/>
      </w:pPr>
      <w:r>
        <w:rPr>
          <w:rFonts w:ascii="Arial" w:cs="Arial" w:eastAsia="Arial" w:hAnsi="Arial"/>
          <w:b/>
          <w:bCs/>
          <w:color w:val="1A56A0"/>
          <w:sz w:val="26"/>
          <w:szCs w:val="26"/>
        </w:rPr>
        <w:t xml:space="preserve">Who does this: Customer (camera turns on automatically)</w:t>
      </w:r>
    </w:p>
    <w:p>
      <w:pPr>
        <w:spacing w:after="120"/>
      </w:pPr>
      <w:r>
        <w:t xml:space="preserve"/>
      </w:r>
    </w:p>
    <w:p>
      <w:pPr>
        <w:spacing w:after="120"/>
      </w:pPr>
      <w:r>
        <w:rPr>
          <w:rFonts w:ascii="Arial" w:cs="Arial" w:eastAsia="Arial" w:hAnsi="Arial"/>
          <w:color w:val="1A1A1A"/>
          <w:sz w:val="21"/>
          <w:szCs w:val="21"/>
        </w:rPr>
        <w:t xml:space="preserve">Once the customer clicks 'I'm Ready', their camera turns on. The system runs a face check for about 20-30 seconds. The customer just needs to look naturally at the camera. No action needed from them in most cases.</w:t>
      </w:r>
    </w:p>
    <w:p>
      <w:pPr>
        <w:spacing w:after="120"/>
      </w:pPr>
      <w:r>
        <w:t xml:space="preserve"/>
      </w:r>
    </w:p>
    <w:p>
      <w:pPr>
        <w:pStyle w:val="Heading3"/>
        <w:spacing w:after="100" w:before="200"/>
      </w:pPr>
      <w:r>
        <w:rPr>
          <w:rFonts w:ascii="Arial" w:cs="Arial" w:eastAsia="Arial" w:hAnsi="Arial"/>
          <w:b/>
          <w:bCs/>
          <w:color w:val="2E3A59"/>
          <w:sz w:val="22"/>
          <w:szCs w:val="22"/>
        </w:rPr>
        <w:t xml:space="preserve">What the Customer Sees — Face Check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A56A0" w:sz="1"/>
              <w:left w:val="single" w:color="1A56A0" w:sz="1"/>
              <w:bottom w:val="single" w:color="1A56A0" w:sz="1"/>
              <w:right w:val="single" w:color="1A56A0" w:sz="1"/>
            </w:tcBorders>
            <w:shd w:fill="2E3A59" w:val="clear"/>
            <w:tcMar>
              <w:top w:type="dxa" w:w="90"/>
              <w:left w:type="dxa" w:w="130"/>
              <w:bottom w:type="dxa" w:w="90"/>
              <w:right w:type="dxa" w:w="130"/>
            </w:tcMar>
          </w:tcPr>
          <w:p>
            <w:r>
              <w:rPr>
                <w:rFonts w:ascii="Arial" w:cs="Arial" w:eastAsia="Arial" w:hAnsi="Arial"/>
                <w:b/>
                <w:bCs/>
                <w:color w:val="FFFFFF"/>
                <w:sz w:val="19"/>
                <w:szCs w:val="19"/>
              </w:rPr>
              <w:t xml:space="preserve">Screen Element</w:t>
            </w:r>
          </w:p>
        </w:tc>
        <w:tc>
          <w:tcPr>
            <w:tcW w:type="dxa" w:w="6160"/>
            <w:tcBorders>
              <w:top w:val="single" w:color="1A56A0" w:sz="1"/>
              <w:left w:val="single" w:color="1A56A0" w:sz="1"/>
              <w:bottom w:val="single" w:color="1A56A0" w:sz="1"/>
              <w:right w:val="single" w:color="1A56A0" w:sz="1"/>
            </w:tcBorders>
            <w:shd w:fill="2E3A59" w:val="clear"/>
            <w:tcMar>
              <w:top w:type="dxa" w:w="90"/>
              <w:left w:type="dxa" w:w="130"/>
              <w:bottom w:type="dxa" w:w="90"/>
              <w:right w:type="dxa" w:w="130"/>
            </w:tcMar>
          </w:tcPr>
          <w:p>
            <w:r>
              <w:rPr>
                <w:rFonts w:ascii="Arial" w:cs="Arial" w:eastAsia="Arial" w:hAnsi="Arial"/>
                <w:b/>
                <w:bCs/>
                <w:color w:val="FFFFFF"/>
                <w:sz w:val="19"/>
                <w:szCs w:val="19"/>
              </w:rPr>
              <w:t xml:space="preserve">Purpose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Live camera feed (their face, centred)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Lets them see themselves — reduces anxiety</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19"/>
                <w:szCs w:val="19"/>
              </w:rPr>
              <w:t xml:space="preserve">Oval face guide overlay</w:t>
            </w:r>
          </w:p>
        </w:tc>
        <w:tc>
          <w:tcPr>
            <w:tcW w:type="dxa" w:w="61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19"/>
                <w:szCs w:val="19"/>
              </w:rPr>
              <w:t xml:space="preserve">Tells them to position their face inside the oval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'Checking...' status animation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Shows the system is working, not frozen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19"/>
                <w:szCs w:val="19"/>
              </w:rPr>
              <w:t xml:space="preserve">Result tick after 20-30 sec</w:t>
            </w:r>
          </w:p>
        </w:tc>
        <w:tc>
          <w:tcPr>
            <w:tcW w:type="dxa" w:w="61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19"/>
                <w:szCs w:val="19"/>
              </w:rPr>
              <w:t xml:space="preserve">Green tick when liveness passes — they move on automatically</w:t>
            </w:r>
          </w:p>
        </w:tc>
      </w:tr>
    </w:tbl>
    <w:p>
      <w:pPr>
        <w:spacing w:after="120"/>
      </w:pPr>
      <w:r>
        <w:t xml:space="preserve"/>
      </w:r>
    </w:p>
    <w:p>
      <w:pPr>
        <w:pStyle w:val="Heading3"/>
        <w:spacing w:after="100" w:before="200"/>
      </w:pPr>
      <w:r>
        <w:rPr>
          <w:rFonts w:ascii="Arial" w:cs="Arial" w:eastAsia="Arial" w:hAnsi="Arial"/>
          <w:b/>
          <w:bCs/>
          <w:color w:val="2E3A59"/>
          <w:sz w:val="22"/>
          <w:szCs w:val="22"/>
        </w:rPr>
        <w:t xml:space="preserve">What If the Check Fails?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56A0" w:sz="1"/>
              <w:left w:val="single" w:color="1A56A0" w:sz="1"/>
              <w:bottom w:val="single" w:color="1A56A0" w:sz="1"/>
              <w:right w:val="single" w:color="1A56A0" w:sz="1"/>
            </w:tcBorders>
            <w:shd w:fill="2E3A59" w:val="clear"/>
            <w:tcMar>
              <w:top w:type="dxa" w:w="90"/>
              <w:left w:type="dxa" w:w="130"/>
              <w:bottom w:type="dxa" w:w="90"/>
              <w:right w:type="dxa" w:w="130"/>
            </w:tcMar>
          </w:tcPr>
          <w:p>
            <w:r>
              <w:rPr>
                <w:rFonts w:ascii="Arial" w:cs="Arial" w:eastAsia="Arial" w:hAnsi="Arial"/>
                <w:b/>
                <w:bCs/>
                <w:color w:val="FFFFFF"/>
                <w:sz w:val="19"/>
                <w:szCs w:val="19"/>
              </w:rPr>
              <w:t xml:space="preserve">Situation</w:t>
            </w:r>
          </w:p>
        </w:tc>
        <w:tc>
          <w:tcPr>
            <w:tcW w:type="dxa" w:w="6360"/>
            <w:tcBorders>
              <w:top w:val="single" w:color="1A56A0" w:sz="1"/>
              <w:left w:val="single" w:color="1A56A0" w:sz="1"/>
              <w:bottom w:val="single" w:color="1A56A0" w:sz="1"/>
              <w:right w:val="single" w:color="1A56A0" w:sz="1"/>
            </w:tcBorders>
            <w:shd w:fill="2E3A59" w:val="clear"/>
            <w:tcMar>
              <w:top w:type="dxa" w:w="90"/>
              <w:left w:type="dxa" w:w="130"/>
              <w:bottom w:type="dxa" w:w="90"/>
              <w:right w:type="dxa" w:w="130"/>
            </w:tcMar>
          </w:tcPr>
          <w:p>
            <w:r>
              <w:rPr>
                <w:rFonts w:ascii="Arial" w:cs="Arial" w:eastAsia="Arial" w:hAnsi="Arial"/>
                <w:b/>
                <w:bCs/>
                <w:color w:val="FFFFFF"/>
                <w:sz w:val="19"/>
                <w:szCs w:val="19"/>
              </w:rPr>
              <w:t xml:space="preserve">What Customer Sees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Face not centred or too dark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Gentle prompt: 'Move into better light and centre your face'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19"/>
                <w:szCs w:val="19"/>
              </w:rPr>
              <w:t xml:space="preserve">Liveness score is borderline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19"/>
                <w:szCs w:val="19"/>
              </w:rPr>
              <w:t xml:space="preserve">System asks: 'Please blink twice slowly' — active challenge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Active challenge also fails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Screen shows: 'We need a human to verify this session. We'll call you within 2 hours.'</w:t>
            </w:r>
          </w:p>
        </w:tc>
      </w:tr>
    </w:tbl>
    <w:p>
      <w:pPr>
        <w:spacing w:after="120"/>
      </w:pPr>
      <w:r>
        <w:t xml:space="preserve"/>
      </w:r>
    </w:p>
    <w:p>
      <w:pPr>
        <w:spacing w:after="120"/>
      </w:pPr>
      <w:r>
        <w:rPr>
          <w:rFonts w:ascii="Arial" w:cs="Arial" w:eastAsia="Arial" w:hAnsi="Arial"/>
          <w:color w:val="1A1A1A"/>
          <w:sz w:val="21"/>
          <w:szCs w:val="21"/>
        </w:rPr>
        <w:t xml:space="preserve">The system also silently estimates the customer's age from their face. If the age looks very different from what was declared (e.g., declared 28, looks 55), this is flagged as a risk signal — but it does NOT block them. It adds to the risk score.</w:t>
      </w:r>
    </w:p>
    <w:p>
      <w:pPr>
        <w:spacing w:after="120"/>
      </w:pPr>
      <w:r>
        <w:t xml:space="preserve"/>
      </w:r>
    </w:p>
    <w:p>
      <w:r>
        <w:br w:type="page"/>
      </w:r>
    </w:p>
    <w:p>
      <w:pPr>
        <w:pStyle w:val="Heading1"/>
        <w:pBdr>
          <w:bottom w:val="single" w:color="1A56A0" w:sz="8" w:space="4"/>
        </w:pBdr>
        <w:spacing w:after="180" w:before="360"/>
      </w:pPr>
      <w:r>
        <w:rPr>
          <w:rFonts w:ascii="Arial" w:cs="Arial" w:eastAsia="Arial" w:hAnsi="Arial"/>
          <w:b/>
          <w:bCs/>
          <w:color w:val="2E3A59"/>
          <w:sz w:val="34"/>
          <w:szCs w:val="34"/>
        </w:rPr>
        <w:t xml:space="preserve">Step 5 — Consent</w:t>
      </w:r>
    </w:p>
    <w:p>
      <w:pPr>
        <w:pStyle w:val="Heading2"/>
        <w:spacing w:after="140" w:before="280"/>
      </w:pPr>
      <w:r>
        <w:rPr>
          <w:rFonts w:ascii="Arial" w:cs="Arial" w:eastAsia="Arial" w:hAnsi="Arial"/>
          <w:b/>
          <w:bCs/>
          <w:color w:val="1A56A0"/>
          <w:sz w:val="26"/>
          <w:szCs w:val="26"/>
        </w:rPr>
        <w:t xml:space="preserve">Who does this: Customer (speaks aloud)</w:t>
      </w:r>
    </w:p>
    <w:p>
      <w:pPr>
        <w:spacing w:after="120"/>
      </w:pPr>
      <w:r>
        <w:t xml:space="preserve"/>
      </w:r>
    </w:p>
    <w:p>
      <w:pPr>
        <w:spacing w:after="120"/>
      </w:pPr>
      <w:r>
        <w:rPr>
          <w:rFonts w:ascii="Arial" w:cs="Arial" w:eastAsia="Arial" w:hAnsi="Arial"/>
          <w:color w:val="1A1A1A"/>
          <w:sz w:val="21"/>
          <w:szCs w:val="21"/>
        </w:rPr>
        <w:t xml:space="preserve">Before questions start, the customer must verbally agree to the session being recorded. The system reads out the consent text via the speakers and shows it on screen. The customer just says 'I agree' or 'Yes, I consent'.</w:t>
      </w:r>
    </w:p>
    <w:p>
      <w:pPr>
        <w:spacing w:after="120"/>
      </w:pPr>
      <w:r>
        <w:t xml:space="preserve"/>
      </w:r>
    </w:p>
    <w:p>
      <w:pPr>
        <w:pStyle w:val="Heading3"/>
        <w:spacing w:after="100" w:before="200"/>
      </w:pPr>
      <w:r>
        <w:rPr>
          <w:rFonts w:ascii="Arial" w:cs="Arial" w:eastAsia="Arial" w:hAnsi="Arial"/>
          <w:b/>
          <w:bCs/>
          <w:color w:val="2E3A59"/>
          <w:sz w:val="22"/>
          <w:szCs w:val="22"/>
        </w:rPr>
        <w:t xml:space="preserve">What the Customer Sees — Consent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A56A0" w:sz="1"/>
              <w:left w:val="single" w:color="1A56A0" w:sz="1"/>
              <w:bottom w:val="single" w:color="1A56A0" w:sz="1"/>
              <w:right w:val="single" w:color="1A56A0" w:sz="1"/>
            </w:tcBorders>
            <w:shd w:fill="2E3A59" w:val="clear"/>
            <w:tcMar>
              <w:top w:type="dxa" w:w="90"/>
              <w:left w:type="dxa" w:w="130"/>
              <w:bottom w:type="dxa" w:w="90"/>
              <w:right w:type="dxa" w:w="130"/>
            </w:tcMar>
          </w:tcPr>
          <w:p>
            <w:r>
              <w:rPr>
                <w:rFonts w:ascii="Arial" w:cs="Arial" w:eastAsia="Arial" w:hAnsi="Arial"/>
                <w:b/>
                <w:bCs/>
                <w:color w:val="FFFFFF"/>
                <w:sz w:val="19"/>
                <w:szCs w:val="19"/>
              </w:rPr>
              <w:t xml:space="preserve">Screen Element</w:t>
            </w:r>
          </w:p>
        </w:tc>
        <w:tc>
          <w:tcPr>
            <w:tcW w:type="dxa" w:w="6160"/>
            <w:tcBorders>
              <w:top w:val="single" w:color="1A56A0" w:sz="1"/>
              <w:left w:val="single" w:color="1A56A0" w:sz="1"/>
              <w:bottom w:val="single" w:color="1A56A0" w:sz="1"/>
              <w:right w:val="single" w:color="1A56A0" w:sz="1"/>
            </w:tcBorders>
            <w:shd w:fill="2E3A59" w:val="clear"/>
            <w:tcMar>
              <w:top w:type="dxa" w:w="90"/>
              <w:left w:type="dxa" w:w="130"/>
              <w:bottom w:type="dxa" w:w="90"/>
              <w:right w:type="dxa" w:w="130"/>
            </w:tcMar>
          </w:tcPr>
          <w:p>
            <w:r>
              <w:rPr>
                <w:rFonts w:ascii="Arial" w:cs="Arial" w:eastAsia="Arial" w:hAnsi="Arial"/>
                <w:b/>
                <w:bCs/>
                <w:color w:val="FFFFFF"/>
                <w:sz w:val="19"/>
                <w:szCs w:val="19"/>
              </w:rPr>
              <w:t xml:space="preserve">Purpose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Consent text shown on screen (2-3 lines)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Customer can read it while it's read aloud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19"/>
                <w:szCs w:val="19"/>
              </w:rPr>
              <w:t xml:space="preserve">Audio plays automatically</w:t>
            </w:r>
          </w:p>
        </w:tc>
        <w:tc>
          <w:tcPr>
            <w:tcW w:type="dxa" w:w="61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19"/>
                <w:szCs w:val="19"/>
              </w:rPr>
              <w:t xml:space="preserve">Text is read via text-to-speech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Microphone listening indicator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Animated mic icon shows the system is listening</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19"/>
                <w:szCs w:val="19"/>
              </w:rPr>
              <w:t xml:space="preserve">'Your response has been recorded' confirmation</w:t>
            </w:r>
          </w:p>
        </w:tc>
        <w:tc>
          <w:tcPr>
            <w:tcW w:type="dxa" w:w="61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19"/>
                <w:szCs w:val="19"/>
              </w:rPr>
              <w:t xml:space="preserve">Green text appears once consent is detected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Auto-advance to Q&amp;A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Moves to next screen without needing any button click</w:t>
            </w:r>
          </w:p>
        </w:tc>
      </w:tr>
    </w:tbl>
    <w:p>
      <w:pPr>
        <w:spacing w:after="120"/>
      </w:pPr>
      <w:r>
        <w:t xml:space="preserve"/>
      </w:r>
    </w:p>
    <w:p>
      <w:pPr>
        <w:spacing w:after="120"/>
      </w:pPr>
      <w:r>
        <w:rPr>
          <w:rFonts w:ascii="Arial" w:cs="Arial" w:eastAsia="Arial" w:hAnsi="Arial"/>
          <w:color w:val="1A1A1A"/>
          <w:sz w:val="21"/>
          <w:szCs w:val="21"/>
        </w:rPr>
        <w:t xml:space="preserve">The exact words spoken are saved with a timestamp and a unique fingerprint. This is the legal record of consent.</w:t>
      </w:r>
    </w:p>
    <w:p>
      <w:pPr>
        <w:spacing w:after="120"/>
      </w:pPr>
      <w:r>
        <w:t xml:space="preserve"/>
      </w:r>
    </w:p>
    <w:p>
      <w:r>
        <w:br w:type="page"/>
      </w:r>
    </w:p>
    <w:p>
      <w:pPr>
        <w:pStyle w:val="Heading1"/>
        <w:pBdr>
          <w:bottom w:val="single" w:color="1A56A0" w:sz="8" w:space="4"/>
        </w:pBdr>
        <w:spacing w:after="180" w:before="360"/>
      </w:pPr>
      <w:r>
        <w:rPr>
          <w:rFonts w:ascii="Arial" w:cs="Arial" w:eastAsia="Arial" w:hAnsi="Arial"/>
          <w:b/>
          <w:bCs/>
          <w:color w:val="2E3A59"/>
          <w:sz w:val="34"/>
          <w:szCs w:val="34"/>
        </w:rPr>
        <w:t xml:space="preserve">Step 6 — The Question &amp; Answer Session</w:t>
      </w:r>
    </w:p>
    <w:p>
      <w:pPr>
        <w:pStyle w:val="Heading2"/>
        <w:spacing w:after="140" w:before="280"/>
      </w:pPr>
      <w:r>
        <w:rPr>
          <w:rFonts w:ascii="Arial" w:cs="Arial" w:eastAsia="Arial" w:hAnsi="Arial"/>
          <w:b/>
          <w:bCs/>
          <w:color w:val="1A56A0"/>
          <w:sz w:val="26"/>
          <w:szCs w:val="26"/>
        </w:rPr>
        <w:t xml:space="preserve">Who does this: Customer (speaks their answers)</w:t>
      </w:r>
    </w:p>
    <w:p>
      <w:pPr>
        <w:spacing w:after="120"/>
      </w:pPr>
      <w:r>
        <w:t xml:space="preserve"/>
      </w:r>
    </w:p>
    <w:p>
      <w:pPr>
        <w:spacing w:after="120"/>
      </w:pPr>
      <w:r>
        <w:rPr>
          <w:rFonts w:ascii="Arial" w:cs="Arial" w:eastAsia="Arial" w:hAnsi="Arial"/>
          <w:color w:val="1A1A1A"/>
          <w:sz w:val="21"/>
          <w:szCs w:val="21"/>
        </w:rPr>
        <w:t xml:space="preserve">This is the main part of the session. 8 questions are shown one at a time. Each question has two phases: a reading phase (30 seconds) and an answering phase (up to 2 minutes). The customer just speaks naturally.</w:t>
      </w:r>
    </w:p>
    <w:p>
      <w:pPr>
        <w:spacing w:after="120"/>
      </w:pPr>
      <w:r>
        <w:t xml:space="preserve"/>
      </w:r>
    </w:p>
    <w:p>
      <w:pPr>
        <w:pStyle w:val="Heading3"/>
        <w:spacing w:after="100" w:before="200"/>
      </w:pPr>
      <w:r>
        <w:rPr>
          <w:rFonts w:ascii="Arial" w:cs="Arial" w:eastAsia="Arial" w:hAnsi="Arial"/>
          <w:b/>
          <w:bCs/>
          <w:color w:val="2E3A59"/>
          <w:sz w:val="22"/>
          <w:szCs w:val="22"/>
        </w:rPr>
        <w:t xml:space="preserve">What the Customer Sees — Question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A56A0" w:sz="1"/>
              <w:left w:val="single" w:color="1A56A0" w:sz="1"/>
              <w:bottom w:val="single" w:color="1A56A0" w:sz="1"/>
              <w:right w:val="single" w:color="1A56A0" w:sz="1"/>
            </w:tcBorders>
            <w:shd w:fill="2E3A59" w:val="clear"/>
            <w:tcMar>
              <w:top w:type="dxa" w:w="90"/>
              <w:left w:type="dxa" w:w="130"/>
              <w:bottom w:type="dxa" w:w="90"/>
              <w:right w:type="dxa" w:w="130"/>
            </w:tcMar>
          </w:tcPr>
          <w:p>
            <w:r>
              <w:rPr>
                <w:rFonts w:ascii="Arial" w:cs="Arial" w:eastAsia="Arial" w:hAnsi="Arial"/>
                <w:b/>
                <w:bCs/>
                <w:color w:val="FFFFFF"/>
                <w:sz w:val="19"/>
                <w:szCs w:val="19"/>
              </w:rPr>
              <w:t xml:space="preserve">Screen Element</w:t>
            </w:r>
          </w:p>
        </w:tc>
        <w:tc>
          <w:tcPr>
            <w:tcW w:type="dxa" w:w="6160"/>
            <w:tcBorders>
              <w:top w:val="single" w:color="1A56A0" w:sz="1"/>
              <w:left w:val="single" w:color="1A56A0" w:sz="1"/>
              <w:bottom w:val="single" w:color="1A56A0" w:sz="1"/>
              <w:right w:val="single" w:color="1A56A0" w:sz="1"/>
            </w:tcBorders>
            <w:shd w:fill="2E3A59" w:val="clear"/>
            <w:tcMar>
              <w:top w:type="dxa" w:w="90"/>
              <w:left w:type="dxa" w:w="130"/>
              <w:bottom w:type="dxa" w:w="90"/>
              <w:right w:type="dxa" w:w="130"/>
            </w:tcMar>
          </w:tcPr>
          <w:p>
            <w:r>
              <w:rPr>
                <w:rFonts w:ascii="Arial" w:cs="Arial" w:eastAsia="Arial" w:hAnsi="Arial"/>
                <w:b/>
                <w:bCs/>
                <w:color w:val="FFFFFF"/>
                <w:sz w:val="19"/>
                <w:szCs w:val="19"/>
              </w:rPr>
              <w:t xml:space="preserve">Purpose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Large question text (centre of screen)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Easy to read on both phone and laptop</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19"/>
                <w:szCs w:val="19"/>
              </w:rPr>
              <w:t xml:space="preserve">Orange countdown bar (30 seconds)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19"/>
                <w:szCs w:val="19"/>
              </w:rPr>
              <w:t xml:space="preserve">Shows the reading time — mic is not active yet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'Start Answering' state after 30 sec</w:t>
            </w:r>
          </w:p>
        </w:tc>
        <w:tc>
          <w:tcPr>
            <w:tcW w:type="dxa" w:w="6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Bar turns green, mic activates, waveform animation shows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19"/>
                <w:szCs w:val="19"/>
              </w:rPr>
              <w:t xml:space="preserve">Live transcript text (bottom of screen)</w:t>
            </w:r>
          </w:p>
        </w:tc>
        <w:tc>
          <w:tcPr>
            <w:tcW w:type="dxa" w:w="61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19"/>
                <w:szCs w:val="19"/>
              </w:rPr>
              <w:t xml:space="preserve">Shows what the system is hearing — customer can see it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Timer: 2:00 counting down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Maximum answer time — rarely reaches zero</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19"/>
                <w:szCs w:val="19"/>
              </w:rPr>
              <w:t xml:space="preserve">'Stop &amp; go to next question' button</w:t>
            </w:r>
          </w:p>
        </w:tc>
        <w:tc>
          <w:tcPr>
            <w:tcW w:type="dxa" w:w="61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19"/>
                <w:szCs w:val="19"/>
              </w:rPr>
              <w:t xml:space="preserve">Big, easy-to-tap button — customer clicks when done talking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Question counter: Q3 of 8</w:t>
            </w:r>
          </w:p>
        </w:tc>
        <w:tc>
          <w:tcPr>
            <w:tcW w:type="dxa" w:w="6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Tells them how far along they are</w:t>
            </w:r>
          </w:p>
        </w:tc>
      </w:tr>
    </w:tbl>
    <w:p>
      <w:pPr>
        <w:spacing w:after="120"/>
      </w:pPr>
      <w:r>
        <w:t xml:space="preserve"/>
      </w:r>
    </w:p>
    <w:p>
      <w:pPr>
        <w:pStyle w:val="Heading3"/>
        <w:spacing w:after="100" w:before="200"/>
      </w:pPr>
      <w:r>
        <w:rPr>
          <w:rFonts w:ascii="Arial" w:cs="Arial" w:eastAsia="Arial" w:hAnsi="Arial"/>
          <w:b/>
          <w:bCs/>
          <w:color w:val="2E3A59"/>
          <w:sz w:val="22"/>
          <w:szCs w:val="22"/>
        </w:rPr>
        <w:t xml:space="preserve">The 8 Questions (Simple Version)</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400"/>
        <w:gridCol w:w="3800"/>
        <w:gridCol w:w="4560"/>
      </w:tblGrid>
      <w:tr>
        <w:trPr>
          <w:tblHeader/>
        </w:trPr>
        <w:tc>
          <w:tcPr>
            <w:tcW w:type="dxa" w:w="400"/>
            <w:tcBorders>
              <w:top w:val="single" w:color="1A56A0" w:sz="1"/>
              <w:left w:val="single" w:color="1A56A0" w:sz="1"/>
              <w:bottom w:val="single" w:color="1A56A0" w:sz="1"/>
              <w:right w:val="single" w:color="1A56A0" w:sz="1"/>
            </w:tcBorders>
            <w:shd w:fill="2E3A59" w:val="clear"/>
            <w:tcMar>
              <w:top w:type="dxa" w:w="90"/>
              <w:left w:type="dxa" w:w="130"/>
              <w:bottom w:type="dxa" w:w="90"/>
              <w:right w:type="dxa" w:w="130"/>
            </w:tcMar>
          </w:tcPr>
          <w:p>
            <w:r>
              <w:rPr>
                <w:rFonts w:ascii="Arial" w:cs="Arial" w:eastAsia="Arial" w:hAnsi="Arial"/>
                <w:b/>
                <w:bCs/>
                <w:color w:val="FFFFFF"/>
                <w:sz w:val="19"/>
                <w:szCs w:val="19"/>
              </w:rPr>
              <w:t xml:space="preserve">#</w:t>
            </w:r>
          </w:p>
        </w:tc>
        <w:tc>
          <w:tcPr>
            <w:tcW w:type="dxa" w:w="3800"/>
            <w:tcBorders>
              <w:top w:val="single" w:color="1A56A0" w:sz="1"/>
              <w:left w:val="single" w:color="1A56A0" w:sz="1"/>
              <w:bottom w:val="single" w:color="1A56A0" w:sz="1"/>
              <w:right w:val="single" w:color="1A56A0" w:sz="1"/>
            </w:tcBorders>
            <w:shd w:fill="2E3A59" w:val="clear"/>
            <w:tcMar>
              <w:top w:type="dxa" w:w="90"/>
              <w:left w:type="dxa" w:w="130"/>
              <w:bottom w:type="dxa" w:w="90"/>
              <w:right w:type="dxa" w:w="130"/>
            </w:tcMar>
          </w:tcPr>
          <w:p>
            <w:r>
              <w:rPr>
                <w:rFonts w:ascii="Arial" w:cs="Arial" w:eastAsia="Arial" w:hAnsi="Arial"/>
                <w:b/>
                <w:bCs/>
                <w:color w:val="FFFFFF"/>
                <w:sz w:val="19"/>
                <w:szCs w:val="19"/>
              </w:rPr>
              <w:t xml:space="preserve">Question</w:t>
            </w:r>
          </w:p>
        </w:tc>
        <w:tc>
          <w:tcPr>
            <w:tcW w:type="dxa" w:w="4560"/>
            <w:tcBorders>
              <w:top w:val="single" w:color="1A56A0" w:sz="1"/>
              <w:left w:val="single" w:color="1A56A0" w:sz="1"/>
              <w:bottom w:val="single" w:color="1A56A0" w:sz="1"/>
              <w:right w:val="single" w:color="1A56A0" w:sz="1"/>
            </w:tcBorders>
            <w:shd w:fill="2E3A59" w:val="clear"/>
            <w:tcMar>
              <w:top w:type="dxa" w:w="90"/>
              <w:left w:type="dxa" w:w="130"/>
              <w:bottom w:type="dxa" w:w="90"/>
              <w:right w:type="dxa" w:w="130"/>
            </w:tcMar>
          </w:tcPr>
          <w:p>
            <w:r>
              <w:rPr>
                <w:rFonts w:ascii="Arial" w:cs="Arial" w:eastAsia="Arial" w:hAnsi="Arial"/>
                <w:b/>
                <w:bCs/>
                <w:color w:val="FFFFFF"/>
                <w:sz w:val="19"/>
                <w:szCs w:val="19"/>
              </w:rPr>
              <w:t xml:space="preserve">What It's Collecting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Q1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Please say your full name and date of birth.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Identity</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19"/>
                <w:szCs w:val="19"/>
              </w:rPr>
              <w:t xml:space="preserve">Q2</w:t>
            </w:r>
          </w:p>
        </w:tc>
        <w:tc>
          <w:tcPr>
            <w:tcW w:type="dxa" w:w="3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19"/>
                <w:szCs w:val="19"/>
              </w:rPr>
              <w:t xml:space="preserve">What's your home address, including the PIN code?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19"/>
                <w:szCs w:val="19"/>
              </w:rPr>
              <w:t xml:space="preserve">Address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Q3</w:t>
            </w:r>
          </w:p>
        </w:tc>
        <w:tc>
          <w:tcPr>
            <w:tcW w:type="dxa" w:w="3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Are you salaried, self-employed, or a business owner?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Employment type</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19"/>
                <w:szCs w:val="19"/>
              </w:rPr>
              <w:t xml:space="preserve">Q4</w:t>
            </w:r>
          </w:p>
        </w:tc>
        <w:tc>
          <w:tcPr>
            <w:tcW w:type="dxa" w:w="3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19"/>
                <w:szCs w:val="19"/>
              </w:rPr>
              <w:t xml:space="preserve">What's your monthly take-home income or revenue?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19"/>
                <w:szCs w:val="19"/>
              </w:rPr>
              <w:t xml:space="preserve">Income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Q5</w:t>
            </w:r>
          </w:p>
        </w:tc>
        <w:tc>
          <w:tcPr>
            <w:tcW w:type="dxa" w:w="3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What's the name of your employer or business?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Employer details</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19"/>
                <w:szCs w:val="19"/>
              </w:rPr>
              <w:t xml:space="preserve">Q6</w:t>
            </w:r>
          </w:p>
        </w:tc>
        <w:tc>
          <w:tcPr>
            <w:tcW w:type="dxa" w:w="3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19"/>
                <w:szCs w:val="19"/>
              </w:rPr>
              <w:t xml:space="preserve">What do you need this loan for?</w:t>
            </w:r>
          </w:p>
        </w:tc>
        <w:tc>
          <w:tcPr>
            <w:tcW w:type="dxa" w:w="4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19"/>
                <w:szCs w:val="19"/>
              </w:rPr>
              <w:t xml:space="preserve">Loan purpose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Q7</w:t>
            </w:r>
          </w:p>
        </w:tc>
        <w:tc>
          <w:tcPr>
            <w:tcW w:type="dxa" w:w="3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How much loan do you need, and for how long?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Loan amount and tenure</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19"/>
                <w:szCs w:val="19"/>
              </w:rPr>
              <w:t xml:space="preserve">Q8</w:t>
            </w:r>
          </w:p>
        </w:tc>
        <w:tc>
          <w:tcPr>
            <w:tcW w:type="dxa" w:w="3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19"/>
                <w:szCs w:val="19"/>
              </w:rPr>
              <w:t xml:space="preserve">Do you have any existing loan EMIs? How much per month?</w:t>
            </w:r>
          </w:p>
        </w:tc>
        <w:tc>
          <w:tcPr>
            <w:tcW w:type="dxa" w:w="4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19"/>
                <w:szCs w:val="19"/>
              </w:rPr>
              <w:t xml:space="preserve">Existing liabilities</w:t>
            </w:r>
          </w:p>
        </w:tc>
      </w:tr>
    </w:tbl>
    <w:p>
      <w:pPr>
        <w:spacing w:after="120"/>
      </w:pPr>
      <w:r>
        <w:t xml:space="preserve"/>
      </w:r>
    </w:p>
    <w:p>
      <w:pPr>
        <w:pStyle w:val="Heading3"/>
        <w:spacing w:after="100" w:before="200"/>
      </w:pPr>
      <w:r>
        <w:rPr>
          <w:rFonts w:ascii="Arial" w:cs="Arial" w:eastAsia="Arial" w:hAnsi="Arial"/>
          <w:b/>
          <w:bCs/>
          <w:color w:val="2E3A59"/>
          <w:sz w:val="22"/>
          <w:szCs w:val="22"/>
        </w:rPr>
        <w:t xml:space="preserve">How the Timer Actually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E4A" w:sz="1"/>
              <w:left w:val="single" w:color="0F5E4A" w:sz="16"/>
              <w:bottom w:val="single" w:color="0F5E4A" w:sz="1"/>
              <w:right w:val="single" w:color="0F5E4A" w:sz="1"/>
            </w:tcBorders>
            <w:shd w:fill="E0F5EE" w:val="clear"/>
            <w:tcMar>
              <w:top w:type="dxa" w:w="130"/>
              <w:left w:type="dxa" w:w="200"/>
              <w:bottom w:type="dxa" w:w="130"/>
              <w:right w:type="dxa" w:w="200"/>
            </w:tcMar>
          </w:tcPr>
          <w:p>
            <w:pPr>
              <w:spacing w:after="80"/>
            </w:pPr>
            <w:r>
              <w:rPr>
                <w:rFonts w:ascii="Arial" w:cs="Arial" w:eastAsia="Arial" w:hAnsi="Arial"/>
                <w:b/>
                <w:bCs/>
                <w:color w:val="2E3A59"/>
                <w:sz w:val="21"/>
                <w:szCs w:val="21"/>
              </w:rPr>
              <w:t xml:space="preserve">Timer Logic (Simple Explanation)</w:t>
            </w:r>
          </w:p>
          <w:p>
            <w:pPr>
              <w:spacing w:after="60"/>
            </w:pPr>
            <w:r>
              <w:rPr>
                <w:rFonts w:ascii="Arial" w:cs="Arial" w:eastAsia="Arial" w:hAnsi="Arial"/>
                <w:color w:val="1A1A1A"/>
                <w:sz w:val="20"/>
                <w:szCs w:val="20"/>
              </w:rPr>
              <w:t xml:space="preserve">Display phase (30 seconds):</w:t>
            </w:r>
          </w:p>
          <w:p>
            <w:pPr>
              <w:spacing w:after="60"/>
            </w:pPr>
            <w:r>
              <w:rPr>
                <w:rFonts w:ascii="Arial" w:cs="Arial" w:eastAsia="Arial" w:hAnsi="Arial"/>
                <w:color w:val="1A1A1A"/>
                <w:sz w:val="20"/>
                <w:szCs w:val="20"/>
              </w:rPr>
              <w:t xml:space="preserve">  — Question appears, orange bar counts down, mic is OFF</w:t>
            </w:r>
          </w:p>
          <w:p>
            <w:pPr>
              <w:spacing w:after="60"/>
            </w:pPr>
            <w:r>
              <w:rPr>
                <w:rFonts w:ascii="Arial" w:cs="Arial" w:eastAsia="Arial" w:hAnsi="Arial"/>
                <w:color w:val="1A1A1A"/>
                <w:sz w:val="20"/>
                <w:szCs w:val="20"/>
              </w:rPr>
              <w:t xml:space="preserve">  — Customer reads the question, thinks about their answer</w:t>
            </w:r>
          </w:p>
          <w:p>
            <w:pPr>
              <w:spacing w:after="60"/>
            </w:pPr>
            <w:r>
              <w:rPr>
                <w:rFonts w:ascii="Arial" w:cs="Arial" w:eastAsia="Arial" w:hAnsi="Arial"/>
                <w:color w:val="1A1A1A"/>
                <w:sz w:val="20"/>
                <w:szCs w:val="20"/>
              </w:rPr>
              <w:t xml:space="preserve"/>
            </w:r>
          </w:p>
          <w:p>
            <w:pPr>
              <w:spacing w:after="60"/>
            </w:pPr>
            <w:r>
              <w:rPr>
                <w:rFonts w:ascii="Arial" w:cs="Arial" w:eastAsia="Arial" w:hAnsi="Arial"/>
                <w:color w:val="1A1A1A"/>
                <w:sz w:val="20"/>
                <w:szCs w:val="20"/>
              </w:rPr>
              <w:t xml:space="preserve">Answer phase (up to 2 minutes):</w:t>
            </w:r>
          </w:p>
          <w:p>
            <w:pPr>
              <w:spacing w:after="60"/>
            </w:pPr>
            <w:r>
              <w:rPr>
                <w:rFonts w:ascii="Arial" w:cs="Arial" w:eastAsia="Arial" w:hAnsi="Arial"/>
                <w:color w:val="1A1A1A"/>
                <w:sz w:val="20"/>
                <w:szCs w:val="20"/>
              </w:rPr>
              <w:t xml:space="preserve">  — Green bar starts, mic turns ON, customer speaks</w:t>
            </w:r>
          </w:p>
          <w:p>
            <w:pPr>
              <w:spacing w:after="60"/>
            </w:pPr>
            <w:r>
              <w:rPr>
                <w:rFonts w:ascii="Arial" w:cs="Arial" w:eastAsia="Arial" w:hAnsi="Arial"/>
                <w:color w:val="1A1A1A"/>
                <w:sz w:val="20"/>
                <w:szCs w:val="20"/>
              </w:rPr>
              <w:t xml:space="preserve">  — If they go silent for 2.5 seconds = system auto-moves to next question</w:t>
            </w:r>
          </w:p>
          <w:p>
            <w:pPr>
              <w:spacing w:after="60"/>
            </w:pPr>
            <w:r>
              <w:rPr>
                <w:rFonts w:ascii="Arial" w:cs="Arial" w:eastAsia="Arial" w:hAnsi="Arial"/>
                <w:color w:val="1A1A1A"/>
                <w:sz w:val="20"/>
                <w:szCs w:val="20"/>
              </w:rPr>
              <w:t xml:space="preserve">  — If they finish early = they tap 'Stop &amp; go to next question'</w:t>
            </w:r>
          </w:p>
          <w:p>
            <w:pPr>
              <w:spacing w:after="60"/>
            </w:pPr>
            <w:r>
              <w:rPr>
                <w:rFonts w:ascii="Arial" w:cs="Arial" w:eastAsia="Arial" w:hAnsi="Arial"/>
                <w:color w:val="1A1A1A"/>
                <w:sz w:val="20"/>
                <w:szCs w:val="20"/>
              </w:rPr>
              <w:t xml:space="preserve">  — 2 minutes is the maximum safety limit — most answers take 30-50 seconds</w:t>
            </w:r>
          </w:p>
        </w:tc>
      </w:tr>
    </w:tbl>
    <w:p>
      <w:pPr>
        <w:spacing w:after="120"/>
      </w:pPr>
      <w:r>
        <w:t xml:space="preserve"/>
      </w:r>
    </w:p>
    <w:p>
      <w:r>
        <w:br w:type="page"/>
      </w:r>
    </w:p>
    <w:p>
      <w:pPr>
        <w:pStyle w:val="Heading1"/>
        <w:pBdr>
          <w:bottom w:val="single" w:color="1A56A0" w:sz="8" w:space="4"/>
        </w:pBdr>
        <w:spacing w:after="180" w:before="360"/>
      </w:pPr>
      <w:r>
        <w:rPr>
          <w:rFonts w:ascii="Arial" w:cs="Arial" w:eastAsia="Arial" w:hAnsi="Arial"/>
          <w:b/>
          <w:bCs/>
          <w:color w:val="2E3A59"/>
          <w:sz w:val="34"/>
          <w:szCs w:val="34"/>
        </w:rPr>
        <w:t xml:space="preserve">Step 7 — AI Fills the Application Form</w:t>
      </w:r>
    </w:p>
    <w:p>
      <w:pPr>
        <w:pStyle w:val="Heading2"/>
        <w:spacing w:after="140" w:before="280"/>
      </w:pPr>
      <w:r>
        <w:rPr>
          <w:rFonts w:ascii="Arial" w:cs="Arial" w:eastAsia="Arial" w:hAnsi="Arial"/>
          <w:b/>
          <w:bCs/>
          <w:color w:val="1A56A0"/>
          <w:sz w:val="26"/>
          <w:szCs w:val="26"/>
        </w:rPr>
        <w:t xml:space="preserve">Happens automatically — customer sees a 'Processing...' screen</w:t>
      </w:r>
    </w:p>
    <w:p>
      <w:pPr>
        <w:spacing w:after="120"/>
      </w:pPr>
      <w:r>
        <w:t xml:space="preserve"/>
      </w:r>
    </w:p>
    <w:p>
      <w:pPr>
        <w:spacing w:after="120"/>
      </w:pPr>
      <w:r>
        <w:rPr>
          <w:rFonts w:ascii="Arial" w:cs="Arial" w:eastAsia="Arial" w:hAnsi="Arial"/>
          <w:color w:val="1A1A1A"/>
          <w:sz w:val="21"/>
          <w:szCs w:val="21"/>
        </w:rPr>
        <w:t xml:space="preserve">After all 8 questions, the customer sees a short loading screen while the AI works. This takes 15-20 seconds. The system converts everything spoken into structured data and fills out a complete application form.</w:t>
      </w:r>
    </w:p>
    <w:p>
      <w:pPr>
        <w:spacing w:after="120"/>
      </w:pPr>
      <w:r>
        <w:t xml:space="preserve"/>
      </w:r>
    </w:p>
    <w:p>
      <w:pPr>
        <w:pStyle w:val="Heading3"/>
        <w:spacing w:after="100" w:before="200"/>
      </w:pPr>
      <w:r>
        <w:rPr>
          <w:rFonts w:ascii="Arial" w:cs="Arial" w:eastAsia="Arial" w:hAnsi="Arial"/>
          <w:b/>
          <w:bCs/>
          <w:color w:val="2E3A59"/>
          <w:sz w:val="22"/>
          <w:szCs w:val="22"/>
        </w:rPr>
        <w:t xml:space="preserve">What the Customer Sees — Processing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A56A0" w:sz="1"/>
              <w:left w:val="single" w:color="1A56A0" w:sz="1"/>
              <w:bottom w:val="single" w:color="1A56A0" w:sz="1"/>
              <w:right w:val="single" w:color="1A56A0" w:sz="1"/>
            </w:tcBorders>
            <w:shd w:fill="2E3A59" w:val="clear"/>
            <w:tcMar>
              <w:top w:type="dxa" w:w="90"/>
              <w:left w:type="dxa" w:w="130"/>
              <w:bottom w:type="dxa" w:w="90"/>
              <w:right w:type="dxa" w:w="130"/>
            </w:tcMar>
          </w:tcPr>
          <w:p>
            <w:r>
              <w:rPr>
                <w:rFonts w:ascii="Arial" w:cs="Arial" w:eastAsia="Arial" w:hAnsi="Arial"/>
                <w:b/>
                <w:bCs/>
                <w:color w:val="FFFFFF"/>
                <w:sz w:val="19"/>
                <w:szCs w:val="19"/>
              </w:rPr>
              <w:t xml:space="preserve">Screen Element</w:t>
            </w:r>
          </w:p>
        </w:tc>
        <w:tc>
          <w:tcPr>
            <w:tcW w:type="dxa" w:w="6160"/>
            <w:tcBorders>
              <w:top w:val="single" w:color="1A56A0" w:sz="1"/>
              <w:left w:val="single" w:color="1A56A0" w:sz="1"/>
              <w:bottom w:val="single" w:color="1A56A0" w:sz="1"/>
              <w:right w:val="single" w:color="1A56A0" w:sz="1"/>
            </w:tcBorders>
            <w:shd w:fill="2E3A59" w:val="clear"/>
            <w:tcMar>
              <w:top w:type="dxa" w:w="90"/>
              <w:left w:type="dxa" w:w="130"/>
              <w:bottom w:type="dxa" w:w="90"/>
              <w:right w:type="dxa" w:w="130"/>
            </w:tcMar>
          </w:tcPr>
          <w:p>
            <w:r>
              <w:rPr>
                <w:rFonts w:ascii="Arial" w:cs="Arial" w:eastAsia="Arial" w:hAnsi="Arial"/>
                <w:b/>
                <w:bCs/>
                <w:color w:val="FFFFFF"/>
                <w:sz w:val="19"/>
                <w:szCs w:val="19"/>
              </w:rPr>
              <w:t xml:space="preserve">Purpose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Animated progress bar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Shows the system is working</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19"/>
                <w:szCs w:val="19"/>
              </w:rPr>
              <w:t xml:space="preserve">Status messages that update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19"/>
                <w:szCs w:val="19"/>
              </w:rPr>
              <w:t xml:space="preserve">e.g. 'Reading your answers...', 'Filling your details...', 'Checking eligibility...'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Approximate wait time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'This usually takes about 20 seconds'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19"/>
                <w:szCs w:val="19"/>
              </w:rPr>
              <w:t xml:space="preserve">Brand illustration or logo</w:t>
            </w:r>
          </w:p>
        </w:tc>
        <w:tc>
          <w:tcPr>
            <w:tcW w:type="dxa" w:w="61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19"/>
                <w:szCs w:val="19"/>
              </w:rPr>
              <w:t xml:space="preserve">Keeps the screen professional, not just a blank spinner</w:t>
            </w:r>
          </w:p>
        </w:tc>
      </w:tr>
    </w:tbl>
    <w:p>
      <w:pPr>
        <w:spacing w:after="120"/>
      </w:pPr>
      <w:r>
        <w:t xml:space="preserve"/>
      </w:r>
    </w:p>
    <w:p>
      <w:pPr>
        <w:pStyle w:val="Heading3"/>
        <w:spacing w:after="100" w:before="200"/>
      </w:pPr>
      <w:r>
        <w:rPr>
          <w:rFonts w:ascii="Arial" w:cs="Arial" w:eastAsia="Arial" w:hAnsi="Arial"/>
          <w:b/>
          <w:bCs/>
          <w:color w:val="2E3A59"/>
          <w:sz w:val="22"/>
          <w:szCs w:val="22"/>
        </w:rPr>
        <w:t xml:space="preserve">What the System Does Invisibly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56A0" w:sz="1"/>
              <w:left w:val="single" w:color="1A56A0" w:sz="1"/>
              <w:bottom w:val="single" w:color="1A56A0" w:sz="1"/>
              <w:right w:val="single" w:color="1A56A0" w:sz="1"/>
            </w:tcBorders>
            <w:shd w:fill="2E3A59" w:val="clear"/>
            <w:tcMar>
              <w:top w:type="dxa" w:w="90"/>
              <w:left w:type="dxa" w:w="130"/>
              <w:bottom w:type="dxa" w:w="90"/>
              <w:right w:type="dxa" w:w="130"/>
            </w:tcMar>
          </w:tcPr>
          <w:p>
            <w:r>
              <w:rPr>
                <w:rFonts w:ascii="Arial" w:cs="Arial" w:eastAsia="Arial" w:hAnsi="Arial"/>
                <w:b/>
                <w:bCs/>
                <w:color w:val="FFFFFF"/>
                <w:sz w:val="19"/>
                <w:szCs w:val="19"/>
              </w:rPr>
              <w:t xml:space="preserve">Task</w:t>
            </w:r>
          </w:p>
        </w:tc>
        <w:tc>
          <w:tcPr>
            <w:tcW w:type="dxa" w:w="6560"/>
            <w:tcBorders>
              <w:top w:val="single" w:color="1A56A0" w:sz="1"/>
              <w:left w:val="single" w:color="1A56A0" w:sz="1"/>
              <w:bottom w:val="single" w:color="1A56A0" w:sz="1"/>
              <w:right w:val="single" w:color="1A56A0" w:sz="1"/>
            </w:tcBorders>
            <w:shd w:fill="2E3A59" w:val="clear"/>
            <w:tcMar>
              <w:top w:type="dxa" w:w="90"/>
              <w:left w:type="dxa" w:w="130"/>
              <w:bottom w:type="dxa" w:w="90"/>
              <w:right w:type="dxa" w:w="130"/>
            </w:tcMar>
          </w:tcPr>
          <w:p>
            <w:r>
              <w:rPr>
                <w:rFonts w:ascii="Arial" w:cs="Arial" w:eastAsia="Arial" w:hAnsi="Arial"/>
                <w:b/>
                <w:bCs/>
                <w:color w:val="FFFFFF"/>
                <w:sz w:val="19"/>
                <w:szCs w:val="19"/>
              </w:rPr>
              <w:t xml:space="preserve">Simple 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Transcription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Converts all 8 audio recordings to text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19"/>
                <w:szCs w:val="19"/>
              </w:rPr>
              <w:t xml:space="preserve">Field extraction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19"/>
                <w:szCs w:val="19"/>
              </w:rPr>
              <w:t xml:space="preserve">AI reads each transcript and pulls out: name, DOB, income, employer, etc.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Normalization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Converts 'around 55 to 60 thousand' to 58000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19"/>
                <w:szCs w:val="19"/>
              </w:rPr>
              <w:t xml:space="preserve">Confidence check</w:t>
            </w:r>
          </w:p>
        </w:tc>
        <w:tc>
          <w:tcPr>
            <w:tcW w:type="dxa" w:w="6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19"/>
                <w:szCs w:val="19"/>
              </w:rPr>
              <w:t xml:space="preserve">Marks fields with low confidence for possible follow-up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Consistency check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Checks: does the employment type match the income description?</w:t>
            </w:r>
          </w:p>
        </w:tc>
      </w:tr>
    </w:tbl>
    <w:p>
      <w:pPr>
        <w:spacing w:after="120"/>
      </w:pPr>
      <w:r>
        <w:t xml:space="preserve"/>
      </w:r>
    </w:p>
    <w:p>
      <w:r>
        <w:br w:type="page"/>
      </w:r>
    </w:p>
    <w:p>
      <w:pPr>
        <w:pStyle w:val="Heading1"/>
        <w:pBdr>
          <w:bottom w:val="single" w:color="1A56A0" w:sz="8" w:space="4"/>
        </w:pBdr>
        <w:spacing w:after="180" w:before="360"/>
      </w:pPr>
      <w:r>
        <w:rPr>
          <w:rFonts w:ascii="Arial" w:cs="Arial" w:eastAsia="Arial" w:hAnsi="Arial"/>
          <w:b/>
          <w:bCs/>
          <w:color w:val="2E3A59"/>
          <w:sz w:val="34"/>
          <w:szCs w:val="34"/>
        </w:rPr>
        <w:t xml:space="preserve">Step 8 — Eligibility Check and Risk Scoring</w:t>
      </w:r>
    </w:p>
    <w:p>
      <w:pPr>
        <w:pStyle w:val="Heading2"/>
        <w:spacing w:after="140" w:before="280"/>
      </w:pPr>
      <w:r>
        <w:rPr>
          <w:rFonts w:ascii="Arial" w:cs="Arial" w:eastAsia="Arial" w:hAnsi="Arial"/>
          <w:b/>
          <w:bCs/>
          <w:color w:val="1A56A0"/>
          <w:sz w:val="26"/>
          <w:szCs w:val="26"/>
        </w:rPr>
        <w:t xml:space="preserve">Happens automatically — customer still sees the processing screen</w:t>
      </w:r>
    </w:p>
    <w:p>
      <w:pPr>
        <w:spacing w:after="120"/>
      </w:pPr>
      <w:r>
        <w:t xml:space="preserve"/>
      </w:r>
    </w:p>
    <w:p>
      <w:pPr>
        <w:spacing w:after="120"/>
      </w:pPr>
      <w:r>
        <w:rPr>
          <w:rFonts w:ascii="Arial" w:cs="Arial" w:eastAsia="Arial" w:hAnsi="Arial"/>
          <w:color w:val="1A1A1A"/>
          <w:sz w:val="21"/>
          <w:szCs w:val="21"/>
        </w:rPr>
        <w:t xml:space="preserve">While the customer waits, the system runs three checks in order. Each check either passes or produces a result that feeds into the next.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A56A0" w:val="clear"/>
            <w:tcMar>
              <w:top w:type="dxa" w:w="120"/>
              <w:left w:type="dxa" w:w="160"/>
              <w:bottom w:type="dxa" w:w="120"/>
              <w:right w:type="dxa" w:w="160"/>
            </w:tcMar>
            <w:vAlign w:val="center"/>
          </w:tcPr>
          <w:p>
            <w:pPr>
              <w:jc w:val="center"/>
            </w:pPr>
            <w:r>
              <w:rPr>
                <w:rFonts w:ascii="Arial" w:cs="Arial" w:eastAsia="Arial" w:hAnsi="Arial"/>
                <w:b/>
                <w:bCs/>
                <w:color w:val="FFFFFF"/>
                <w:sz w:val="36"/>
                <w:szCs w:val="36"/>
              </w:rPr>
              <w:t xml:space="preserve">A</w:t>
            </w:r>
          </w:p>
        </w:tc>
        <w:tc>
          <w:tcPr>
            <w:tcW w:type="dxa" w:w="8760"/>
            <w:tcBorders>
              <w:top w:val="single" w:color="1A56A0" w:sz="1"/>
              <w:left w:val="single" w:color="1A56A0" w:sz="1"/>
              <w:bottom w:val="single" w:color="1A56A0" w:sz="1"/>
              <w:right w:val="single" w:color="1A56A0" w:sz="1"/>
            </w:tcBorders>
            <w:shd w:fill="EBF3FF" w:val="clear"/>
            <w:tcMar>
              <w:top w:type="dxa" w:w="120"/>
              <w:left w:type="dxa" w:w="180"/>
              <w:bottom w:type="dxa" w:w="120"/>
              <w:right w:type="dxa" w:w="180"/>
            </w:tcMar>
          </w:tcPr>
          <w:p>
            <w:pPr>
              <w:spacing w:after="80"/>
            </w:pPr>
            <w:r>
              <w:rPr>
                <w:rFonts w:ascii="Arial" w:cs="Arial" w:eastAsia="Arial" w:hAnsi="Arial"/>
                <w:b/>
                <w:bCs/>
                <w:color w:val="2E3A59"/>
                <w:sz w:val="22"/>
                <w:szCs w:val="22"/>
              </w:rPr>
              <w:t xml:space="preserve">Hard Rules Check (Instant)</w:t>
            </w:r>
          </w:p>
          <w:p>
            <w:pPr>
              <w:spacing w:after="60"/>
            </w:pPr>
            <w:r>
              <w:rPr>
                <w:rFonts w:ascii="Arial" w:cs="Arial" w:eastAsia="Arial" w:hAnsi="Arial"/>
                <w:color w:val="1A1A1A"/>
                <w:sz w:val="19"/>
                <w:szCs w:val="19"/>
              </w:rPr>
              <w:t xml:space="preserve">Checks basic eligibility rules: age 21-65, income above minimum,</w:t>
            </w:r>
          </w:p>
          <w:p>
            <w:pPr>
              <w:spacing w:after="60"/>
            </w:pPr>
            <w:r>
              <w:rPr>
                <w:rFonts w:ascii="Arial" w:cs="Arial" w:eastAsia="Arial" w:hAnsi="Arial"/>
                <w:color w:val="1A1A1A"/>
                <w:sz w:val="19"/>
                <w:szCs w:val="19"/>
              </w:rPr>
              <w:t xml:space="preserve">credit score above cutoff, existing EMIs not too high.</w:t>
            </w:r>
          </w:p>
          <w:p>
            <w:pPr>
              <w:spacing w:after="60"/>
            </w:pPr>
            <w:r>
              <w:rPr>
                <w:rFonts w:ascii="Arial" w:cs="Arial" w:eastAsia="Arial" w:hAnsi="Arial"/>
                <w:color w:val="1A1A1A"/>
                <w:sz w:val="19"/>
                <w:szCs w:val="19"/>
              </w:rPr>
              <w:t xml:space="preserve">If any rule fails: customer sees a polite decline screen with a reason.</w:t>
            </w:r>
          </w:p>
          <w:p>
            <w:pPr>
              <w:spacing w:after="60"/>
            </w:pPr>
            <w:r>
              <w:rPr>
                <w:rFonts w:ascii="Arial" w:cs="Arial" w:eastAsia="Arial" w:hAnsi="Arial"/>
                <w:color w:val="1A1A1A"/>
                <w:sz w:val="19"/>
                <w:szCs w:val="19"/>
              </w:rPr>
              <w:t xml:space="preserve">If all pass: moves to risk scoring.</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F5E4A" w:val="clear"/>
            <w:tcMar>
              <w:top w:type="dxa" w:w="120"/>
              <w:left w:type="dxa" w:w="160"/>
              <w:bottom w:type="dxa" w:w="120"/>
              <w:right w:type="dxa" w:w="160"/>
            </w:tcMar>
            <w:vAlign w:val="center"/>
          </w:tcPr>
          <w:p>
            <w:pPr>
              <w:jc w:val="center"/>
            </w:pPr>
            <w:r>
              <w:rPr>
                <w:rFonts w:ascii="Arial" w:cs="Arial" w:eastAsia="Arial" w:hAnsi="Arial"/>
                <w:b/>
                <w:bCs/>
                <w:color w:val="FFFFFF"/>
                <w:sz w:val="36"/>
                <w:szCs w:val="36"/>
              </w:rPr>
              <w:t xml:space="preserve">B</w:t>
            </w:r>
          </w:p>
        </w:tc>
        <w:tc>
          <w:tcPr>
            <w:tcW w:type="dxa" w:w="8760"/>
            <w:tcBorders>
              <w:top w:val="single" w:color="0F5E4A" w:sz="1"/>
              <w:left w:val="single" w:color="0F5E4A" w:sz="1"/>
              <w:bottom w:val="single" w:color="0F5E4A" w:sz="1"/>
              <w:right w:val="single" w:color="0F5E4A" w:sz="1"/>
            </w:tcBorders>
            <w:shd w:fill="E0F5EE" w:val="clear"/>
            <w:tcMar>
              <w:top w:type="dxa" w:w="120"/>
              <w:left w:type="dxa" w:w="180"/>
              <w:bottom w:type="dxa" w:w="120"/>
              <w:right w:type="dxa" w:w="180"/>
            </w:tcMar>
          </w:tcPr>
          <w:p>
            <w:pPr>
              <w:spacing w:after="80"/>
            </w:pPr>
            <w:r>
              <w:rPr>
                <w:rFonts w:ascii="Arial" w:cs="Arial" w:eastAsia="Arial" w:hAnsi="Arial"/>
                <w:b/>
                <w:bCs/>
                <w:color w:val="2E3A59"/>
                <w:sz w:val="22"/>
                <w:szCs w:val="22"/>
              </w:rPr>
              <w:t xml:space="preserve">ML Risk Scoring (Under 1 second)</w:t>
            </w:r>
          </w:p>
          <w:p>
            <w:pPr>
              <w:spacing w:after="60"/>
            </w:pPr>
            <w:r>
              <w:rPr>
                <w:rFonts w:ascii="Arial" w:cs="Arial" w:eastAsia="Arial" w:hAnsi="Arial"/>
                <w:color w:val="1A1A1A"/>
                <w:sz w:val="19"/>
                <w:szCs w:val="19"/>
              </w:rPr>
              <w:t xml:space="preserve">A machine learning model scores the customer using 35 signals.</w:t>
            </w:r>
          </w:p>
          <w:p>
            <w:pPr>
              <w:spacing w:after="60"/>
            </w:pPr>
            <w:r>
              <w:rPr>
                <w:rFonts w:ascii="Arial" w:cs="Arial" w:eastAsia="Arial" w:hAnsi="Arial"/>
                <w:color w:val="1A1A1A"/>
                <w:sz w:val="19"/>
                <w:szCs w:val="19"/>
              </w:rPr>
              <w:t xml:space="preserve">These include: credit score, income, employment, location risk, face</w:t>
            </w:r>
          </w:p>
          <w:p>
            <w:pPr>
              <w:spacing w:after="60"/>
            </w:pPr>
            <w:r>
              <w:rPr>
                <w:rFonts w:ascii="Arial" w:cs="Arial" w:eastAsia="Arial" w:hAnsi="Arial"/>
                <w:color w:val="1A1A1A"/>
                <w:sz w:val="19"/>
                <w:szCs w:val="19"/>
              </w:rPr>
              <w:t xml:space="preserve">liveness, how confidently they answered, their prior application history.</w:t>
            </w:r>
          </w:p>
          <w:p>
            <w:pPr>
              <w:spacing w:after="60"/>
            </w:pPr>
            <w:r>
              <w:rPr>
                <w:rFonts w:ascii="Arial" w:cs="Arial" w:eastAsia="Arial" w:hAnsi="Arial"/>
                <w:color w:val="1A1A1A"/>
                <w:sz w:val="19"/>
                <w:szCs w:val="19"/>
              </w:rPr>
              <w:t xml:space="preserve">Output: a probability of default (e.g. 2.4%) and a risk band (LOW).</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A5C2A" w:val="clear"/>
            <w:tcMar>
              <w:top w:type="dxa" w:w="120"/>
              <w:left w:type="dxa" w:w="160"/>
              <w:bottom w:type="dxa" w:w="120"/>
              <w:right w:type="dxa" w:w="160"/>
            </w:tcMar>
            <w:vAlign w:val="center"/>
          </w:tcPr>
          <w:p>
            <w:pPr>
              <w:jc w:val="center"/>
            </w:pPr>
            <w:r>
              <w:rPr>
                <w:rFonts w:ascii="Arial" w:cs="Arial" w:eastAsia="Arial" w:hAnsi="Arial"/>
                <w:b/>
                <w:bCs/>
                <w:color w:val="FFFFFF"/>
                <w:sz w:val="36"/>
                <w:szCs w:val="36"/>
              </w:rPr>
              <w:t xml:space="preserve">C</w:t>
            </w:r>
          </w:p>
        </w:tc>
        <w:tc>
          <w:tcPr>
            <w:tcW w:type="dxa" w:w="8760"/>
            <w:tcBorders>
              <w:top w:val="single" w:color="1A5C2A" w:sz="1"/>
              <w:left w:val="single" w:color="1A5C2A" w:sz="1"/>
              <w:bottom w:val="single" w:color="1A5C2A" w:sz="1"/>
              <w:right w:val="single" w:color="1A5C2A" w:sz="1"/>
            </w:tcBorders>
            <w:shd w:fill="E8F5E9" w:val="clear"/>
            <w:tcMar>
              <w:top w:type="dxa" w:w="120"/>
              <w:left w:type="dxa" w:w="180"/>
              <w:bottom w:type="dxa" w:w="120"/>
              <w:right w:type="dxa" w:w="180"/>
            </w:tcMar>
          </w:tcPr>
          <w:p>
            <w:pPr>
              <w:spacing w:after="80"/>
            </w:pPr>
            <w:r>
              <w:rPr>
                <w:rFonts w:ascii="Arial" w:cs="Arial" w:eastAsia="Arial" w:hAnsi="Arial"/>
                <w:b/>
                <w:bCs/>
                <w:color w:val="2E3A59"/>
                <w:sz w:val="22"/>
                <w:szCs w:val="22"/>
              </w:rPr>
              <w:t xml:space="preserve">Offer Calculation (Instant lookup)</w:t>
            </w:r>
          </w:p>
          <w:p>
            <w:pPr>
              <w:spacing w:after="60"/>
            </w:pPr>
            <w:r>
              <w:rPr>
                <w:rFonts w:ascii="Arial" w:cs="Arial" w:eastAsia="Arial" w:hAnsi="Arial"/>
                <w:color w:val="1A1A1A"/>
                <w:sz w:val="19"/>
                <w:szCs w:val="19"/>
              </w:rPr>
              <w:t xml:space="preserve">Risk band + income + credit score go into a policy table.</w:t>
            </w:r>
          </w:p>
          <w:p>
            <w:pPr>
              <w:spacing w:after="60"/>
            </w:pPr>
            <w:r>
              <w:rPr>
                <w:rFonts w:ascii="Arial" w:cs="Arial" w:eastAsia="Arial" w:hAnsi="Arial"/>
                <w:color w:val="1A1A1A"/>
                <w:sz w:val="19"/>
                <w:szCs w:val="19"/>
              </w:rPr>
              <w:t xml:space="preserve">The table gives exact: approved amount, interest rate, and tenure options.</w:t>
            </w:r>
          </w:p>
          <w:p>
            <w:pPr>
              <w:spacing w:after="60"/>
            </w:pPr>
            <w:r>
              <w:rPr>
                <w:rFonts w:ascii="Arial" w:cs="Arial" w:eastAsia="Arial" w:hAnsi="Arial"/>
                <w:color w:val="1A1A1A"/>
                <w:sz w:val="19"/>
                <w:szCs w:val="19"/>
              </w:rPr>
              <w:t xml:space="preserve">Example: LOW risk + Rs.58K income + score 742 = up to Rs.10L at 12.5%.</w:t>
            </w:r>
          </w:p>
          <w:p>
            <w:pPr>
              <w:spacing w:after="60"/>
            </w:pPr>
            <w:r>
              <w:rPr>
                <w:rFonts w:ascii="Arial" w:cs="Arial" w:eastAsia="Arial" w:hAnsi="Arial"/>
                <w:color w:val="1A1A1A"/>
                <w:sz w:val="19"/>
                <w:szCs w:val="19"/>
              </w:rPr>
              <w:t xml:space="preserve">The AI does not invent these numbers — they come from a fixed table.</w:t>
            </w:r>
          </w:p>
        </w:tc>
      </w:tr>
    </w:tbl>
    <w:p>
      <w:pPr>
        <w:spacing w:after="120"/>
      </w:pPr>
      <w:r>
        <w:t xml:space="preserve"/>
      </w:r>
    </w:p>
    <w:p>
      <w:r>
        <w:br w:type="page"/>
      </w:r>
    </w:p>
    <w:p>
      <w:pPr>
        <w:pStyle w:val="Heading1"/>
        <w:pBdr>
          <w:bottom w:val="single" w:color="1A56A0" w:sz="8" w:space="4"/>
        </w:pBdr>
        <w:spacing w:after="180" w:before="360"/>
      </w:pPr>
      <w:r>
        <w:rPr>
          <w:rFonts w:ascii="Arial" w:cs="Arial" w:eastAsia="Arial" w:hAnsi="Arial"/>
          <w:b/>
          <w:bCs/>
          <w:color w:val="2E3A59"/>
          <w:sz w:val="34"/>
          <w:szCs w:val="34"/>
        </w:rPr>
        <w:t xml:space="preserve">Step 9 — Loan Offer Shown to Customer</w:t>
      </w:r>
    </w:p>
    <w:p>
      <w:pPr>
        <w:pStyle w:val="Heading2"/>
        <w:spacing w:after="140" w:before="280"/>
      </w:pPr>
      <w:r>
        <w:rPr>
          <w:rFonts w:ascii="Arial" w:cs="Arial" w:eastAsia="Arial" w:hAnsi="Arial"/>
          <w:b/>
          <w:bCs/>
          <w:color w:val="1A56A0"/>
          <w:sz w:val="26"/>
          <w:szCs w:val="26"/>
        </w:rPr>
        <w:t xml:space="preserve">Who does this: Customer (reviews the offer on screen)</w:t>
      </w:r>
    </w:p>
    <w:p>
      <w:pPr>
        <w:spacing w:after="120"/>
      </w:pPr>
      <w:r>
        <w:t xml:space="preserve"/>
      </w:r>
    </w:p>
    <w:p>
      <w:pPr>
        <w:spacing w:after="120"/>
      </w:pPr>
      <w:r>
        <w:rPr>
          <w:rFonts w:ascii="Arial" w:cs="Arial" w:eastAsia="Arial" w:hAnsi="Arial"/>
          <w:color w:val="1A1A1A"/>
          <w:sz w:val="21"/>
          <w:szCs w:val="21"/>
        </w:rPr>
        <w:t xml:space="preserve">After processing, the customer is taken to the Offer Screen. This is the most important screen in the whole product. It must feel clear, trustworthy, and celebratory for approved customers.</w:t>
      </w:r>
    </w:p>
    <w:p>
      <w:pPr>
        <w:spacing w:after="120"/>
      </w:pPr>
      <w:r>
        <w:t xml:space="preserve"/>
      </w:r>
    </w:p>
    <w:p>
      <w:pPr>
        <w:pStyle w:val="Heading3"/>
        <w:spacing w:after="100" w:before="200"/>
      </w:pPr>
      <w:r>
        <w:rPr>
          <w:rFonts w:ascii="Arial" w:cs="Arial" w:eastAsia="Arial" w:hAnsi="Arial"/>
          <w:b/>
          <w:bCs/>
          <w:color w:val="2E3A59"/>
          <w:sz w:val="22"/>
          <w:szCs w:val="22"/>
        </w:rPr>
        <w:t xml:space="preserve">What the Customer Sees — Approved Offer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A56A0" w:sz="1"/>
              <w:left w:val="single" w:color="1A56A0" w:sz="1"/>
              <w:bottom w:val="single" w:color="1A56A0" w:sz="1"/>
              <w:right w:val="single" w:color="1A56A0" w:sz="1"/>
            </w:tcBorders>
            <w:shd w:fill="2E3A59" w:val="clear"/>
            <w:tcMar>
              <w:top w:type="dxa" w:w="90"/>
              <w:left w:type="dxa" w:w="130"/>
              <w:bottom w:type="dxa" w:w="90"/>
              <w:right w:type="dxa" w:w="130"/>
            </w:tcMar>
          </w:tcPr>
          <w:p>
            <w:r>
              <w:rPr>
                <w:rFonts w:ascii="Arial" w:cs="Arial" w:eastAsia="Arial" w:hAnsi="Arial"/>
                <w:b/>
                <w:bCs/>
                <w:color w:val="FFFFFF"/>
                <w:sz w:val="19"/>
                <w:szCs w:val="19"/>
              </w:rPr>
              <w:t xml:space="preserve">Screen Element</w:t>
            </w:r>
          </w:p>
        </w:tc>
        <w:tc>
          <w:tcPr>
            <w:tcW w:type="dxa" w:w="5760"/>
            <w:tcBorders>
              <w:top w:val="single" w:color="1A56A0" w:sz="1"/>
              <w:left w:val="single" w:color="1A56A0" w:sz="1"/>
              <w:bottom w:val="single" w:color="1A56A0" w:sz="1"/>
              <w:right w:val="single" w:color="1A56A0" w:sz="1"/>
            </w:tcBorders>
            <w:shd w:fill="2E3A59" w:val="clear"/>
            <w:tcMar>
              <w:top w:type="dxa" w:w="90"/>
              <w:left w:type="dxa" w:w="130"/>
              <w:bottom w:type="dxa" w:w="90"/>
              <w:right w:type="dxa" w:w="130"/>
            </w:tcMar>
          </w:tcPr>
          <w:p>
            <w:r>
              <w:rPr>
                <w:rFonts w:ascii="Arial" w:cs="Arial" w:eastAsia="Arial" w:hAnsi="Arial"/>
                <w:b/>
                <w:bCs/>
                <w:color w:val="FFFFFF"/>
                <w:sz w:val="19"/>
                <w:szCs w:val="19"/>
              </w:rPr>
              <w:t xml:space="preserve">Purpose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Big green tick or confetti animation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Positive emotional signal — you're approved</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19"/>
                <w:szCs w:val="19"/>
              </w:rPr>
              <w:t xml:space="preserve">Approved amount in large text (e.g. Rs. 4,00,000)</w:t>
            </w:r>
          </w:p>
        </w:tc>
        <w:tc>
          <w:tcPr>
            <w:tcW w:type="dxa" w:w="57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19"/>
                <w:szCs w:val="19"/>
              </w:rPr>
              <w:t xml:space="preserve">The most important number — make it unmissable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Interest rate (e.g. 12.5% per annum)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Clearly shown, not buried</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19"/>
                <w:szCs w:val="19"/>
              </w:rPr>
              <w:t xml:space="preserve">3 EMI options with monthly amounts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19"/>
                <w:szCs w:val="19"/>
              </w:rPr>
              <w:t xml:space="preserve">Customer picks 12, 24, or 36 months; recommended one is highlighted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'Approval Basis' section (3 bullet points)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Plain English reasons: 'Good credit score (742)', 'Stable employment (6 yrs TCS)', 'Low existing obligations'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19"/>
                <w:szCs w:val="19"/>
              </w:rPr>
              <w:t xml:space="preserve">'Download Offer Letter' button</w:t>
            </w:r>
          </w:p>
        </w:tc>
        <w:tc>
          <w:tcPr>
            <w:tcW w:type="dxa" w:w="57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19"/>
                <w:szCs w:val="19"/>
              </w:rPr>
              <w:t xml:space="preserve">Triggers PDF download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'Accept This Offer' button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Proceeds to final acceptance step</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19"/>
                <w:szCs w:val="19"/>
              </w:rPr>
              <w:t xml:space="preserve">'I'll decide later' link</w:t>
            </w:r>
          </w:p>
        </w:tc>
        <w:tc>
          <w:tcPr>
            <w:tcW w:type="dxa" w:w="57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19"/>
                <w:szCs w:val="19"/>
              </w:rPr>
              <w:t xml:space="preserve">Small text link — offer is valid for 30 days</w:t>
            </w:r>
          </w:p>
        </w:tc>
      </w:tr>
    </w:tbl>
    <w:p>
      <w:pPr>
        <w:spacing w:after="120"/>
      </w:pPr>
      <w:r>
        <w:t xml:space="preserve"/>
      </w:r>
    </w:p>
    <w:p>
      <w:pPr>
        <w:pStyle w:val="Heading3"/>
        <w:spacing w:after="100" w:before="200"/>
      </w:pPr>
      <w:r>
        <w:rPr>
          <w:rFonts w:ascii="Arial" w:cs="Arial" w:eastAsia="Arial" w:hAnsi="Arial"/>
          <w:b/>
          <w:bCs/>
          <w:color w:val="2E3A59"/>
          <w:sz w:val="22"/>
          <w:szCs w:val="22"/>
        </w:rPr>
        <w:t xml:space="preserve">What the Customer Sees — Declined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A56A0" w:sz="1"/>
              <w:left w:val="single" w:color="1A56A0" w:sz="1"/>
              <w:bottom w:val="single" w:color="1A56A0" w:sz="1"/>
              <w:right w:val="single" w:color="1A56A0" w:sz="1"/>
            </w:tcBorders>
            <w:shd w:fill="2E3A59" w:val="clear"/>
            <w:tcMar>
              <w:top w:type="dxa" w:w="90"/>
              <w:left w:type="dxa" w:w="130"/>
              <w:bottom w:type="dxa" w:w="90"/>
              <w:right w:type="dxa" w:w="130"/>
            </w:tcMar>
          </w:tcPr>
          <w:p>
            <w:r>
              <w:rPr>
                <w:rFonts w:ascii="Arial" w:cs="Arial" w:eastAsia="Arial" w:hAnsi="Arial"/>
                <w:b/>
                <w:bCs/>
                <w:color w:val="FFFFFF"/>
                <w:sz w:val="19"/>
                <w:szCs w:val="19"/>
              </w:rPr>
              <w:t xml:space="preserve">Screen Element</w:t>
            </w:r>
          </w:p>
        </w:tc>
        <w:tc>
          <w:tcPr>
            <w:tcW w:type="dxa" w:w="5760"/>
            <w:tcBorders>
              <w:top w:val="single" w:color="1A56A0" w:sz="1"/>
              <w:left w:val="single" w:color="1A56A0" w:sz="1"/>
              <w:bottom w:val="single" w:color="1A56A0" w:sz="1"/>
              <w:right w:val="single" w:color="1A56A0" w:sz="1"/>
            </w:tcBorders>
            <w:shd w:fill="2E3A59" w:val="clear"/>
            <w:tcMar>
              <w:top w:type="dxa" w:w="90"/>
              <w:left w:type="dxa" w:w="130"/>
              <w:bottom w:type="dxa" w:w="90"/>
              <w:right w:type="dxa" w:w="130"/>
            </w:tcMar>
          </w:tcPr>
          <w:p>
            <w:r>
              <w:rPr>
                <w:rFonts w:ascii="Arial" w:cs="Arial" w:eastAsia="Arial" w:hAnsi="Arial"/>
                <w:b/>
                <w:bCs/>
                <w:color w:val="FFFFFF"/>
                <w:sz w:val="19"/>
                <w:szCs w:val="19"/>
              </w:rPr>
              <w:t xml:space="preserve">Purpose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Neutral icon (not a red X — use a clock or info icon)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Avoids shame, keeps trust</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19"/>
                <w:szCs w:val="19"/>
              </w:rPr>
              <w:t xml:space="preserve">Simple decline reason in one sentence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19"/>
                <w:szCs w:val="19"/>
              </w:rPr>
              <w:t xml:space="preserve">e.g. 'Your credit score is below our minimum for this product'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'What can I do?' section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2-3 actionable tips (improve score, reduce EMIs, reapply in 6 months)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19"/>
                <w:szCs w:val="19"/>
              </w:rPr>
              <w:t xml:space="preserve">Helpline number</w:t>
            </w:r>
          </w:p>
        </w:tc>
        <w:tc>
          <w:tcPr>
            <w:tcW w:type="dxa" w:w="57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19"/>
                <w:szCs w:val="19"/>
              </w:rPr>
              <w:t xml:space="preserve">Human support option always available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'Check other products' button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Soft cross-sell to a smaller loan or secured product</w:t>
            </w:r>
          </w:p>
        </w:tc>
      </w:tr>
    </w:tbl>
    <w:p>
      <w:pPr>
        <w:spacing w:after="120"/>
      </w:pPr>
      <w:r>
        <w:t xml:space="preserve"/>
      </w:r>
    </w:p>
    <w:p>
      <w:r>
        <w:br w:type="page"/>
      </w:r>
    </w:p>
    <w:p>
      <w:pPr>
        <w:pStyle w:val="Heading1"/>
        <w:pBdr>
          <w:bottom w:val="single" w:color="1A56A0" w:sz="8" w:space="4"/>
        </w:pBdr>
        <w:spacing w:after="180" w:before="360"/>
      </w:pPr>
      <w:r>
        <w:rPr>
          <w:rFonts w:ascii="Arial" w:cs="Arial" w:eastAsia="Arial" w:hAnsi="Arial"/>
          <w:b/>
          <w:bCs/>
          <w:color w:val="2E3A59"/>
          <w:sz w:val="34"/>
          <w:szCs w:val="34"/>
        </w:rPr>
        <w:t xml:space="preserve">Step 10 — Offer PDF Generated and Emailed</w:t>
      </w:r>
    </w:p>
    <w:p>
      <w:pPr>
        <w:pStyle w:val="Heading2"/>
        <w:spacing w:after="140" w:before="280"/>
      </w:pPr>
      <w:r>
        <w:rPr>
          <w:rFonts w:ascii="Arial" w:cs="Arial" w:eastAsia="Arial" w:hAnsi="Arial"/>
          <w:b/>
          <w:bCs/>
          <w:color w:val="1A56A0"/>
          <w:sz w:val="26"/>
          <w:szCs w:val="26"/>
        </w:rPr>
        <w:t xml:space="preserve">Happens automatically — customer can download immediately</w:t>
      </w:r>
    </w:p>
    <w:p>
      <w:pPr>
        <w:spacing w:after="120"/>
      </w:pPr>
      <w:r>
        <w:t xml:space="preserve"/>
      </w:r>
    </w:p>
    <w:p>
      <w:pPr>
        <w:spacing w:after="120"/>
      </w:pPr>
      <w:r>
        <w:rPr>
          <w:rFonts w:ascii="Arial" w:cs="Arial" w:eastAsia="Arial" w:hAnsi="Arial"/>
          <w:color w:val="1A1A1A"/>
          <w:sz w:val="21"/>
          <w:szCs w:val="21"/>
        </w:rPr>
        <w:t xml:space="preserve">The moment the offer is shown on screen, the PDF is also being generated in the background. By the time the customer clicks 'Download', it's ready. The same PDF is also emailed to them automatically.</w:t>
      </w:r>
    </w:p>
    <w:p>
      <w:pPr>
        <w:spacing w:after="120"/>
      </w:pPr>
      <w:r>
        <w:t xml:space="preserve"/>
      </w:r>
    </w:p>
    <w:p>
      <w:pPr>
        <w:pStyle w:val="Heading3"/>
        <w:spacing w:after="100" w:before="200"/>
      </w:pPr>
      <w:r>
        <w:rPr>
          <w:rFonts w:ascii="Arial" w:cs="Arial" w:eastAsia="Arial" w:hAnsi="Arial"/>
          <w:b/>
          <w:bCs/>
          <w:color w:val="2E3A59"/>
          <w:sz w:val="22"/>
          <w:szCs w:val="22"/>
        </w:rPr>
        <w:t xml:space="preserve">What's in the PDF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1A56A0" w:sz="1"/>
              <w:left w:val="single" w:color="1A56A0" w:sz="1"/>
              <w:bottom w:val="single" w:color="1A56A0" w:sz="1"/>
              <w:right w:val="single" w:color="1A56A0" w:sz="1"/>
            </w:tcBorders>
            <w:shd w:fill="2E3A59" w:val="clear"/>
            <w:tcMar>
              <w:top w:type="dxa" w:w="90"/>
              <w:left w:type="dxa" w:w="130"/>
              <w:bottom w:type="dxa" w:w="90"/>
              <w:right w:type="dxa" w:w="130"/>
            </w:tcMar>
          </w:tcPr>
          <w:p>
            <w:r>
              <w:rPr>
                <w:rFonts w:ascii="Arial" w:cs="Arial" w:eastAsia="Arial" w:hAnsi="Arial"/>
                <w:b/>
                <w:bCs/>
                <w:color w:val="FFFFFF"/>
                <w:sz w:val="19"/>
                <w:szCs w:val="19"/>
              </w:rPr>
              <w:t xml:space="preserve">PDF Section</w:t>
            </w:r>
          </w:p>
        </w:tc>
        <w:tc>
          <w:tcPr>
            <w:tcW w:type="dxa" w:w="6760"/>
            <w:tcBorders>
              <w:top w:val="single" w:color="1A56A0" w:sz="1"/>
              <w:left w:val="single" w:color="1A56A0" w:sz="1"/>
              <w:bottom w:val="single" w:color="1A56A0" w:sz="1"/>
              <w:right w:val="single" w:color="1A56A0" w:sz="1"/>
            </w:tcBorders>
            <w:shd w:fill="2E3A59" w:val="clear"/>
            <w:tcMar>
              <w:top w:type="dxa" w:w="90"/>
              <w:left w:type="dxa" w:w="130"/>
              <w:bottom w:type="dxa" w:w="90"/>
              <w:right w:type="dxa" w:w="130"/>
            </w:tcMar>
          </w:tcPr>
          <w:p>
            <w:r>
              <w:rPr>
                <w:rFonts w:ascii="Arial" w:cs="Arial" w:eastAsia="Arial" w:hAnsi="Arial"/>
                <w:b/>
                <w:bCs/>
                <w:color w:val="FFFFFF"/>
                <w:sz w:val="19"/>
                <w:szCs w:val="19"/>
              </w:rPr>
              <w:t xml:space="preserve">Contents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Header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Poonawalla Fincorp letterhead, date, unique Offer Reference ID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19"/>
                <w:szCs w:val="19"/>
              </w:rPr>
              <w:t xml:space="preserve">Customer details</w:t>
            </w:r>
          </w:p>
        </w:tc>
        <w:tc>
          <w:tcPr>
            <w:tcW w:type="dxa" w:w="67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19"/>
                <w:szCs w:val="19"/>
              </w:rPr>
              <w:t xml:space="preserve">Name, masked phone number, city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Offer box</w:t>
            </w:r>
          </w:p>
        </w:tc>
        <w:tc>
          <w:tcPr>
            <w:tcW w:type="dxa" w:w="6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Approved amount, rate, validity date — bold and prominent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19"/>
                <w:szCs w:val="19"/>
              </w:rPr>
              <w:t xml:space="preserve">EMI table</w:t>
            </w:r>
          </w:p>
        </w:tc>
        <w:tc>
          <w:tcPr>
            <w:tcW w:type="dxa" w:w="67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19"/>
                <w:szCs w:val="19"/>
              </w:rPr>
              <w:t xml:space="preserve">3 tenure options, EMI per month for each, total interest paid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Why you were approved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3 plain-language reasons based on the AI's analysis (SHAP explanation)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19"/>
                <w:szCs w:val="19"/>
              </w:rPr>
              <w:t xml:space="preserve">Fees</w:t>
            </w:r>
          </w:p>
        </w:tc>
        <w:tc>
          <w:tcPr>
            <w:tcW w:type="dxa" w:w="67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19"/>
                <w:szCs w:val="19"/>
              </w:rPr>
              <w:t xml:space="preserve">Processing fee, prepayment policy, late payment charges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Consent record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Session ID, time of consent, digital fingerprint of your verbal consent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19"/>
                <w:szCs w:val="19"/>
              </w:rPr>
              <w:t xml:space="preserve">Next steps</w:t>
            </w:r>
          </w:p>
        </w:tc>
        <w:tc>
          <w:tcPr>
            <w:tcW w:type="dxa" w:w="67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19"/>
                <w:szCs w:val="19"/>
              </w:rPr>
              <w:t xml:space="preserve">How to accept, what documents to bring, helpline number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Regulatory footer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NBFC licence, RBI registration, grievance officer contact</w:t>
            </w:r>
          </w:p>
        </w:tc>
      </w:tr>
    </w:tbl>
    <w:p>
      <w:pPr>
        <w:spacing w:after="120"/>
      </w:pPr>
      <w:r>
        <w:t xml:space="preserve"/>
      </w:r>
    </w:p>
    <w:p>
      <w:pPr>
        <w:pStyle w:val="Heading3"/>
        <w:spacing w:after="100" w:before="200"/>
      </w:pPr>
      <w:r>
        <w:rPr>
          <w:rFonts w:ascii="Arial" w:cs="Arial" w:eastAsia="Arial" w:hAnsi="Arial"/>
          <w:b/>
          <w:bCs/>
          <w:color w:val="2E3A59"/>
          <w:sz w:val="22"/>
          <w:szCs w:val="22"/>
        </w:rPr>
        <w:t xml:space="preserve">PDF Security</w:t>
      </w:r>
    </w:p>
    <w:p>
      <w:pPr>
        <w:pStyle w:val="ListParagraph"/>
        <w:numPr>
          <w:ilvl w:val="0"/>
          <w:numId w:val="2"/>
        </w:numPr>
        <w:spacing w:after="80"/>
      </w:pPr>
      <w:r>
        <w:rPr>
          <w:rFonts w:ascii="Arial" w:cs="Arial" w:eastAsia="Arial" w:hAnsi="Arial"/>
          <w:color w:val="1A1A1A"/>
          <w:sz w:val="21"/>
          <w:szCs w:val="21"/>
        </w:rPr>
        <w:t xml:space="preserve">Password protected: the password is the last 4 digits of the registered mobile number</w:t>
      </w:r>
    </w:p>
    <w:p>
      <w:pPr>
        <w:pStyle w:val="ListParagraph"/>
        <w:numPr>
          <w:ilvl w:val="0"/>
          <w:numId w:val="2"/>
        </w:numPr>
        <w:spacing w:after="80"/>
      </w:pPr>
      <w:r>
        <w:rPr>
          <w:rFonts w:ascii="Arial" w:cs="Arial" w:eastAsia="Arial" w:hAnsi="Arial"/>
          <w:color w:val="1A1A1A"/>
          <w:sz w:val="21"/>
          <w:szCs w:val="21"/>
        </w:rPr>
        <w:t xml:space="preserve">A digital fingerprint of the PDF is stored so we can prove it was never tampered with</w:t>
      </w:r>
    </w:p>
    <w:p>
      <w:pPr>
        <w:pStyle w:val="ListParagraph"/>
        <w:numPr>
          <w:ilvl w:val="0"/>
          <w:numId w:val="2"/>
        </w:numPr>
        <w:spacing w:after="80"/>
      </w:pPr>
      <w:r>
        <w:rPr>
          <w:rFonts w:ascii="Arial" w:cs="Arial" w:eastAsia="Arial" w:hAnsi="Arial"/>
          <w:color w:val="1A1A1A"/>
          <w:sz w:val="21"/>
          <w:szCs w:val="21"/>
        </w:rPr>
        <w:t xml:space="preserve">Link to download the PDF is valid for 30 days</w:t>
      </w:r>
    </w:p>
    <w:p>
      <w:pPr>
        <w:spacing w:after="120"/>
      </w:pPr>
      <w:r>
        <w:t xml:space="preserve"/>
      </w:r>
    </w:p>
    <w:p>
      <w:r>
        <w:br w:type="page"/>
      </w:r>
    </w:p>
    <w:p>
      <w:pPr>
        <w:pStyle w:val="Heading1"/>
        <w:pBdr>
          <w:bottom w:val="single" w:color="1A56A0" w:sz="8" w:space="4"/>
        </w:pBdr>
        <w:spacing w:after="180" w:before="360"/>
      </w:pPr>
      <w:r>
        <w:rPr>
          <w:rFonts w:ascii="Arial" w:cs="Arial" w:eastAsia="Arial" w:hAnsi="Arial"/>
          <w:b/>
          <w:bCs/>
          <w:color w:val="2E3A59"/>
          <w:sz w:val="34"/>
          <w:szCs w:val="34"/>
        </w:rPr>
        <w:t xml:space="preserve">Full Flow at a Glance</w:t>
      </w:r>
    </w:p>
    <w:p>
      <w:pPr>
        <w:spacing w:after="120"/>
      </w:pPr>
      <w:r>
        <w:rPr>
          <w:rFonts w:ascii="Arial" w:cs="Arial" w:eastAsia="Arial" w:hAnsi="Arial"/>
          <w:color w:val="1A1A1A"/>
          <w:sz w:val="21"/>
          <w:szCs w:val="21"/>
        </w:rPr>
        <w:t xml:space="preserve">Here is the complete journey from admin to customer, condensed into one view.</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400"/>
        <w:gridCol w:w="4800"/>
        <w:gridCol w:w="2760"/>
      </w:tblGrid>
      <w:tr>
        <w:trPr>
          <w:tblHeader/>
        </w:trPr>
        <w:tc>
          <w:tcPr>
            <w:tcW w:type="dxa" w:w="400"/>
            <w:tcBorders>
              <w:top w:val="single" w:color="1A56A0" w:sz="1"/>
              <w:left w:val="single" w:color="1A56A0" w:sz="1"/>
              <w:bottom w:val="single" w:color="1A56A0" w:sz="1"/>
              <w:right w:val="single" w:color="1A56A0" w:sz="1"/>
            </w:tcBorders>
            <w:shd w:fill="2E3A59" w:val="clear"/>
            <w:tcMar>
              <w:top w:type="dxa" w:w="90"/>
              <w:left w:type="dxa" w:w="130"/>
              <w:bottom w:type="dxa" w:w="90"/>
              <w:right w:type="dxa" w:w="130"/>
            </w:tcMar>
          </w:tcPr>
          <w:p>
            <w:r>
              <w:rPr>
                <w:rFonts w:ascii="Arial" w:cs="Arial" w:eastAsia="Arial" w:hAnsi="Arial"/>
                <w:b/>
                <w:bCs/>
                <w:color w:val="FFFFFF"/>
                <w:sz w:val="19"/>
                <w:szCs w:val="19"/>
              </w:rPr>
              <w:t xml:space="preserve">Step</w:t>
            </w:r>
          </w:p>
        </w:tc>
        <w:tc>
          <w:tcPr>
            <w:tcW w:type="dxa" w:w="1400"/>
            <w:tcBorders>
              <w:top w:val="single" w:color="1A56A0" w:sz="1"/>
              <w:left w:val="single" w:color="1A56A0" w:sz="1"/>
              <w:bottom w:val="single" w:color="1A56A0" w:sz="1"/>
              <w:right w:val="single" w:color="1A56A0" w:sz="1"/>
            </w:tcBorders>
            <w:shd w:fill="2E3A59" w:val="clear"/>
            <w:tcMar>
              <w:top w:type="dxa" w:w="90"/>
              <w:left w:type="dxa" w:w="130"/>
              <w:bottom w:type="dxa" w:w="90"/>
              <w:right w:type="dxa" w:w="130"/>
            </w:tcMar>
          </w:tcPr>
          <w:p>
            <w:r>
              <w:rPr>
                <w:rFonts w:ascii="Arial" w:cs="Arial" w:eastAsia="Arial" w:hAnsi="Arial"/>
                <w:b/>
                <w:bCs/>
                <w:color w:val="FFFFFF"/>
                <w:sz w:val="19"/>
                <w:szCs w:val="19"/>
              </w:rPr>
              <w:t xml:space="preserve">Who Acts</w:t>
            </w:r>
          </w:p>
        </w:tc>
        <w:tc>
          <w:tcPr>
            <w:tcW w:type="dxa" w:w="4800"/>
            <w:tcBorders>
              <w:top w:val="single" w:color="1A56A0" w:sz="1"/>
              <w:left w:val="single" w:color="1A56A0" w:sz="1"/>
              <w:bottom w:val="single" w:color="1A56A0" w:sz="1"/>
              <w:right w:val="single" w:color="1A56A0" w:sz="1"/>
            </w:tcBorders>
            <w:shd w:fill="2E3A59" w:val="clear"/>
            <w:tcMar>
              <w:top w:type="dxa" w:w="90"/>
              <w:left w:type="dxa" w:w="130"/>
              <w:bottom w:type="dxa" w:w="90"/>
              <w:right w:type="dxa" w:w="130"/>
            </w:tcMar>
          </w:tcPr>
          <w:p>
            <w:r>
              <w:rPr>
                <w:rFonts w:ascii="Arial" w:cs="Arial" w:eastAsia="Arial" w:hAnsi="Arial"/>
                <w:b/>
                <w:bCs/>
                <w:color w:val="FFFFFF"/>
                <w:sz w:val="19"/>
                <w:szCs w:val="19"/>
              </w:rPr>
              <w:t xml:space="preserve">Screen / Event</w:t>
            </w:r>
          </w:p>
        </w:tc>
        <w:tc>
          <w:tcPr>
            <w:tcW w:type="dxa" w:w="2760"/>
            <w:tcBorders>
              <w:top w:val="single" w:color="1A56A0" w:sz="1"/>
              <w:left w:val="single" w:color="1A56A0" w:sz="1"/>
              <w:bottom w:val="single" w:color="1A56A0" w:sz="1"/>
              <w:right w:val="single" w:color="1A56A0" w:sz="1"/>
            </w:tcBorders>
            <w:shd w:fill="2E3A59" w:val="clear"/>
            <w:tcMar>
              <w:top w:type="dxa" w:w="90"/>
              <w:left w:type="dxa" w:w="130"/>
              <w:bottom w:type="dxa" w:w="90"/>
              <w:right w:type="dxa" w:w="130"/>
            </w:tcMar>
          </w:tcPr>
          <w:p>
            <w:r>
              <w:rPr>
                <w:rFonts w:ascii="Arial" w:cs="Arial" w:eastAsia="Arial" w:hAnsi="Arial"/>
                <w:b/>
                <w:bCs/>
                <w:color w:val="FFFFFF"/>
                <w:sz w:val="19"/>
                <w:szCs w:val="19"/>
              </w:rPr>
              <w:t xml:space="preserve">Time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Admin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Logs in, selects customer, sends KYC link by email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30 seconds</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19"/>
                <w:szCs w:val="19"/>
              </w:rPr>
              <w:t xml:space="preserve">2</w:t>
            </w:r>
          </w:p>
        </w:tc>
        <w:tc>
          <w:tcPr>
            <w:tcW w:type="dxa" w:w="1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19"/>
                <w:szCs w:val="19"/>
              </w:rPr>
              <w:t xml:space="preserve">System</w:t>
            </w:r>
          </w:p>
        </w:tc>
        <w:tc>
          <w:tcPr>
            <w:tcW w:type="dxa" w:w="4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19"/>
                <w:szCs w:val="19"/>
              </w:rPr>
              <w:t xml:space="preserve">Checks prior application history, sets 7 history features</w:t>
            </w:r>
          </w:p>
        </w:tc>
        <w:tc>
          <w:tcPr>
            <w:tcW w:type="dxa" w:w="27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19"/>
                <w:szCs w:val="19"/>
              </w:rPr>
              <w:t xml:space="preserve">&lt;0.2 sec (background)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Customer</w:t>
            </w:r>
          </w:p>
        </w:tc>
        <w:tc>
          <w:tcPr>
            <w:tcW w:type="dxa" w:w="4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Opens link, sees welcome screen, allows camera + mic</w:t>
            </w:r>
          </w:p>
        </w:tc>
        <w:tc>
          <w:tcPr>
            <w:tcW w:type="dxa" w:w="2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1-2 minutes</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19"/>
                <w:szCs w:val="19"/>
              </w:rPr>
              <w:t xml:space="preserve">3b</w:t>
            </w:r>
          </w:p>
        </w:tc>
        <w:tc>
          <w:tcPr>
            <w:tcW w:type="dxa" w:w="1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19"/>
                <w:szCs w:val="19"/>
              </w:rPr>
              <w:t xml:space="preserve">System</w:t>
            </w:r>
          </w:p>
        </w:tc>
        <w:tc>
          <w:tcPr>
            <w:tcW w:type="dxa" w:w="4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19"/>
                <w:szCs w:val="19"/>
              </w:rPr>
              <w:t xml:space="preserve">Checks location, IP, device — produces 3 risk scores</w:t>
            </w:r>
          </w:p>
        </w:tc>
        <w:tc>
          <w:tcPr>
            <w:tcW w:type="dxa" w:w="27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19"/>
                <w:szCs w:val="19"/>
              </w:rPr>
              <w:t xml:space="preserve">&lt;0.3 sec (background)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Customer</w:t>
            </w:r>
          </w:p>
        </w:tc>
        <w:tc>
          <w:tcPr>
            <w:tcW w:type="dxa" w:w="4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Face check — liveness detection, age estimation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20-30 seconds</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19"/>
                <w:szCs w:val="19"/>
              </w:rPr>
              <w:t xml:space="preserve">5</w:t>
            </w:r>
          </w:p>
        </w:tc>
        <w:tc>
          <w:tcPr>
            <w:tcW w:type="dxa" w:w="1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19"/>
                <w:szCs w:val="19"/>
              </w:rPr>
              <w:t xml:space="preserve">Customer</w:t>
            </w:r>
          </w:p>
        </w:tc>
        <w:tc>
          <w:tcPr>
            <w:tcW w:type="dxa" w:w="4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19"/>
                <w:szCs w:val="19"/>
              </w:rPr>
              <w:t xml:space="preserve">Verbal consent screen — says 'I agree'</w:t>
            </w:r>
          </w:p>
        </w:tc>
        <w:tc>
          <w:tcPr>
            <w:tcW w:type="dxa" w:w="27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19"/>
                <w:szCs w:val="19"/>
              </w:rPr>
              <w:t xml:space="preserve">30-60 seconds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Customer</w:t>
            </w:r>
          </w:p>
        </w:tc>
        <w:tc>
          <w:tcPr>
            <w:tcW w:type="dxa" w:w="4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Answers 8 questions by speaking (30s read + 2min max each)</w:t>
            </w:r>
          </w:p>
        </w:tc>
        <w:tc>
          <w:tcPr>
            <w:tcW w:type="dxa" w:w="2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7-9 minutes</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19"/>
                <w:szCs w:val="19"/>
              </w:rPr>
              <w:t xml:space="preserve">7</w:t>
            </w:r>
          </w:p>
        </w:tc>
        <w:tc>
          <w:tcPr>
            <w:tcW w:type="dxa" w:w="1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19"/>
                <w:szCs w:val="19"/>
              </w:rPr>
              <w:t xml:space="preserve">System</w:t>
            </w:r>
          </w:p>
        </w:tc>
        <w:tc>
          <w:tcPr>
            <w:tcW w:type="dxa" w:w="4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19"/>
                <w:szCs w:val="19"/>
              </w:rPr>
              <w:t xml:space="preserve">AI transcribes answers, extracts fields, fills form</w:t>
            </w:r>
          </w:p>
        </w:tc>
        <w:tc>
          <w:tcPr>
            <w:tcW w:type="dxa" w:w="27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19"/>
                <w:szCs w:val="19"/>
              </w:rPr>
              <w:t xml:space="preserve">15-20 seconds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System</w:t>
            </w:r>
          </w:p>
        </w:tc>
        <w:tc>
          <w:tcPr>
            <w:tcW w:type="dxa" w:w="4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Hard rules check → ML risk score → offer calculation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&lt;3 seconds</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19"/>
                <w:szCs w:val="19"/>
              </w:rPr>
              <w:t xml:space="preserve">9</w:t>
            </w:r>
          </w:p>
        </w:tc>
        <w:tc>
          <w:tcPr>
            <w:tcW w:type="dxa" w:w="1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19"/>
                <w:szCs w:val="19"/>
              </w:rPr>
              <w:t xml:space="preserve">Customer</w:t>
            </w:r>
          </w:p>
        </w:tc>
        <w:tc>
          <w:tcPr>
            <w:tcW w:type="dxa" w:w="4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19"/>
                <w:szCs w:val="19"/>
              </w:rPr>
              <w:t xml:space="preserve">Sees offer screen: amount, rate, EMI options</w:t>
            </w:r>
          </w:p>
        </w:tc>
        <w:tc>
          <w:tcPr>
            <w:tcW w:type="dxa" w:w="27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19"/>
                <w:szCs w:val="19"/>
              </w:rPr>
              <w:t xml:space="preserve">Customer's choice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System</w:t>
            </w:r>
          </w:p>
        </w:tc>
        <w:tc>
          <w:tcPr>
            <w:tcW w:type="dxa" w:w="4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PDF generated, shown on screen, emailed to customer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5-8 seconds</w:t>
            </w:r>
          </w:p>
        </w:tc>
      </w:tr>
    </w:tbl>
    <w:p>
      <w:pPr>
        <w:spacing w:after="120"/>
      </w:pPr>
      <w:r>
        <w:t xml:space="preserve"/>
      </w:r>
    </w:p>
    <w:p>
      <w:r>
        <w:br w:type="page"/>
      </w:r>
    </w:p>
    <w:p>
      <w:pPr>
        <w:pStyle w:val="Heading1"/>
        <w:pBdr>
          <w:bottom w:val="single" w:color="1A56A0" w:sz="8" w:space="4"/>
        </w:pBdr>
        <w:spacing w:after="180" w:before="360"/>
      </w:pPr>
      <w:r>
        <w:rPr>
          <w:rFonts w:ascii="Arial" w:cs="Arial" w:eastAsia="Arial" w:hAnsi="Arial"/>
          <w:b/>
          <w:bCs/>
          <w:color w:val="2E3A59"/>
          <w:sz w:val="34"/>
          <w:szCs w:val="34"/>
        </w:rPr>
        <w:t xml:space="preserve">Admin Monitoring View</w:t>
      </w:r>
    </w:p>
    <w:p>
      <w:pPr>
        <w:spacing w:after="120"/>
      </w:pPr>
      <w:r>
        <w:rPr>
          <w:rFonts w:ascii="Arial" w:cs="Arial" w:eastAsia="Arial" w:hAnsi="Arial"/>
          <w:color w:val="1A1A1A"/>
          <w:sz w:val="21"/>
          <w:szCs w:val="21"/>
        </w:rPr>
        <w:t xml:space="preserve">The admin can see the status of every session in real time from the Admin Dashboard.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56A0" w:sz="1"/>
              <w:left w:val="single" w:color="1A56A0" w:sz="1"/>
              <w:bottom w:val="single" w:color="1A56A0" w:sz="1"/>
              <w:right w:val="single" w:color="1A56A0" w:sz="1"/>
            </w:tcBorders>
            <w:shd w:fill="2E3A59" w:val="clear"/>
            <w:tcMar>
              <w:top w:type="dxa" w:w="90"/>
              <w:left w:type="dxa" w:w="130"/>
              <w:bottom w:type="dxa" w:w="90"/>
              <w:right w:type="dxa" w:w="130"/>
            </w:tcMar>
          </w:tcPr>
          <w:p>
            <w:r>
              <w:rPr>
                <w:rFonts w:ascii="Arial" w:cs="Arial" w:eastAsia="Arial" w:hAnsi="Arial"/>
                <w:b/>
                <w:bCs/>
                <w:color w:val="FFFFFF"/>
                <w:sz w:val="19"/>
                <w:szCs w:val="19"/>
              </w:rPr>
              <w:t xml:space="preserve">Status Label</w:t>
            </w:r>
          </w:p>
        </w:tc>
        <w:tc>
          <w:tcPr>
            <w:tcW w:type="dxa" w:w="6360"/>
            <w:tcBorders>
              <w:top w:val="single" w:color="1A56A0" w:sz="1"/>
              <w:left w:val="single" w:color="1A56A0" w:sz="1"/>
              <w:bottom w:val="single" w:color="1A56A0" w:sz="1"/>
              <w:right w:val="single" w:color="1A56A0" w:sz="1"/>
            </w:tcBorders>
            <w:shd w:fill="2E3A59" w:val="clear"/>
            <w:tcMar>
              <w:top w:type="dxa" w:w="90"/>
              <w:left w:type="dxa" w:w="130"/>
              <w:bottom w:type="dxa" w:w="90"/>
              <w:right w:type="dxa" w:w="130"/>
            </w:tcMar>
          </w:tcPr>
          <w:p>
            <w:r>
              <w:rPr>
                <w:rFonts w:ascii="Arial" w:cs="Arial" w:eastAsia="Arial" w:hAnsi="Arial"/>
                <w:b/>
                <w:bCs/>
                <w:color w:val="FFFFFF"/>
                <w:sz w:val="19"/>
                <w:szCs w:val="19"/>
              </w:rPr>
              <w:t xml:space="preserve">What It Means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Link Sent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Email delivered, customer hasn't opened yet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19"/>
                <w:szCs w:val="19"/>
              </w:rPr>
              <w:t xml:space="preserve">Session Started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19"/>
                <w:szCs w:val="19"/>
              </w:rPr>
              <w:t xml:space="preserve">Customer opened the link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In Progress: Face Check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Customer is at the liveness step</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19"/>
                <w:szCs w:val="19"/>
              </w:rPr>
              <w:t xml:space="preserve">In Progress: Q&amp;A (Q4/8)</w:t>
            </w:r>
          </w:p>
        </w:tc>
        <w:tc>
          <w:tcPr>
            <w:tcW w:type="dxa" w:w="63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19"/>
                <w:szCs w:val="19"/>
              </w:rPr>
              <w:t xml:space="preserve">Customer is mid-session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Processing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AI is reading answers, running risk model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19"/>
                <w:szCs w:val="19"/>
              </w:rPr>
              <w:t xml:space="preserve">Approved — Offer Sent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19"/>
                <w:szCs w:val="19"/>
              </w:rPr>
              <w:t xml:space="preserve">Decision made, PDF emailed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Declined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Customer did not meet eligibility criteria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19"/>
                <w:szCs w:val="19"/>
              </w:rPr>
              <w:t xml:space="preserve">Pending HITL</w:t>
            </w:r>
          </w:p>
        </w:tc>
        <w:tc>
          <w:tcPr>
            <w:tcW w:type="dxa" w:w="63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19"/>
                <w:szCs w:val="19"/>
              </w:rPr>
              <w:t xml:space="preserve">Needs human review — admin sees this in a separate queue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Expired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Link or session timed out without completion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19"/>
                <w:szCs w:val="19"/>
              </w:rPr>
              <w:t xml:space="preserve">Dropped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color w:val="1A1A1A"/>
                <w:sz w:val="19"/>
                <w:szCs w:val="19"/>
              </w:rPr>
              <w:t xml:space="preserve">Customer left mid-session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6A0" w:sz="4"/>
      </w:pBdr>
      <w:tabs>
        <w:tab w:val="right" w:pos="9360"/>
      </w:tabs>
    </w:pPr>
    <w:r>
      <w:rPr>
        <w:rFonts w:ascii="Arial" w:cs="Arial" w:eastAsia="Arial" w:hAnsi="Arial"/>
        <w:color w:val="888888"/>
        <w:sz w:val="18"/>
        <w:szCs w:val="18"/>
      </w:rPr>
      <w:t xml:space="preserve">Platform Flow &amp; UI  |  Poonawalla Fincorp  |  Problem Statement 3</w:t>
    </w:r>
    <w:r>
      <w:rPr>
        <w:rFonts w:ascii="Arial" w:cs="Arial" w:eastAsia="Arial" w:hAnsi="Arial"/>
        <w:sz w:val="18"/>
        <w:szCs w:val="18"/>
      </w:rPr>
      <w:t xml:space="preserve">	</w:t>
    </w:r>
    <w:r>
      <w:rPr>
        <w:rFonts w:ascii="Arial" w:cs="Arial" w:eastAsia="Arial" w:hAnsi="Arial"/>
        <w:color w:val="888888"/>
        <w:sz w:val="18"/>
        <w:szCs w:val="18"/>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A0" w:sz="4"/>
      </w:pBdr>
      <w:spacing w:after="0"/>
    </w:pPr>
    <w:r>
      <w:rPr>
        <w:rFonts w:ascii="Arial" w:cs="Arial" w:eastAsia="Arial" w:hAnsi="Arial"/>
        <w:color w:val="888888"/>
        <w:sz w:val="18"/>
        <w:szCs w:val="18"/>
      </w:rPr>
      <w:t xml:space="preserve">Video KYC Loan Origination — Platform Flow &amp; UI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E3A59"/>
      <w:sz w:val="34"/>
      <w:szCs w:val="34"/>
    </w:rPr>
  </w:style>
  <w:style w:type="paragraph" w:styleId="Heading2">
    <w:name w:val="Heading 2"/>
    <w:basedOn w:val="Normal"/>
    <w:next w:val="Normal"/>
    <w:qFormat/>
    <w:pPr>
      <w:spacing w:after="140" w:before="280"/>
      <w:outlineLvl w:val="1"/>
    </w:pPr>
    <w:rPr>
      <w:rFonts w:ascii="Arial" w:cs="Arial" w:eastAsia="Arial" w:hAnsi="Arial"/>
      <w:b/>
      <w:bCs/>
      <w:color w:val="1A56A0"/>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3A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2026-04-30T05:13:33.134Z</dcterms:created>
  <dcterms:modified xsi:type="dcterms:W3CDTF">2026-04-30T05:13:33.135Z</dcterms:modified>
</cp:coreProperties>
</file>

<file path=docProps/custom.xml><?xml version="1.0" encoding="utf-8"?>
<Properties xmlns="http://schemas.openxmlformats.org/officeDocument/2006/custom-properties" xmlns:vt="http://schemas.openxmlformats.org/officeDocument/2006/docPropsVTypes"/>
</file>