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Here’s a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complete, end-to-end summary</w:t>
      </w:r>
      <w:r>
        <w:rPr>
          <w:rFonts w:eastAsia="微软雅黑" w:ascii="微软雅黑" w:hAnsi="微软雅黑" w:cs="微软雅黑"/>
          <w:sz w:val="28"/>
          <w:u w:color="auto"/>
        </w:rPr>
        <w:t xml:space="preserve"> of your work — structured so you can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explain every decision, why you did it, and what you avoided</w:t>
      </w:r>
      <w:r>
        <w:rPr>
          <w:rFonts w:eastAsia="微软雅黑" w:ascii="微软雅黑" w:hAnsi="微软雅黑" w:cs="微软雅黑"/>
          <w:sz w:val="28"/>
          <w:u w:color="auto"/>
        </w:rPr>
        <w:t>. This is exactly how you’d present it to teammates or in a viva.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🚀 1. Problem Statement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We built a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credit risk scoring system</w:t>
      </w:r>
      <w:r>
        <w:rPr>
          <w:rFonts w:eastAsia="微软雅黑" w:ascii="微软雅黑" w:hAnsi="微软雅黑" w:cs="微软雅黑"/>
          <w:sz w:val="28"/>
          <w:u w:color="auto"/>
        </w:rPr>
        <w:t xml:space="preserve"> that: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Takes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35 structured + behavioral features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Outputs: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PD (Probability of Default)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Risk Band (LOW → VERY_HIGH)</w:t>
      </w:r>
      <w:r>
        <w:rPr>
          <w:u w:color="auto"/>
        </w:rPr>
      </w:r>
    </w:p>
    <w:p>
      <w:pPr>
        <w:pStyle w:val="2"/>
        <w:pBdr/>
        <w:ind/>
        <w:jc w:val="left"/>
      </w:pPr>
      <w:r>
        <w:rPr>
          <w:u w:color="auto"/>
        </w:rPr>
        <w:t>🧠 2. Overall Pipeline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Synthetic Data → EDA → Train/Test Split → Model Training → Tuning → Calibration → Thresholding → Inference → SHAP Explainability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📊 3. Dataset Creation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❓ Why Synthetic?</w:t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No access to real banking data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Needed realistic behavior patterns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✅ What we built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35 Features across:</w:t>
      </w:r>
      <w:r>
        <w:rPr>
          <w:u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Bureau (credit_score, dpd)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Income &amp; employment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Loan request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Liabilities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Behavioral signals (latency, hesitation)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CV signals (liveness, face match)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LLM signals (inconsistency, extraction confidence)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Prior history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🔥 Key Design Decisions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✔️ Realistic distributions</w:t>
      </w:r>
      <w:r>
        <w:rPr>
          <w:u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Credit score → 300–900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Income → wide range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DPD → skewed (Poisson)</w:t>
      </w:r>
      <w:r>
        <w:rPr>
          <w:u w:color="auto"/>
        </w:rPr>
      </w:r>
    </w:p>
    <w:p>
      <w:pPr>
        <w:pStyle w:val="4"/>
        <w:pBdr/>
        <w:ind/>
        <w:jc w:val="left"/>
      </w:pPr>
      <w:r>
        <w:rPr>
          <w:u w:color="auto"/>
        </w:rPr>
        <w:t>✔️ Feature relationships</w:t>
      </w:r>
      <w:r>
        <w:rPr>
          <w:u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Loan depends on income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EMI depends on income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FOIR derived correctly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❌ What we initially did wrong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Deterministic target: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if conditions → default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👉 Result: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AUC ≈ 1.0 ❌ (perfect model = wrong)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✅ Final Fix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Used: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Probabilistic target + noise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👉 Result:</w:t>
      </w:r>
      <w:r>
        <w:rPr>
          <w:u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Realistic behavior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Model must learn patterns</w:t>
      </w:r>
      <w:r>
        <w:rPr>
          <w:u w:color="auto"/>
        </w:rPr>
      </w:r>
    </w:p>
    <w:p>
      <w:pPr>
        <w:pStyle w:val="2"/>
        <w:pBdr/>
        <w:ind/>
        <w:jc w:val="left"/>
      </w:pPr>
      <w:r>
        <w:rPr>
          <w:u w:color="auto"/>
        </w:rPr>
        <w:t>📈 4. EDA (Exploratory Analysis)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✔️ Checked:</w:t>
      </w:r>
      <w:r>
        <w:rPr>
          <w:u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No missing values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Correct ranges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Logical distributions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🔍 Correlation Insights</w:t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Feature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Effect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credit_score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↓ risk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dpd_24m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↑ risk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foir_ratio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↑ risk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inconsistency_score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↑ risk</w:t>
            </w:r>
            <w:r>
              <w:rPr>
                <w:u/>
              </w:rPr>
            </w:r>
          </w:p>
        </w:tc>
      </w:tr>
    </w:tbl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👉 Confirms dataset quality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🔀 5. Data Splitting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70% Train 15% Validation 15% Test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✔️ Why stratified?</w:t>
      </w:r>
      <w:r>
        <w:rPr>
          <w:u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Maintains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70:30 class balance</w:t>
      </w:r>
      <w:r>
        <w:rPr>
          <w:rFonts w:eastAsia="微软雅黑" w:ascii="微软雅黑" w:hAnsi="微软雅黑" w:cs="微软雅黑"/>
          <w:sz w:val="28"/>
          <w:u w:color="auto"/>
        </w:rPr>
        <w:t xml:space="preserve"> across all splits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❌ Why not random split?</w:t>
      </w:r>
      <w:r>
        <w:rPr>
          <w:u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Could distort class distribution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Leads to unreliable evaluation</w:t>
      </w:r>
      <w:r>
        <w:rPr>
          <w:u w:color="auto"/>
        </w:rPr>
      </w:r>
    </w:p>
    <w:p>
      <w:pPr>
        <w:pStyle w:val="2"/>
        <w:pBdr/>
        <w:ind/>
        <w:jc w:val="left"/>
      </w:pPr>
      <w:r>
        <w:rPr>
          <w:u w:color="auto"/>
        </w:rPr>
        <w:t>🤖 6. Model Training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Models used:</w:t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Model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Purpose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LightGBM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Primary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XGBoost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Comparison</w:t>
            </w:r>
            <w:r>
              <w:rPr>
                <w:u/>
              </w:rPr>
            </w:r>
          </w:p>
        </w:tc>
      </w:tr>
    </w:tbl>
    <w:p>
      <w:pPr>
        <w:pStyle w:val="3"/>
        <w:pBdr/>
        <w:ind/>
        <w:jc w:val="left"/>
      </w:pPr>
      <w:r>
        <w:rPr>
          <w:u w:color="auto"/>
        </w:rPr>
        <w:t>❌ Why NOT deep learning?</w:t>
      </w:r>
      <w:r>
        <w:rPr>
          <w:u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>Tabular data → tree models perform better</w:t>
      </w:r>
      <w:r>
        <w:rPr>
          <w:u w:color="auto"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>Simpler, interpretable, faster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📊 Initial Results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AUC ≈ 0.70 KS ≈ 0.30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👉 Realistic baseline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⚙️ 7. Hyperparameter Tuning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Used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Optuna (Bayesian optimization)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✔️ Why Optuna?</w:t>
      </w:r>
      <w:r>
        <w:rPr>
          <w:u/>
        </w:rPr>
      </w:r>
    </w:p>
    <w:p>
      <w:pPr>
        <w:numPr>
          <w:ilvl w:val="0"/>
          <w:numId w:val="11"/>
        </w:numPr>
      </w:pPr>
      <w:r>
        <w:rPr>
          <w:rFonts w:eastAsia="微软雅黑" w:ascii="微软雅黑" w:hAnsi="微软雅黑" w:cs="微软雅黑"/>
          <w:sz w:val="28"/>
          <w:u w:color="auto"/>
        </w:rPr>
        <w:t>Efficient search</w:t>
      </w:r>
      <w:r>
        <w:rPr>
          <w:u w:color="auto"/>
        </w:rPr>
      </w:r>
    </w:p>
    <w:p>
      <w:pPr>
        <w:numPr>
          <w:ilvl w:val="0"/>
          <w:numId w:val="11"/>
        </w:numPr>
      </w:pPr>
      <w:r>
        <w:rPr>
          <w:rFonts w:eastAsia="微软雅黑" w:ascii="微软雅黑" w:hAnsi="微软雅黑" w:cs="微软雅黑"/>
          <w:sz w:val="28"/>
          <w:u w:color="auto"/>
        </w:rPr>
        <w:t>Better than grid search</w:t>
      </w:r>
      <w:r>
        <w:rPr>
          <w:u w:color="auto"/>
        </w:rPr>
      </w:r>
    </w:p>
    <w:p>
      <w:pPr>
        <w:numPr>
          <w:ilvl w:val="0"/>
          <w:numId w:val="11"/>
        </w:numPr>
      </w:pPr>
      <w:r>
        <w:rPr>
          <w:rFonts w:eastAsia="微软雅黑" w:ascii="微软雅黑" w:hAnsi="微软雅黑" w:cs="微软雅黑"/>
          <w:sz w:val="28"/>
          <w:u w:color="auto"/>
        </w:rPr>
        <w:t>Industry standard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📈 Improvement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AUC: 0.70 → 0.73 ✔️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❌ Why not over-tune?</w:t>
      </w:r>
      <w:r>
        <w:rPr>
          <w:u/>
        </w:rPr>
      </w:r>
    </w:p>
    <w:p>
      <w:pPr>
        <w:numPr>
          <w:ilvl w:val="0"/>
          <w:numId w:val="12"/>
        </w:numPr>
      </w:pPr>
      <w:r>
        <w:rPr>
          <w:rFonts w:eastAsia="微软雅黑" w:ascii="微软雅黑" w:hAnsi="微软雅黑" w:cs="微软雅黑"/>
          <w:sz w:val="28"/>
          <w:u w:color="auto"/>
        </w:rPr>
        <w:t>Risk of overfitting</w:t>
      </w:r>
      <w:r>
        <w:rPr>
          <w:u w:color="auto"/>
        </w:rPr>
      </w:r>
    </w:p>
    <w:p>
      <w:pPr>
        <w:numPr>
          <w:ilvl w:val="0"/>
          <w:numId w:val="12"/>
        </w:numPr>
      </w:pPr>
      <w:r>
        <w:rPr>
          <w:rFonts w:eastAsia="微软雅黑" w:ascii="微软雅黑" w:hAnsi="微软雅黑" w:cs="微软雅黑"/>
          <w:sz w:val="28"/>
          <w:u w:color="auto"/>
        </w:rPr>
        <w:t>Not needed for project scope</w:t>
      </w:r>
      <w:r>
        <w:rPr>
          <w:u w:color="auto"/>
        </w:rPr>
      </w:r>
    </w:p>
    <w:p>
      <w:pPr>
        <w:pStyle w:val="2"/>
        <w:pBdr/>
        <w:ind/>
        <w:jc w:val="left"/>
      </w:pPr>
      <w:r>
        <w:rPr>
          <w:u w:color="auto"/>
        </w:rPr>
        <w:t>📊 8. Final Model Performance</w:t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Metric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Value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AUC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rFonts w:eastAsia="微软雅黑" w:ascii="微软雅黑" w:hAnsi="微软雅黑" w:cs="微软雅黑"/>
                <w:b w:val="true"/>
                <w:u w:color="auto"/>
              </w:rPr>
              <w:t>0.7338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KS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rFonts w:eastAsia="微软雅黑" w:ascii="微软雅黑" w:hAnsi="微软雅黑" w:cs="微软雅黑"/>
                <w:b w:val="true"/>
                <w:u w:color="auto"/>
              </w:rPr>
              <w:t>0.3699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Gini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0.467</w:t>
            </w:r>
            <w:r>
              <w:rPr>
                <w:u/>
              </w:rPr>
            </w:r>
          </w:p>
        </w:tc>
      </w:tr>
    </w:tbl>
    <w:p>
      <w:pPr>
        <w:pStyle w:val="3"/>
        <w:pBdr/>
        <w:ind/>
        <w:jc w:val="left"/>
      </w:pPr>
      <w:r>
        <w:rPr>
          <w:u w:color="auto"/>
        </w:rPr>
        <w:t>✔️ Interpretation</w:t>
      </w:r>
      <w:r>
        <w:rPr>
          <w:u/>
        </w:rPr>
      </w:r>
    </w:p>
    <w:p>
      <w:pPr>
        <w:numPr>
          <w:ilvl w:val="0"/>
          <w:numId w:val="13"/>
        </w:numPr>
      </w:pPr>
      <w:r>
        <w:rPr>
          <w:rFonts w:eastAsia="微软雅黑" w:ascii="微软雅黑" w:hAnsi="微软雅黑" w:cs="微软雅黑"/>
          <w:sz w:val="28"/>
          <w:u w:color="auto"/>
        </w:rPr>
        <w:t>Good predictive power</w:t>
      </w:r>
      <w:r>
        <w:rPr>
          <w:u w:color="auto"/>
        </w:rPr>
      </w:r>
    </w:p>
    <w:p>
      <w:pPr>
        <w:numPr>
          <w:ilvl w:val="0"/>
          <w:numId w:val="13"/>
        </w:numPr>
      </w:pPr>
      <w:r>
        <w:rPr>
          <w:rFonts w:eastAsia="微软雅黑" w:ascii="微软雅黑" w:hAnsi="微软雅黑" w:cs="微软雅黑"/>
          <w:sz w:val="28"/>
          <w:u w:color="auto"/>
        </w:rPr>
        <w:t>Strong separation</w:t>
      </w:r>
      <w:r>
        <w:rPr>
          <w:u w:color="auto"/>
        </w:rPr>
      </w:r>
    </w:p>
    <w:p>
      <w:pPr>
        <w:numPr>
          <w:ilvl w:val="0"/>
          <w:numId w:val="13"/>
        </w:numPr>
      </w:pPr>
      <w:r>
        <w:rPr>
          <w:rFonts w:eastAsia="微软雅黑" w:ascii="微软雅黑" w:hAnsi="微软雅黑" w:cs="微软雅黑"/>
          <w:sz w:val="28"/>
          <w:u w:color="auto"/>
        </w:rPr>
        <w:t>No overfitting</w:t>
      </w:r>
      <w:r>
        <w:rPr>
          <w:u w:color="auto"/>
        </w:rPr>
      </w:r>
    </w:p>
    <w:p>
      <w:pPr>
        <w:pStyle w:val="2"/>
        <w:pBdr/>
        <w:ind/>
        <w:jc w:val="left"/>
      </w:pPr>
      <w:r>
        <w:rPr>
          <w:u w:color="auto"/>
        </w:rPr>
        <w:t>🔧 9. Calibration (CRITICAL STEP)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❓ Why needed?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Raw model output: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Score ≠ true probability ❌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✅ Solution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Used: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Isotonic Regression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✔️ Result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Model output → true PD (probability of default)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❌ Why not skip calibration?</w:t>
      </w:r>
      <w:r>
        <w:rPr>
          <w:u/>
        </w:rPr>
      </w:r>
    </w:p>
    <w:p>
      <w:pPr>
        <w:numPr>
          <w:ilvl w:val="0"/>
          <w:numId w:val="14"/>
        </w:numPr>
      </w:pPr>
      <w:r>
        <w:rPr>
          <w:rFonts w:eastAsia="微软雅黑" w:ascii="微软雅黑" w:hAnsi="微软雅黑" w:cs="微软雅黑"/>
          <w:sz w:val="28"/>
          <w:u w:color="auto"/>
        </w:rPr>
        <w:t>PD would be unreliable</w:t>
      </w:r>
      <w:r>
        <w:rPr>
          <w:u w:color="auto"/>
        </w:rPr>
      </w:r>
    </w:p>
    <w:p>
      <w:pPr>
        <w:numPr>
          <w:ilvl w:val="0"/>
          <w:numId w:val="14"/>
        </w:numPr>
      </w:pPr>
      <w:r>
        <w:rPr>
          <w:rFonts w:eastAsia="微软雅黑" w:ascii="微软雅黑" w:hAnsi="微软雅黑" w:cs="微软雅黑"/>
          <w:sz w:val="28"/>
          <w:u w:color="auto"/>
        </w:rPr>
        <w:t>Not acceptable in finance</w:t>
      </w:r>
      <w:r>
        <w:rPr>
          <w:u w:color="auto"/>
        </w:rPr>
      </w:r>
    </w:p>
    <w:p>
      <w:pPr>
        <w:pStyle w:val="2"/>
        <w:pBdr/>
        <w:ind/>
        <w:jc w:val="left"/>
      </w:pPr>
      <w:r>
        <w:rPr>
          <w:u w:color="auto"/>
        </w:rPr>
        <w:t>📊 10. Threshold Design (VERY IMPORTANT)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❌ Initial mistake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Used fixed thresholds: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LOW &lt; 0.03 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👉 Model never outputs such low values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✅ Fix (Data-driven)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Used percentiles: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10% → 0.11 25% → 0.17 50% → 0.23 75% → 0.38 90% → 0.47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🔥 Final thresholds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LOW &lt; 0.15 MEDIUM_LOW &lt; 0.25 MEDIUM_HIGH &lt; 0.40 HIGH &lt; 0.50 VERY_HIGH ≥ 0.50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✔️ Why this is correct</w:t>
      </w:r>
      <w:r>
        <w:rPr>
          <w:u/>
        </w:rPr>
      </w:r>
    </w:p>
    <w:p>
      <w:pPr>
        <w:numPr>
          <w:ilvl w:val="0"/>
          <w:numId w:val="15"/>
        </w:numPr>
      </w:pPr>
      <w:r>
        <w:rPr>
          <w:rFonts w:eastAsia="微软雅黑" w:ascii="微软雅黑" w:hAnsi="微软雅黑" w:cs="微软雅黑"/>
          <w:sz w:val="28"/>
          <w:u w:color="auto"/>
        </w:rPr>
        <w:t>Matches model distribution</w:t>
      </w:r>
      <w:r>
        <w:rPr>
          <w:u w:color="auto"/>
        </w:rPr>
      </w:r>
    </w:p>
    <w:p>
      <w:pPr>
        <w:numPr>
          <w:ilvl w:val="0"/>
          <w:numId w:val="15"/>
        </w:numPr>
      </w:pPr>
      <w:r>
        <w:rPr>
          <w:rFonts w:eastAsia="微软雅黑" w:ascii="微软雅黑" w:hAnsi="微软雅黑" w:cs="微软雅黑"/>
          <w:sz w:val="28"/>
          <w:u w:color="auto"/>
        </w:rPr>
        <w:t>Produces balanced segmentation</w:t>
      </w:r>
      <w:r>
        <w:rPr>
          <w:u w:color="auto"/>
        </w:rPr>
      </w:r>
    </w:p>
    <w:p>
      <w:pPr>
        <w:pStyle w:val="2"/>
        <w:pBdr/>
        <w:ind/>
        <w:jc w:val="left"/>
      </w:pPr>
      <w:r>
        <w:rPr>
          <w:u w:color="auto"/>
        </w:rPr>
        <w:t>🧪 11. Inference Pipeline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Input → Feature alignment → Model → Calibration → Threshold mapping → Output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Example outputs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Good user: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PD ≈ 0.15 → MEDIUM_LOW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Risky user: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PD ≈ 0.78 → VERY_HIGH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📦 12. Deliverables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You created: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risk_model_v1.lgb calibrator.pkl features.json thresholds.json test_</w:t>
      </w:r>
      <w:hyperlink r:id="rId4" w:anchor="inference.py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inference.py</w:t>
        </w:r>
      </w:hyperlink>
      <w:r>
        <w:rPr>
          <w:u w:color="auto"/>
        </w:rPr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✔️ Why important</w:t>
      </w:r>
      <w:r>
        <w:rPr>
          <w:u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Ensures backend compatibility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Enables production deployment</w:t>
      </w:r>
      <w:r>
        <w:rPr>
          <w:u w:color="auto"/>
        </w:rPr>
      </w:r>
    </w:p>
    <w:p>
      <w:pPr>
        <w:pStyle w:val="2"/>
        <w:pBdr/>
        <w:ind/>
        <w:jc w:val="left"/>
      </w:pPr>
      <w:r>
        <w:rPr>
          <w:u w:color="auto"/>
        </w:rPr>
        <w:t>🔍 13. SHAP Explainability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✔️ Purpose</w:t>
      </w:r>
      <w:r>
        <w:rPr>
          <w:u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Explain model decisions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Identify key drivers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🔥 Top features</w:t>
      </w:r>
      <w:r>
        <w:rPr>
          <w:u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dpd_24m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credit_score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inconsistency_score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foir_ratio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✔️ Insights</w:t>
      </w:r>
      <w:r>
        <w:rPr>
          <w:u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Repayment history is strongest signal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Credit score inversely affects risk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Behavioral signals matter</w:t>
      </w:r>
      <w:r>
        <w:rPr>
          <w:u w:color="auto"/>
        </w:rPr>
      </w:r>
    </w:p>
    <w:p>
      <w:pPr>
        <w:pStyle w:val="2"/>
        <w:pBdr/>
        <w:ind/>
        <w:jc w:val="left"/>
      </w:pPr>
      <w:r>
        <w:rPr>
          <w:u w:color="auto"/>
        </w:rPr>
        <w:t>🧠 14. Key Learnings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❌ What we avoided</w:t>
      </w:r>
      <w:r>
        <w:rPr>
          <w:u/>
        </w:rPr>
      </w:r>
    </w:p>
    <w:p>
      <w:pPr>
        <w:numPr>
          <w:ilvl w:val="0"/>
          <w:numId w:val="20"/>
        </w:numPr>
      </w:pPr>
      <w:r>
        <w:rPr>
          <w:rFonts w:eastAsia="微软雅黑" w:ascii="微软雅黑" w:hAnsi="微软雅黑" w:cs="微软雅黑"/>
          <w:sz w:val="28"/>
          <w:u w:color="auto"/>
        </w:rPr>
        <w:t>Using accuracy ❌</w:t>
      </w:r>
      <w:r>
        <w:rPr>
          <w:u w:color="auto"/>
        </w:rPr>
      </w:r>
    </w:p>
    <w:p>
      <w:pPr>
        <w:numPr>
          <w:ilvl w:val="0"/>
          <w:numId w:val="20"/>
        </w:numPr>
      </w:pPr>
      <w:r>
        <w:rPr>
          <w:rFonts w:eastAsia="微软雅黑" w:ascii="微软雅黑" w:hAnsi="微软雅黑" w:cs="微软雅黑"/>
          <w:sz w:val="28"/>
          <w:u w:color="auto"/>
        </w:rPr>
        <w:t>Deterministic target ❌</w:t>
      </w:r>
      <w:r>
        <w:rPr>
          <w:u w:color="auto"/>
        </w:rPr>
      </w:r>
    </w:p>
    <w:p>
      <w:pPr>
        <w:numPr>
          <w:ilvl w:val="0"/>
          <w:numId w:val="20"/>
        </w:numPr>
      </w:pPr>
      <w:r>
        <w:rPr>
          <w:rFonts w:eastAsia="微软雅黑" w:ascii="微软雅黑" w:hAnsi="微软雅黑" w:cs="微软雅黑"/>
          <w:sz w:val="28"/>
          <w:u w:color="auto"/>
        </w:rPr>
        <w:t>Wrong thresholds ❌</w:t>
      </w:r>
      <w:r>
        <w:rPr>
          <w:u w:color="auto"/>
        </w:rPr>
      </w:r>
    </w:p>
    <w:p>
      <w:pPr>
        <w:numPr>
          <w:ilvl w:val="0"/>
          <w:numId w:val="20"/>
        </w:numPr>
      </w:pPr>
      <w:r>
        <w:rPr>
          <w:rFonts w:eastAsia="微软雅黑" w:ascii="微软雅黑" w:hAnsi="微软雅黑" w:cs="微软雅黑"/>
          <w:sz w:val="28"/>
          <w:u w:color="auto"/>
        </w:rPr>
        <w:t>Overfitting ❌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✅ What we followed</w:t>
      </w:r>
      <w:r>
        <w:rPr>
          <w:u/>
        </w:rPr>
      </w:r>
    </w:p>
    <w:p>
      <w:pPr>
        <w:numPr>
          <w:ilvl w:val="0"/>
          <w:numId w:val="21"/>
        </w:numPr>
      </w:pPr>
      <w:r>
        <w:rPr>
          <w:rFonts w:eastAsia="微软雅黑" w:ascii="微软雅黑" w:hAnsi="微软雅黑" w:cs="微软雅黑"/>
          <w:sz w:val="28"/>
          <w:u w:color="auto"/>
        </w:rPr>
        <w:t>AUC-based evaluation ✔️</w:t>
      </w:r>
      <w:r>
        <w:rPr>
          <w:u w:color="auto"/>
        </w:rPr>
      </w:r>
    </w:p>
    <w:p>
      <w:pPr>
        <w:numPr>
          <w:ilvl w:val="0"/>
          <w:numId w:val="21"/>
        </w:numPr>
      </w:pPr>
      <w:r>
        <w:rPr>
          <w:rFonts w:eastAsia="微软雅黑" w:ascii="微软雅黑" w:hAnsi="微软雅黑" w:cs="微软雅黑"/>
          <w:sz w:val="28"/>
          <w:u w:color="auto"/>
        </w:rPr>
        <w:t>Stratified splitting ✔️</w:t>
      </w:r>
      <w:r>
        <w:rPr>
          <w:u w:color="auto"/>
        </w:rPr>
      </w:r>
    </w:p>
    <w:p>
      <w:pPr>
        <w:numPr>
          <w:ilvl w:val="0"/>
          <w:numId w:val="21"/>
        </w:numPr>
      </w:pPr>
      <w:r>
        <w:rPr>
          <w:rFonts w:eastAsia="微软雅黑" w:ascii="微软雅黑" w:hAnsi="微软雅黑" w:cs="微软雅黑"/>
          <w:sz w:val="28"/>
          <w:u w:color="auto"/>
        </w:rPr>
        <w:t>Calibration ✔️</w:t>
      </w:r>
      <w:r>
        <w:rPr>
          <w:u w:color="auto"/>
        </w:rPr>
      </w:r>
    </w:p>
    <w:p>
      <w:pPr>
        <w:numPr>
          <w:ilvl w:val="0"/>
          <w:numId w:val="21"/>
        </w:numPr>
      </w:pPr>
      <w:r>
        <w:rPr>
          <w:rFonts w:eastAsia="微软雅黑" w:ascii="微软雅黑" w:hAnsi="微软雅黑" w:cs="微软雅黑"/>
          <w:sz w:val="28"/>
          <w:u w:color="auto"/>
        </w:rPr>
        <w:t>Explainability ✔️</w:t>
      </w:r>
      <w:r>
        <w:rPr>
          <w:u w:color="auto"/>
        </w:rPr>
      </w:r>
    </w:p>
    <w:p>
      <w:pPr>
        <w:numPr>
          <w:ilvl w:val="0"/>
          <w:numId w:val="21"/>
        </w:numPr>
      </w:pPr>
      <w:r>
        <w:rPr>
          <w:rFonts w:eastAsia="微软雅黑" w:ascii="微软雅黑" w:hAnsi="微软雅黑" w:cs="微软雅黑"/>
          <w:sz w:val="28"/>
          <w:u w:color="auto"/>
        </w:rPr>
        <w:t>Data-driven thresholds ✔️</w:t>
      </w:r>
      <w:r>
        <w:rPr>
          <w:u w:color="auto"/>
        </w:rPr>
      </w:r>
    </w:p>
    <w:p>
      <w:pPr>
        <w:pStyle w:val="2"/>
        <w:pBdr/>
        <w:ind/>
        <w:jc w:val="left"/>
      </w:pPr>
      <w:r>
        <w:rPr>
          <w:u w:color="auto"/>
        </w:rPr>
        <w:t>🎯 15. Final System Capability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Your model can:</w:t>
      </w:r>
      <w:r>
        <w:rPr>
          <w:u/>
        </w:rPr>
      </w:r>
    </w:p>
    <w:p>
      <w:pPr>
        <w:numPr>
          <w:ilvl w:val="0"/>
          <w:numId w:val="22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Predict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probability of default</w:t>
      </w:r>
      <w:r>
        <w:rPr>
          <w:u w:color="auto"/>
        </w:rPr>
      </w:r>
    </w:p>
    <w:p>
      <w:pPr>
        <w:numPr>
          <w:ilvl w:val="0"/>
          <w:numId w:val="22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Categorize into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risk bands</w:t>
      </w:r>
      <w:r>
        <w:rPr>
          <w:u w:color="auto"/>
        </w:rPr>
      </w:r>
    </w:p>
    <w:p>
      <w:pPr>
        <w:numPr>
          <w:ilvl w:val="0"/>
          <w:numId w:val="22"/>
        </w:numPr>
      </w:pPr>
      <w:r>
        <w:rPr>
          <w:rFonts w:eastAsia="微软雅黑" w:ascii="微软雅黑" w:hAnsi="微软雅黑" w:cs="微软雅黑"/>
          <w:sz w:val="28"/>
          <w:u w:color="auto"/>
        </w:rPr>
        <w:t>Be deployed in backend</w:t>
      </w:r>
      <w:r>
        <w:rPr>
          <w:u w:color="auto"/>
        </w:rPr>
      </w:r>
    </w:p>
    <w:p>
      <w:pPr>
        <w:numPr>
          <w:ilvl w:val="0"/>
          <w:numId w:val="22"/>
        </w:numPr>
      </w:pPr>
      <w:r>
        <w:rPr>
          <w:rFonts w:eastAsia="微软雅黑" w:ascii="微软雅黑" w:hAnsi="微软雅黑" w:cs="微软雅黑"/>
          <w:sz w:val="28"/>
          <w:u w:color="auto"/>
        </w:rPr>
        <w:t>Be explained using SHAP</w:t>
      </w:r>
      <w:r>
        <w:rPr>
          <w:u w:color="auto"/>
        </w:rPr>
      </w:r>
    </w:p>
    <w:p>
      <w:pPr>
        <w:pStyle w:val="2"/>
        <w:pBdr/>
        <w:ind/>
        <w:jc w:val="left"/>
      </w:pPr>
      <w:r>
        <w:rPr>
          <w:u w:color="auto"/>
        </w:rPr>
        <w:t>🔥 16. Final One-Line Explanation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i w:val="true"/>
          <w:color w:val="929292"/>
          <w:sz w:val="28"/>
          <w:u w:color="auto"/>
        </w:rPr>
        <w:t>“We developed a LightGBM-based credit risk model trained on a realistic synthetic dataset, optimized using Optuna, calibrated using isotonic regression, and deployed with percentile-based risk band mapping.</w:t>
      </w: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2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3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4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5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6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7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8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9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0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1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2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3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4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5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6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7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8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19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20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21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22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hyperlink" TargetMode="External" Target="inference.py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2026-04-30T15:58:12Z</dcterms:created>
  <dc:creator>Apache POI</dc:creator>
</cp:coreProperties>
</file>