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A3D" w:val="clear"/>
        <w:spacing w:after="40" w:before="480"/>
      </w:pPr>
      <w:r>
        <w:rPr>
          <w:rFonts w:ascii="Cambria" w:cs="Cambria" w:eastAsia="Cambria" w:hAnsi="Cambria"/>
          <w:b/>
          <w:bCs/>
          <w:color w:val="FFFFFF"/>
          <w:sz w:val="68"/>
          <w:szCs w:val="68"/>
        </w:rPr>
        <w:t xml:space="preserve">  BroadArks.com</w:t>
      </w:r>
    </w:p>
    <w:p>
      <w:pPr>
        <w:shd w:fill="0A2A3D" w:val="clear"/>
        <w:spacing w:after="40" w:before="0"/>
      </w:pPr>
      <w:r>
        <w:rPr>
          <w:rFonts w:ascii="Calibri" w:cs="Calibri" w:eastAsia="Calibri" w:hAnsi="Calibri"/>
          <w:color w:val="8AAFC8"/>
          <w:sz w:val="40"/>
          <w:szCs w:val="40"/>
        </w:rPr>
        <w:t xml:space="preserve">  Parent Website Revamp</w:t>
      </w:r>
    </w:p>
    <w:p>
      <w:pPr>
        <w:shd w:fill="0A2A3D" w:val="clear"/>
        <w:spacing w:after="80" w:before="0"/>
      </w:pPr>
      <w:r>
        <w:rPr>
          <w:rFonts w:ascii="Calibri" w:cs="Calibri" w:eastAsia="Calibri" w:hAnsi="Calibri"/>
          <w:color w:val="C9922A"/>
          <w:sz w:val="24"/>
          <w:szCs w:val="24"/>
        </w:rPr>
        <w:t xml:space="preserve">  Content Strategy  ·  IA  ·  Production Copy  ·  SEO</w:t>
      </w:r>
    </w:p>
    <w:p>
      <w:pPr>
        <w:shd w:fill="0A2A3D" w:val="clear"/>
        <w:spacing w:after="40" w:before="40"/>
      </w:pPr>
      <w:r>
        <w:rPr>
          <w:rFonts w:ascii="Calibri" w:cs="Calibri" w:eastAsia="Calibri" w:hAnsi="Calibri"/>
          <w:color w:val="6B84A0"/>
          <w:sz w:val="18"/>
          <w:szCs w:val="18"/>
        </w:rPr>
        <w:t xml:space="preserve">  BroadArks Technology Pvt. Ltd.  ·  broadarks.com  ·  July 2026</w:t>
      </w:r>
    </w:p>
    <w:p>
      <w:pPr>
        <w:shd w:fill="0A2A3D" w:val="clear"/>
        <w:spacing w:after="400" w:before="0"/>
      </w:pPr>
      <w:r>
        <w:rPr>
          <w:rFonts w:ascii="Calibri" w:cs="Calibri" w:eastAsia="Calibri" w:hAnsi="Calibri"/>
          <w:color w:val="6B84A0"/>
          <w:sz w:val="18"/>
          <w:szCs w:val="18"/>
        </w:rPr>
        <w:t xml:space="preserve">  info@broadarks.com  ·  +91 75535 53372  ·  ISO 9001:2015</w:t>
      </w:r>
    </w:p>
    <w:p>
      <w:pPr>
        <w:pBdr>
          <w:left w:val="thick" w:color="B83232" w:sz="14" w:space="8"/>
        </w:pBdr>
        <w:shd w:fill="FDEAEA" w:val="clear"/>
        <w:spacing w:after="120" w:before="80"/>
        <w:ind w:left="288"/>
      </w:pPr>
      <w:r>
        <w:rPr>
          <w:rFonts w:ascii="Calibri" w:cs="Calibri" w:eastAsia="Calibri" w:hAnsi="Calibri"/>
          <w:color w:val="333333"/>
          <w:sz w:val="20"/>
          <w:szCs w:val="20"/>
        </w:rPr>
        <w:t xml:space="preserve">ENTITY BOUNDARY: broadarks.com is the parent company website for BroadArks Technology Pvt. Ltd. It links out to four division sites. Never cross-populate content or contact paths between divisions. The Foundation's registration numbers (12A, 80G, CSR-1) must never appear on broadarks.com.</w:t>
      </w:r>
    </w:p>
    <w:p>
      <w:pPr>
        <w:spacing w:after="80"/>
      </w:pPr>
    </w:p>
    <w:p>
      <w:pPr>
        <w:pBdr>
          <w:left w:val="thick" w:color="0D7A5F" w:sz="14" w:space="8"/>
        </w:pBdr>
        <w:shd w:fill="E8F5F0" w:val="clear"/>
        <w:spacing w:after="120" w:before="80"/>
        <w:ind w:left="288"/>
      </w:pPr>
      <w:r>
        <w:rPr>
          <w:rFonts w:ascii="Calibri" w:cs="Calibri" w:eastAsia="Calibri" w:hAnsi="Calibri"/>
          <w:color w:val="333333"/>
          <w:sz w:val="20"/>
          <w:szCs w:val="20"/>
        </w:rPr>
        <w:t xml:space="preserve">HOW TO USE: Part 1 = audit of current site + what to fix. Part 2 = brand architecture (how all 5 sites relate). Part 3 = IA and site map. Part 4 = full production copy for every page. Part 5 = SEO strategy.</w:t>
      </w:r>
    </w:p>
    <w:p>
      <w:r>
        <w:br w:type="page"/>
      </w:r>
    </w:p>
    <w:p>
      <w:pPr>
        <w:shd w:fill="0A2A3D" w:val="clear"/>
        <w:spacing w:after="40" w:before="0"/>
      </w:pPr>
      <w:r>
        <w:rPr>
          <w:rFonts w:ascii="Calibri" w:cs="Calibri" w:eastAsia="Calibri" w:hAnsi="Calibri"/>
          <w:b/>
          <w:bCs/>
          <w:color w:val="FFFFFF"/>
          <w:sz w:val="36"/>
          <w:szCs w:val="36"/>
        </w:rPr>
        <w:t xml:space="preserve">  PART 1 — CURRENT SITE AUDIT</w:t>
      </w:r>
    </w:p>
    <w:p>
      <w:pPr>
        <w:shd w:fill="0A2A3D" w:val="clear"/>
        <w:spacing w:after="180" w:before="0"/>
      </w:pPr>
      <w:r>
        <w:rPr>
          <w:rFonts w:ascii="Calibri" w:cs="Calibri" w:eastAsia="Calibri" w:hAnsi="Calibri"/>
          <w:i/>
          <w:iCs/>
          <w:color w:val="6B84A0"/>
          <w:sz w:val="20"/>
          <w:szCs w:val="20"/>
        </w:rPr>
        <w:t xml:space="preserve">  What exists today and what needs fixing before anything else</w:t>
      </w:r>
    </w:p>
    <w:p>
      <w:pPr>
        <w:pStyle w:val="Heading2"/>
        <w:spacing w:after="100" w:before="280"/>
      </w:pPr>
      <w:r>
        <w:rPr>
          <w:rFonts w:ascii="Calibri" w:cs="Calibri" w:eastAsia="Calibri" w:hAnsi="Calibri"/>
          <w:b/>
          <w:bCs/>
          <w:color w:val="0D7A5F"/>
          <w:sz w:val="26"/>
          <w:szCs w:val="26"/>
        </w:rPr>
        <w:t xml:space="preserve">1.1 What we confirmed on the live site (July 2026)</w:t>
      </w:r>
    </w:p>
    <w:p>
      <w:pPr>
        <w:pBdr>
          <w:left w:val="thick" w:color="B83232" w:sz="14" w:space="8"/>
        </w:pBdr>
        <w:shd w:fill="FDEAEA" w:val="clear"/>
        <w:spacing w:after="120" w:before="80"/>
        <w:ind w:left="288"/>
      </w:pPr>
      <w:r>
        <w:rPr>
          <w:rFonts w:ascii="Calibri" w:cs="Calibri" w:eastAsia="Calibri" w:hAnsi="Calibri"/>
          <w:color w:val="333333"/>
          <w:sz w:val="20"/>
          <w:szCs w:val="20"/>
        </w:rPr>
        <w:t xml:space="preserve">Every finding below is confirmed from the live broadarks.com. Nothing assumed.</w:t>
      </w:r>
    </w:p>
    <w:p>
      <w:pPr>
        <w:pStyle w:val="Heading3"/>
        <w:spacing w:after="80" w:before="220"/>
      </w:pPr>
      <w:r>
        <w:rPr>
          <w:rFonts w:ascii="Calibri" w:cs="Calibri" w:eastAsia="Calibri" w:hAnsi="Calibri"/>
          <w:b/>
          <w:bCs/>
          <w:color w:val="0A2A3D"/>
          <w:sz w:val="22"/>
          <w:szCs w:val="22"/>
        </w:rPr>
        <w:t xml:space="preserve">🔴 CRITICAL — Fix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Meta title</w:t>
            </w:r>
          </w:p>
        </w:tc>
        <w:tc>
          <w:tcPr>
            <w:tcW w:type="dxa" w:w="65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 BroadArks Skilling, Education, Job Placements' — name repeated twice, no positioning keyword, no commercial intent</w:t>
            </w:r>
          </w:p>
        </w:tc>
      </w:tr>
      <w:tr>
        <w:tc>
          <w:tcPr>
            <w:tcW w:type="dxa" w:w="28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Homepage H1</w:t>
            </w:r>
          </w:p>
        </w:tc>
        <w:tc>
          <w:tcPr>
            <w:tcW w:type="dxa" w:w="6560"/>
            <w:shd w:fill="FFFFFF" w:val="clear"/>
            <w:tcMar>
              <w:top w:type="dxa" w:w="80"/>
              <w:left w:type="dxa" w:w="120"/>
              <w:bottom w:type="dxa" w:w="80"/>
              <w:right w:type="dxa" w:w="80"/>
            </w:tcMar>
          </w:tcPr>
          <w:p>
            <w:r>
              <w:rPr>
                <w:rFonts w:ascii="Calibri" w:cs="Calibri" w:eastAsia="Calibri" w:hAnsi="Calibri"/>
                <w:color w:val="333333"/>
                <w:sz w:val="18"/>
                <w:szCs w:val="18"/>
              </w:rPr>
              <w:t xml:space="preserve">'Our Reason to Be' — a philosophy statement. No keyword. No service description. Google cannot assign a topic to this page.</w:t>
            </w:r>
          </w:p>
        </w:tc>
      </w:tr>
      <w:tr>
        <w:tc>
          <w:tcPr>
            <w:tcW w:type="dxa" w:w="28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Copyright footer</w:t>
            </w:r>
          </w:p>
        </w:tc>
        <w:tc>
          <w:tcPr>
            <w:tcW w:type="dxa" w:w="6560"/>
            <w:shd w:fill="FFFFFF" w:val="clear"/>
            <w:tcMar>
              <w:top w:type="dxa" w:w="80"/>
              <w:left w:type="dxa" w:w="120"/>
              <w:bottom w:type="dxa" w:w="80"/>
              <w:right w:type="dxa" w:w="80"/>
            </w:tcMar>
          </w:tcPr>
          <w:p>
            <w:r>
              <w:rPr>
                <w:rFonts w:ascii="Calibri" w:cs="Calibri" w:eastAsia="Calibri" w:hAnsi="Calibri"/>
                <w:color w:val="333333"/>
                <w:sz w:val="18"/>
                <w:szCs w:val="18"/>
              </w:rPr>
              <w:t xml:space="preserve">© 2020 — six years stale. Every page.</w:t>
            </w:r>
          </w:p>
        </w:tc>
      </w:tr>
      <w:tr>
        <w:tc>
          <w:tcPr>
            <w:tcW w:type="dxa" w:w="28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Pankaj Dutta bio</w:t>
            </w:r>
          </w:p>
        </w:tc>
        <w:tc>
          <w:tcPr>
            <w:tcW w:type="dxa" w:w="6560"/>
            <w:shd w:fill="FFFFFF" w:val="clear"/>
            <w:tcMar>
              <w:top w:type="dxa" w:w="80"/>
              <w:left w:type="dxa" w:w="120"/>
              <w:bottom w:type="dxa" w:w="80"/>
              <w:right w:type="dxa" w:w="80"/>
            </w:tcMar>
          </w:tcPr>
          <w:p>
            <w:r>
              <w:rPr>
                <w:rFonts w:ascii="Calibri" w:cs="Calibri" w:eastAsia="Calibri" w:hAnsi="Calibri"/>
                <w:color w:val="333333"/>
                <w:sz w:val="18"/>
                <w:szCs w:val="18"/>
              </w:rPr>
              <w:t xml:space="preserve">'He is an alumna of IIM-R' — alumna is feminine. He is an alumnus. Live on the homepage right now.</w:t>
            </w:r>
          </w:p>
        </w:tc>
      </w:tr>
      <w:tr>
        <w:tc>
          <w:tcPr>
            <w:tcW w:type="dxa" w:w="28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COVID reference</w:t>
            </w:r>
          </w:p>
        </w:tc>
        <w:tc>
          <w:tcPr>
            <w:tcW w:type="dxa" w:w="6560"/>
            <w:shd w:fill="FFFFFF" w:val="clear"/>
            <w:tcMar>
              <w:top w:type="dxa" w:w="80"/>
              <w:left w:type="dxa" w:w="120"/>
              <w:bottom w:type="dxa" w:w="80"/>
              <w:right w:type="dxa" w:w="80"/>
            </w:tcMar>
          </w:tcPr>
          <w:p>
            <w:r>
              <w:rPr>
                <w:rFonts w:ascii="Calibri" w:cs="Calibri" w:eastAsia="Calibri" w:hAnsi="Calibri"/>
                <w:color w:val="333333"/>
                <w:sz w:val="18"/>
                <w:szCs w:val="18"/>
              </w:rPr>
              <w:t xml:space="preserve">'Our Reason to Be' section still references COVID-19 as a current framing device. Reads as abandoned.</w:t>
            </w:r>
          </w:p>
        </w:tc>
      </w:tr>
      <w:tr>
        <w:tc>
          <w:tcPr>
            <w:tcW w:type="dxa" w:w="28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2023 projections</w:t>
            </w:r>
          </w:p>
        </w:tc>
        <w:tc>
          <w:tcPr>
            <w:tcW w:type="dxa" w:w="6560"/>
            <w:shd w:fill="FFFFFF" w:val="clear"/>
            <w:tcMar>
              <w:top w:type="dxa" w:w="80"/>
              <w:left w:type="dxa" w:w="120"/>
              <w:bottom w:type="dxa" w:w="80"/>
              <w:right w:type="dxa" w:w="80"/>
            </w:tcMar>
          </w:tcPr>
          <w:p>
            <w:r>
              <w:rPr>
                <w:rFonts w:ascii="Calibri" w:cs="Calibri" w:eastAsia="Calibri" w:hAnsi="Calibri"/>
                <w:color w:val="333333"/>
                <w:sz w:val="18"/>
                <w:szCs w:val="18"/>
              </w:rPr>
              <w:t xml:space="preserve">'India is expected to have 2.1 billion Internet connected devices and 694 million 4G connections by 2023' — this year has passed.</w:t>
            </w:r>
          </w:p>
        </w:tc>
      </w:tr>
      <w:tr>
        <w:tc>
          <w:tcPr>
            <w:tcW w:type="dxa" w:w="28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All CTAs</w:t>
            </w:r>
          </w:p>
        </w:tc>
        <w:tc>
          <w:tcPr>
            <w:tcW w:type="dxa" w:w="6560"/>
            <w:shd w:fill="FFFFFF" w:val="clear"/>
            <w:tcMar>
              <w:top w:type="dxa" w:w="80"/>
              <w:left w:type="dxa" w:w="120"/>
              <w:bottom w:type="dxa" w:w="80"/>
              <w:right w:type="dxa" w:w="80"/>
            </w:tcMar>
          </w:tcPr>
          <w:p>
            <w:r>
              <w:rPr>
                <w:rFonts w:ascii="Calibri" w:cs="Calibri" w:eastAsia="Calibri" w:hAnsi="Calibri"/>
                <w:color w:val="333333"/>
                <w:sz w:val="18"/>
                <w:szCs w:val="18"/>
              </w:rPr>
              <w:t xml:space="preserve">Every button says 'Know More' — all link to anchor sections on the same page. Zero navigation value.</w:t>
            </w:r>
          </w:p>
        </w:tc>
      </w:tr>
      <w:tr>
        <w:tc>
          <w:tcPr>
            <w:tcW w:type="dxa" w:w="28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Our World page</w:t>
            </w:r>
          </w:p>
        </w:tc>
        <w:tc>
          <w:tcPr>
            <w:tcW w:type="dxa" w:w="6560"/>
            <w:shd w:fill="FFFFFF" w:val="clear"/>
            <w:tcMar>
              <w:top w:type="dxa" w:w="80"/>
              <w:left w:type="dxa" w:w="120"/>
              <w:bottom w:type="dxa" w:w="80"/>
              <w:right w:type="dxa" w:w="80"/>
            </w:tcMar>
          </w:tcPr>
          <w:p>
            <w:r>
              <w:rPr>
                <w:rFonts w:ascii="Calibri" w:cs="Calibri" w:eastAsia="Calibri" w:hAnsi="Calibri"/>
                <w:color w:val="333333"/>
                <w:sz w:val="18"/>
                <w:szCs w:val="18"/>
              </w:rPr>
              <w:t xml:space="preserve">/our-world/ — confirmed empty. Linked from footer. Google crawls it on every visit.</w:t>
            </w:r>
          </w:p>
        </w:tc>
      </w:tr>
      <w:tr>
        <w:tc>
          <w:tcPr>
            <w:tcW w:type="dxa" w:w="28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Sitemap page</w:t>
            </w:r>
          </w:p>
        </w:tc>
        <w:tc>
          <w:tcPr>
            <w:tcW w:type="dxa" w:w="6560"/>
            <w:shd w:fill="FFFFFF" w:val="clear"/>
            <w:tcMar>
              <w:top w:type="dxa" w:w="80"/>
              <w:left w:type="dxa" w:w="120"/>
              <w:bottom w:type="dxa" w:w="80"/>
              <w:right w:type="dxa" w:w="80"/>
            </w:tcMar>
          </w:tcPr>
          <w:p>
            <w:r>
              <w:rPr>
                <w:rFonts w:ascii="Calibri" w:cs="Calibri" w:eastAsia="Calibri" w:hAnsi="Calibri"/>
                <w:color w:val="333333"/>
                <w:sz w:val="18"/>
                <w:szCs w:val="18"/>
              </w:rPr>
              <w:t xml:space="preserve">Shows raw shortcode [wp_sitemap_page only='page'] — broken. Linked from footer sitewide.</w:t>
            </w:r>
          </w:p>
        </w:tc>
      </w:tr>
      <w:tr>
        <w:tc>
          <w:tcPr>
            <w:tcW w:type="dxa" w:w="28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Blog</w:t>
            </w:r>
          </w:p>
        </w:tc>
        <w:tc>
          <w:tcPr>
            <w:tcW w:type="dxa" w:w="6560"/>
            <w:shd w:fill="FFFFFF" w:val="clear"/>
            <w:tcMar>
              <w:top w:type="dxa" w:w="80"/>
              <w:left w:type="dxa" w:w="120"/>
              <w:bottom w:type="dxa" w:w="80"/>
              <w:right w:type="dxa" w:w="80"/>
            </w:tcMar>
          </w:tcPr>
          <w:p>
            <w:r>
              <w:rPr>
                <w:rFonts w:ascii="Calibri" w:cs="Calibri" w:eastAsia="Calibri" w:hAnsi="Calibri"/>
                <w:color w:val="333333"/>
                <w:sz w:val="18"/>
                <w:szCs w:val="18"/>
              </w:rPr>
              <w:t xml:space="preserve">3 posts from September 2020 — all stale, all COVID-era.</w:t>
            </w:r>
          </w:p>
        </w:tc>
      </w:tr>
    </w:tbl>
    <w:p>
      <w:pPr>
        <w:spacing w:after="80"/>
      </w:pPr>
    </w:p>
    <w:p>
      <w:pPr>
        <w:pStyle w:val="Heading3"/>
        <w:spacing w:after="80" w:before="220"/>
      </w:pPr>
      <w:r>
        <w:rPr>
          <w:rFonts w:ascii="Calibri" w:cs="Calibri" w:eastAsia="Calibri" w:hAnsi="Calibri"/>
          <w:b/>
          <w:bCs/>
          <w:color w:val="0A2A3D"/>
          <w:sz w:val="22"/>
          <w:szCs w:val="22"/>
        </w:rPr>
        <w:t xml:space="preserve">🟡 HIGH — Fix in first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No division architecture visible</w:t>
            </w:r>
          </w:p>
        </w:tc>
        <w:tc>
          <w:tcPr>
            <w:tcW w:type="dxa" w:w="6560"/>
            <w:shd w:fill="FFFFFF" w:val="clear"/>
            <w:tcMar>
              <w:top w:type="dxa" w:w="80"/>
              <w:left w:type="dxa" w:w="120"/>
              <w:bottom w:type="dxa" w:w="80"/>
              <w:right w:type="dxa" w:w="80"/>
            </w:tcMar>
          </w:tcPr>
          <w:p>
            <w:r>
              <w:rPr>
                <w:rFonts w:ascii="Calibri" w:cs="Calibri" w:eastAsia="Calibri" w:hAnsi="Calibri"/>
                <w:color w:val="333333"/>
                <w:sz w:val="18"/>
                <w:szCs w:val="18"/>
              </w:rPr>
              <w:t xml:space="preserve">The site does not explain that Y&amp;Now, BroadArks Foundation, Karo Green, and Vihara are divisions. A visitor has no map of the BroadArks group.</w:t>
            </w:r>
          </w:p>
        </w:tc>
      </w:tr>
      <w:tr>
        <w:tc>
          <w:tcPr>
            <w:tcW w:type="dxa" w:w="28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Y&amp;Now mentioned as a brand name only</w:t>
            </w:r>
          </w:p>
        </w:tc>
        <w:tc>
          <w:tcPr>
            <w:tcW w:type="dxa" w:w="6560"/>
            <w:shd w:fill="FFFFFF" w:val="clear"/>
            <w:tcMar>
              <w:top w:type="dxa" w:w="80"/>
              <w:left w:type="dxa" w:w="120"/>
              <w:bottom w:type="dxa" w:w="80"/>
              <w:right w:type="dxa" w:w="80"/>
            </w:tcMar>
          </w:tcPr>
          <w:p>
            <w:r>
              <w:rPr>
                <w:rFonts w:ascii="Calibri" w:cs="Calibri" w:eastAsia="Calibri" w:hAnsi="Calibri"/>
                <w:color w:val="333333"/>
                <w:sz w:val="18"/>
                <w:szCs w:val="18"/>
              </w:rPr>
              <w:t xml:space="preserve">'Y&amp;Now is the brand that BroadArks takes to market' — one paragraph. No link to yandnow.com. No explanation of what Y&amp;Now actually does.</w:t>
            </w:r>
          </w:p>
        </w:tc>
      </w:tr>
      <w:tr>
        <w:tc>
          <w:tcPr>
            <w:tcW w:type="dxa" w:w="28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Foundation not mentioned</w:t>
            </w:r>
          </w:p>
        </w:tc>
        <w:tc>
          <w:tcPr>
            <w:tcW w:type="dxa" w:w="65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Foundation (broadarksfoundation.org) does not appear on broadarks.com at all.</w:t>
            </w:r>
          </w:p>
        </w:tc>
      </w:tr>
      <w:tr>
        <w:tc>
          <w:tcPr>
            <w:tcW w:type="dxa" w:w="28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No page for team governance</w:t>
            </w:r>
          </w:p>
        </w:tc>
        <w:tc>
          <w:tcPr>
            <w:tcW w:type="dxa" w:w="6560"/>
            <w:shd w:fill="FFFFFF" w:val="clear"/>
            <w:tcMar>
              <w:top w:type="dxa" w:w="80"/>
              <w:left w:type="dxa" w:w="120"/>
              <w:bottom w:type="dxa" w:w="80"/>
              <w:right w:type="dxa" w:w="80"/>
            </w:tcMar>
          </w:tcPr>
          <w:p>
            <w:r>
              <w:rPr>
                <w:rFonts w:ascii="Calibri" w:cs="Calibri" w:eastAsia="Calibri" w:hAnsi="Calibri"/>
                <w:color w:val="333333"/>
                <w:sz w:val="18"/>
                <w:szCs w:val="18"/>
              </w:rPr>
              <w:t xml:space="preserve">Advisers section exists but has no legal/governance credentials. No ISO number, no CIN, no registered address in a formal credibility section.</w:t>
            </w:r>
          </w:p>
        </w:tc>
      </w:tr>
      <w:tr>
        <w:tc>
          <w:tcPr>
            <w:tcW w:type="dxa" w:w="28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Navigation is 2020-era</w:t>
            </w:r>
          </w:p>
        </w:tc>
        <w:tc>
          <w:tcPr>
            <w:tcW w:type="dxa" w:w="6560"/>
            <w:shd w:fill="FFFFFF" w:val="clear"/>
            <w:tcMar>
              <w:top w:type="dxa" w:w="80"/>
              <w:left w:type="dxa" w:w="120"/>
              <w:bottom w:type="dxa" w:w="80"/>
              <w:right w:type="dxa" w:w="80"/>
            </w:tcMar>
          </w:tcPr>
          <w:p>
            <w:r>
              <w:rPr>
                <w:rFonts w:ascii="Calibri" w:cs="Calibri" w:eastAsia="Calibri" w:hAnsi="Calibri"/>
                <w:color w:val="333333"/>
                <w:sz w:val="18"/>
                <w:szCs w:val="18"/>
              </w:rPr>
              <w:t xml:space="preserve">'Our Story' as the homepage nav label is confusing — visitors expect 'Home'. 'Our World' is in the footer and empty.</w:t>
            </w:r>
          </w:p>
        </w:tc>
      </w:tr>
      <w:tr>
        <w:tc>
          <w:tcPr>
            <w:tcW w:type="dxa" w:w="28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Privacy policy</w:t>
            </w:r>
          </w:p>
        </w:tc>
        <w:tc>
          <w:tcPr>
            <w:tcW w:type="dxa" w:w="6560"/>
            <w:shd w:fill="FFFFFF" w:val="clear"/>
            <w:tcMar>
              <w:top w:type="dxa" w:w="80"/>
              <w:left w:type="dxa" w:w="120"/>
              <w:bottom w:type="dxa" w:w="80"/>
              <w:right w:type="dxa" w:w="80"/>
            </w:tcMar>
          </w:tcPr>
          <w:p>
            <w:r>
              <w:rPr>
                <w:rFonts w:ascii="Calibri" w:cs="Calibri" w:eastAsia="Calibri" w:hAnsi="Calibri"/>
                <w:color w:val="333333"/>
                <w:sz w:val="18"/>
                <w:szCs w:val="18"/>
              </w:rPr>
              <w:t xml:space="preserve">Currently shows as 'Privacy and Policies' — verify it is accessible (earlier audit found 406 errors).</w:t>
            </w:r>
          </w:p>
        </w:tc>
      </w:tr>
    </w:tbl>
    <w:p>
      <w:pPr>
        <w:spacing w:after="80"/>
      </w:pPr>
    </w:p>
    <w:p>
      <w:pPr>
        <w:pStyle w:val="Heading3"/>
        <w:spacing w:after="80" w:before="220"/>
      </w:pPr>
      <w:r>
        <w:rPr>
          <w:rFonts w:ascii="Calibri" w:cs="Calibri" w:eastAsia="Calibri" w:hAnsi="Calibri"/>
          <w:b/>
          <w:bCs/>
          <w:color w:val="0A2A3D"/>
          <w:sz w:val="22"/>
          <w:szCs w:val="22"/>
        </w:rPr>
        <w:t xml:space="preserve">1.2 Quick fixes (can be done in one day)</w:t>
      </w:r>
    </w:p>
    <w:p>
      <w:pPr>
        <w:spacing w:after="80"/>
        <w:ind w:left="431"/>
      </w:pPr>
      <w:r>
        <w:rPr>
          <w:rFonts w:ascii="Calibri" w:cs="Calibri" w:eastAsia="Calibri" w:hAnsi="Calibri"/>
          <w:color w:val="333333"/>
          <w:sz w:val="20"/>
          <w:szCs w:val="20"/>
        </w:rPr>
        <w:t xml:space="preserve">• Correct 'He is an alumna' → 'He is an alumnus' on Pankaj Dutta bio</w:t>
      </w:r>
    </w:p>
    <w:p>
      <w:pPr>
        <w:spacing w:after="80"/>
        <w:ind w:left="431"/>
      </w:pPr>
      <w:r>
        <w:rPr>
          <w:rFonts w:ascii="Calibri" w:cs="Calibri" w:eastAsia="Calibri" w:hAnsi="Calibri"/>
          <w:color w:val="333333"/>
          <w:sz w:val="20"/>
          <w:szCs w:val="20"/>
        </w:rPr>
        <w:t xml:space="preserve">• Update footer copyright to dynamic current year</w:t>
      </w:r>
    </w:p>
    <w:p>
      <w:pPr>
        <w:spacing w:after="80"/>
        <w:ind w:left="431"/>
      </w:pPr>
      <w:r>
        <w:rPr>
          <w:rFonts w:ascii="Calibri" w:cs="Calibri" w:eastAsia="Calibri" w:hAnsi="Calibri"/>
          <w:color w:val="333333"/>
          <w:sz w:val="20"/>
          <w:szCs w:val="20"/>
        </w:rPr>
        <w:t xml:space="preserve">• Remove 2023 internet projection — it is now history, not forecast</w:t>
      </w:r>
    </w:p>
    <w:p>
      <w:pPr>
        <w:spacing w:after="80"/>
        <w:ind w:left="431"/>
      </w:pPr>
      <w:r>
        <w:rPr>
          <w:rFonts w:ascii="Calibri" w:cs="Calibri" w:eastAsia="Calibri" w:hAnsi="Calibri"/>
          <w:color w:val="333333"/>
          <w:sz w:val="20"/>
          <w:szCs w:val="20"/>
        </w:rPr>
        <w:t xml:space="preserve">• Remove COVID framing from 'Our Reason to Be' or reframe as a completed challenge</w:t>
      </w:r>
    </w:p>
    <w:p>
      <w:pPr>
        <w:spacing w:after="80"/>
        <w:ind w:left="431"/>
      </w:pPr>
      <w:r>
        <w:rPr>
          <w:rFonts w:ascii="Calibri" w:cs="Calibri" w:eastAsia="Calibri" w:hAnsi="Calibri"/>
          <w:color w:val="333333"/>
          <w:sz w:val="20"/>
          <w:szCs w:val="20"/>
        </w:rPr>
        <w:t xml:space="preserve">• Replace all 'Know More' CTAs with specific, destination-aware labels</w:t>
      </w:r>
    </w:p>
    <w:p>
      <w:pPr>
        <w:spacing w:after="80"/>
        <w:ind w:left="431"/>
      </w:pPr>
      <w:r>
        <w:rPr>
          <w:rFonts w:ascii="Calibri" w:cs="Calibri" w:eastAsia="Calibri" w:hAnsi="Calibri"/>
          <w:color w:val="333333"/>
          <w:sz w:val="20"/>
          <w:szCs w:val="20"/>
        </w:rPr>
        <w:t xml:space="preserve">• Remove 'Our World' from footer until the page has real content</w:t>
      </w:r>
    </w:p>
    <w:p>
      <w:pPr>
        <w:spacing w:after="80"/>
        <w:ind w:left="431"/>
      </w:pPr>
      <w:r>
        <w:rPr>
          <w:rFonts w:ascii="Calibri" w:cs="Calibri" w:eastAsia="Calibri" w:hAnsi="Calibri"/>
          <w:color w:val="333333"/>
          <w:sz w:val="20"/>
          <w:szCs w:val="20"/>
        </w:rPr>
        <w:t xml:space="preserve">• Fix or replace the Sitemap page</w:t>
      </w:r>
    </w:p>
    <w:p>
      <w:r>
        <w:br w:type="page"/>
      </w:r>
    </w:p>
    <w:p>
      <w:pPr>
        <w:shd w:fill="0A2A3D" w:val="clear"/>
        <w:spacing w:after="40" w:before="0"/>
      </w:pPr>
      <w:r>
        <w:rPr>
          <w:rFonts w:ascii="Calibri" w:cs="Calibri" w:eastAsia="Calibri" w:hAnsi="Calibri"/>
          <w:b/>
          <w:bCs/>
          <w:color w:val="FFFFFF"/>
          <w:sz w:val="36"/>
          <w:szCs w:val="36"/>
        </w:rPr>
        <w:t xml:space="preserve">  PART 2 — BRAND ARCHITECTURE</w:t>
      </w:r>
    </w:p>
    <w:p>
      <w:pPr>
        <w:shd w:fill="0A2A3D" w:val="clear"/>
        <w:spacing w:after="180" w:before="0"/>
      </w:pPr>
      <w:r>
        <w:rPr>
          <w:rFonts w:ascii="Calibri" w:cs="Calibri" w:eastAsia="Calibri" w:hAnsi="Calibri"/>
          <w:i/>
          <w:iCs/>
          <w:color w:val="6B84A0"/>
          <w:sz w:val="20"/>
          <w:szCs w:val="20"/>
        </w:rPr>
        <w:t xml:space="preserve">  How all five websites relate to each other</w:t>
      </w:r>
    </w:p>
    <w:p>
      <w:pPr>
        <w:pStyle w:val="Heading2"/>
        <w:spacing w:after="100" w:before="280"/>
      </w:pPr>
      <w:r>
        <w:rPr>
          <w:rFonts w:ascii="Calibri" w:cs="Calibri" w:eastAsia="Calibri" w:hAnsi="Calibri"/>
          <w:b/>
          <w:bCs/>
          <w:color w:val="0D7A5F"/>
          <w:sz w:val="26"/>
          <w:szCs w:val="26"/>
        </w:rPr>
        <w:t xml:space="preserve">2.1 The full group structure</w:t>
      </w:r>
    </w:p>
    <w:p>
      <w:pPr>
        <w:pBdr>
          <w:left w:val="thick" w:color="0D7A5F" w:sz="14" w:space="8"/>
        </w:pBdr>
        <w:shd w:fill="E8F5F0" w:val="clear"/>
        <w:spacing w:after="120" w:before="80"/>
        <w:ind w:left="288"/>
      </w:pPr>
      <w:r>
        <w:rPr>
          <w:rFonts w:ascii="Calibri" w:cs="Calibri" w:eastAsia="Calibri" w:hAnsi="Calibri"/>
          <w:color w:val="333333"/>
          <w:sz w:val="20"/>
          <w:szCs w:val="20"/>
        </w:rPr>
        <w:t xml:space="preserve">This is the definitive architecture. Every page across all five sites must be consistent with this map. No division website should contradict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BroadArks Technology Pvt. Ltd.</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The legal entity. Parent company. Registered in India. ISO 9001:2015 certified. Headquartered at Sagar Premium Tower, Phase I, Block C-1, CP-02, JK Hospital Road, Kolar, Bhopal – 462042, MP.</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broadarks.com</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PARENT WEBSITE. Owned and operated by BroadArks Technology Pvt. Ltd. Explains who BroadArks is, what it stands for, who leads it, and routes visitors to all four divisions.</w:t>
            </w:r>
          </w:p>
        </w:tc>
      </w:tr>
      <w:tr>
        <w:tc>
          <w:tcPr>
            <w:tcW w:type="dxa" w:w="32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yandnow.com (Division 1)</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Y&amp;Now — the EdTech and workforce skilling division. Commercial B2B platform. Covered by Final 1.docx and Final Copy 1.docx.</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broadarksfoundation.org (Division 2)</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Foundation — registered charitable entity. Separate legal registration. CSR programmes, education, healthcare, livelihoods. Has its own strategy documents.</w:t>
            </w:r>
          </w:p>
        </w:tc>
      </w:tr>
      <w:tr>
        <w:tc>
          <w:tcPr>
            <w:tcW w:type="dxa" w:w="32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[Karo Green] (Division 3)</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[INSERT: name confirmed? domain? what it does? audience? — Leadership to confirm before this page is written]</w:t>
            </w:r>
          </w:p>
        </w:tc>
      </w:tr>
      <w:tr>
        <w:tc>
          <w:tcPr>
            <w:tcW w:type="dxa" w:w="32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[Vihara] (Division 4)</w:t>
            </w:r>
          </w:p>
        </w:tc>
        <w:tc>
          <w:tcPr>
            <w:tcW w:type="dxa" w:w="6160"/>
            <w:shd w:fill="FFFFFF" w:val="clear"/>
            <w:tcMar>
              <w:top w:type="dxa" w:w="80"/>
              <w:left w:type="dxa" w:w="120"/>
              <w:bottom w:type="dxa" w:w="80"/>
              <w:right w:type="dxa" w:w="80"/>
            </w:tcMar>
          </w:tcPr>
          <w:p>
            <w:r>
              <w:rPr>
                <w:rFonts w:ascii="Calibri" w:cs="Calibri" w:eastAsia="Calibri" w:hAnsi="Calibri"/>
                <w:color w:val="333333"/>
                <w:sz w:val="18"/>
                <w:szCs w:val="18"/>
              </w:rPr>
              <w:t xml:space="preserve">[INSERT: name confirmed? domain? what it does? audience? — Leadership to confirm before this page is written]</w:t>
            </w:r>
          </w:p>
        </w:tc>
      </w:tr>
    </w:tbl>
    <w:p>
      <w:pPr>
        <w:spacing w:after="80"/>
      </w:pPr>
    </w:p>
    <w:p>
      <w:pPr>
        <w:pStyle w:val="Heading2"/>
        <w:spacing w:after="100" w:before="280"/>
      </w:pPr>
      <w:r>
        <w:rPr>
          <w:rFonts w:ascii="Calibri" w:cs="Calibri" w:eastAsia="Calibri" w:hAnsi="Calibri"/>
          <w:b/>
          <w:bCs/>
          <w:color w:val="0D7A5F"/>
          <w:sz w:val="26"/>
          <w:szCs w:val="26"/>
        </w:rPr>
        <w:t xml:space="preserve">2.2 Entity boundary rules — non-negotiable</w:t>
      </w:r>
    </w:p>
    <w:p>
      <w:pPr>
        <w:spacing w:after="80"/>
        <w:ind w:left="431"/>
      </w:pPr>
      <w:r>
        <w:rPr>
          <w:rFonts w:ascii="Calibri" w:cs="Calibri" w:eastAsia="Calibri" w:hAnsi="Calibri"/>
          <w:color w:val="333333"/>
          <w:sz w:val="20"/>
          <w:szCs w:val="20"/>
        </w:rPr>
        <w:t xml:space="preserve">• broadarks.com uses info@broadarks.com only</w:t>
      </w:r>
    </w:p>
    <w:p>
      <w:pPr>
        <w:spacing w:after="80"/>
        <w:ind w:left="431"/>
      </w:pPr>
      <w:r>
        <w:rPr>
          <w:rFonts w:ascii="Calibri" w:cs="Calibri" w:eastAsia="Calibri" w:hAnsi="Calibri"/>
          <w:color w:val="333333"/>
          <w:sz w:val="20"/>
          <w:szCs w:val="20"/>
        </w:rPr>
        <w:t xml:space="preserve">• broadarks.com must never show Foundation registration numbers: 12A, 80G, CSR-1</w:t>
      </w:r>
    </w:p>
    <w:p>
      <w:pPr>
        <w:spacing w:after="80"/>
        <w:ind w:left="431"/>
      </w:pPr>
      <w:r>
        <w:rPr>
          <w:rFonts w:ascii="Calibri" w:cs="Calibri" w:eastAsia="Calibri" w:hAnsi="Calibri"/>
          <w:color w:val="333333"/>
          <w:sz w:val="20"/>
          <w:szCs w:val="20"/>
        </w:rPr>
        <w:t xml:space="preserve">• broadarks.com must never show Foundation contact: info@broadarksfoundation.org</w:t>
      </w:r>
    </w:p>
    <w:p>
      <w:pPr>
        <w:spacing w:after="80"/>
        <w:ind w:left="431"/>
      </w:pPr>
      <w:r>
        <w:rPr>
          <w:rFonts w:ascii="Calibri" w:cs="Calibri" w:eastAsia="Calibri" w:hAnsi="Calibri"/>
          <w:color w:val="333333"/>
          <w:sz w:val="20"/>
          <w:szCs w:val="20"/>
        </w:rPr>
        <w:t xml:space="preserve">• Each division site links back to broadarks.com as 'our parent company' — not to each other directly</w:t>
      </w:r>
    </w:p>
    <w:p>
      <w:pPr>
        <w:spacing w:after="80"/>
        <w:ind w:left="431"/>
      </w:pPr>
      <w:r>
        <w:rPr>
          <w:rFonts w:ascii="Calibri" w:cs="Calibri" w:eastAsia="Calibri" w:hAnsi="Calibri"/>
          <w:color w:val="333333"/>
          <w:sz w:val="20"/>
          <w:szCs w:val="20"/>
        </w:rPr>
        <w:t xml:space="preserve">• The parent site links to each division with a clear card — name, URL, one-line description</w:t>
      </w:r>
    </w:p>
    <w:p>
      <w:pPr>
        <w:spacing w:after="80"/>
        <w:ind w:left="431"/>
      </w:pPr>
      <w:r>
        <w:rPr>
          <w:rFonts w:ascii="Calibri" w:cs="Calibri" w:eastAsia="Calibri" w:hAnsi="Calibri"/>
          <w:color w:val="333333"/>
          <w:sz w:val="20"/>
          <w:szCs w:val="20"/>
        </w:rPr>
        <w:t xml:space="preserve">• Legal entity on all broadarks.com pages: BroadArks Technology Pvt. Ltd.</w:t>
      </w:r>
    </w:p>
    <w:p>
      <w:pPr>
        <w:spacing w:after="80"/>
      </w:pPr>
    </w:p>
    <w:p>
      <w:pPr>
        <w:pStyle w:val="Heading2"/>
        <w:spacing w:after="100" w:before="280"/>
      </w:pPr>
      <w:r>
        <w:rPr>
          <w:rFonts w:ascii="Calibri" w:cs="Calibri" w:eastAsia="Calibri" w:hAnsi="Calibri"/>
          <w:b/>
          <w:bCs/>
          <w:color w:val="0D7A5F"/>
          <w:sz w:val="26"/>
          <w:szCs w:val="26"/>
        </w:rPr>
        <w:t xml:space="preserve">2.3 Positioning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BroadArks (parent)</w:t>
            </w:r>
          </w:p>
        </w:tc>
        <w:tc>
          <w:tcPr>
            <w:tcW w:type="dxa" w:w="6560"/>
            <w:shd w:fill="FFFFFF" w:val="clear"/>
            <w:tcMar>
              <w:top w:type="dxa" w:w="80"/>
              <w:left w:type="dxa" w:w="120"/>
              <w:bottom w:type="dxa" w:w="80"/>
              <w:right w:type="dxa" w:w="80"/>
            </w:tcMar>
          </w:tcPr>
          <w:p>
            <w:r>
              <w:rPr>
                <w:rFonts w:ascii="Calibri" w:cs="Calibri" w:eastAsia="Calibri" w:hAnsi="Calibri"/>
                <w:color w:val="333333"/>
                <w:sz w:val="18"/>
                <w:szCs w:val="18"/>
              </w:rPr>
              <w:t xml:space="preserve">'Building purposeful organisations, communities, and careers across India.'</w:t>
            </w:r>
          </w:p>
        </w:tc>
      </w:tr>
      <w:tr>
        <w:tc>
          <w:tcPr>
            <w:tcW w:type="dxa" w:w="28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Y&amp;Now</w:t>
            </w:r>
          </w:p>
        </w:tc>
        <w:tc>
          <w:tcPr>
            <w:tcW w:type="dxa" w:w="6560"/>
            <w:shd w:fill="FFFFFF" w:val="clear"/>
            <w:tcMar>
              <w:top w:type="dxa" w:w="80"/>
              <w:left w:type="dxa" w:w="120"/>
              <w:bottom w:type="dxa" w:w="80"/>
              <w:right w:type="dxa" w:w="80"/>
            </w:tcMar>
          </w:tcPr>
          <w:p>
            <w:r>
              <w:rPr>
                <w:rFonts w:ascii="Calibri" w:cs="Calibri" w:eastAsia="Calibri" w:hAnsi="Calibri"/>
                <w:color w:val="333333"/>
                <w:sz w:val="18"/>
                <w:szCs w:val="18"/>
              </w:rPr>
              <w:t xml:space="preserve">'Workforce capability solutions for enterprise, CSR, defence, and schools.'</w:t>
            </w:r>
          </w:p>
        </w:tc>
      </w:tr>
      <w:tr>
        <w:tc>
          <w:tcPr>
            <w:tcW w:type="dxa" w:w="28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BroadArks Foundation</w:t>
            </w:r>
          </w:p>
        </w:tc>
        <w:tc>
          <w:tcPr>
            <w:tcW w:type="dxa" w:w="6560"/>
            <w:shd w:fill="FFFFFF" w:val="clear"/>
            <w:tcMar>
              <w:top w:type="dxa" w:w="80"/>
              <w:left w:type="dxa" w:w="120"/>
              <w:bottom w:type="dxa" w:w="80"/>
              <w:right w:type="dxa" w:w="80"/>
            </w:tcMar>
          </w:tcPr>
          <w:p>
            <w:r>
              <w:rPr>
                <w:rFonts w:ascii="Calibri" w:cs="Calibri" w:eastAsia="Calibri" w:hAnsi="Calibri"/>
                <w:color w:val="333333"/>
                <w:sz w:val="18"/>
                <w:szCs w:val="18"/>
              </w:rPr>
              <w:t xml:space="preserve">'Trusted CSR implementation partner for communities and institutions.'</w:t>
            </w:r>
          </w:p>
        </w:tc>
      </w:tr>
      <w:tr>
        <w:tc>
          <w:tcPr>
            <w:tcW w:type="dxa" w:w="28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Karo Green</w:t>
            </w:r>
          </w:p>
        </w:tc>
        <w:tc>
          <w:tcPr>
            <w:tcW w:type="dxa" w:w="6560"/>
            <w:shd w:fill="FFFFFF" w:val="clear"/>
            <w:tcMar>
              <w:top w:type="dxa" w:w="80"/>
              <w:left w:type="dxa" w:w="120"/>
              <w:bottom w:type="dxa" w:w="80"/>
              <w:right w:type="dxa" w:w="80"/>
            </w:tcMar>
          </w:tcPr>
          <w:p>
            <w:r>
              <w:rPr>
                <w:rFonts w:ascii="Calibri" w:cs="Calibri" w:eastAsia="Calibri" w:hAnsi="Calibri"/>
                <w:color w:val="333333"/>
                <w:sz w:val="18"/>
                <w:szCs w:val="18"/>
              </w:rPr>
              <w:t xml:space="preserve">[INSERT — Leadership]</w:t>
            </w:r>
          </w:p>
        </w:tc>
      </w:tr>
      <w:tr>
        <w:tc>
          <w:tcPr>
            <w:tcW w:type="dxa" w:w="28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Vihara</w:t>
            </w:r>
          </w:p>
        </w:tc>
        <w:tc>
          <w:tcPr>
            <w:tcW w:type="dxa" w:w="6560"/>
            <w:shd w:fill="FFFFFF" w:val="clear"/>
            <w:tcMar>
              <w:top w:type="dxa" w:w="80"/>
              <w:left w:type="dxa" w:w="120"/>
              <w:bottom w:type="dxa" w:w="80"/>
              <w:right w:type="dxa" w:w="80"/>
            </w:tcMar>
          </w:tcPr>
          <w:p>
            <w:r>
              <w:rPr>
                <w:rFonts w:ascii="Calibri" w:cs="Calibri" w:eastAsia="Calibri" w:hAnsi="Calibri"/>
                <w:color w:val="333333"/>
                <w:sz w:val="18"/>
                <w:szCs w:val="18"/>
              </w:rPr>
              <w:t xml:space="preserve">[INSERT — Leadership]</w:t>
            </w:r>
          </w:p>
        </w:tc>
      </w:tr>
    </w:tbl>
    <w:p>
      <w:r>
        <w:br w:type="page"/>
      </w:r>
    </w:p>
    <w:p>
      <w:pPr>
        <w:shd w:fill="0A2A3D" w:val="clear"/>
        <w:spacing w:after="40" w:before="0"/>
      </w:pPr>
      <w:r>
        <w:rPr>
          <w:rFonts w:ascii="Calibri" w:cs="Calibri" w:eastAsia="Calibri" w:hAnsi="Calibri"/>
          <w:b/>
          <w:bCs/>
          <w:color w:val="FFFFFF"/>
          <w:sz w:val="36"/>
          <w:szCs w:val="36"/>
        </w:rPr>
        <w:t xml:space="preserve">  PART 3 — INFORMATION ARCHITECTURE</w:t>
      </w:r>
    </w:p>
    <w:p>
      <w:pPr>
        <w:shd w:fill="0A2A3D" w:val="clear"/>
        <w:spacing w:after="180" w:before="0"/>
      </w:pPr>
      <w:r>
        <w:rPr>
          <w:rFonts w:ascii="Calibri" w:cs="Calibri" w:eastAsia="Calibri" w:hAnsi="Calibri"/>
          <w:i/>
          <w:iCs/>
          <w:color w:val="6B84A0"/>
          <w:sz w:val="20"/>
          <w:szCs w:val="20"/>
        </w:rPr>
        <w:t xml:space="preserve">  Full site map for broadarks.com</w:t>
      </w:r>
    </w:p>
    <w:p>
      <w:pPr>
        <w:pStyle w:val="Heading2"/>
        <w:spacing w:after="100" w:before="280"/>
      </w:pPr>
      <w:r>
        <w:rPr>
          <w:rFonts w:ascii="Calibri" w:cs="Calibri" w:eastAsia="Calibri" w:hAnsi="Calibri"/>
          <w:b/>
          <w:bCs/>
          <w:color w:val="0D7A5F"/>
          <w:sz w:val="26"/>
          <w:szCs w:val="26"/>
        </w:rPr>
        <w:t xml:space="preserve">3.1 Proposed site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HOME (/)</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Parent brand story + proof + four division route cards + leadership</w:t>
            </w:r>
          </w:p>
        </w:tc>
      </w:tr>
      <w:tr>
        <w:tc>
          <w:tcPr>
            <w:tcW w:type="dxa" w:w="30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About BroadArks (/about)</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Who we are, legal entity, mission, founding story, ISO 9001:2015, governance</w:t>
            </w:r>
          </w:p>
        </w:tc>
      </w:tr>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  → Leadership (/about/leadership)</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Full team: Pankaj Dutta (CEO), Dr. Kaveri Dutta (CLO), Tarun Abbhani (CFO), Souri Mukherjee, advisers</w:t>
            </w:r>
          </w:p>
        </w:tc>
      </w:tr>
      <w:tr>
        <w:tc>
          <w:tcPr>
            <w:tcW w:type="dxa" w:w="30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  → Governance (/about/governance)</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CIN, ISO cert, registered address, legal entity, compliance</w:t>
            </w:r>
          </w:p>
        </w:tc>
      </w:tr>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Our Divisions (/divisions)</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Overview of all four division sites with route cards</w:t>
            </w:r>
          </w:p>
        </w:tc>
      </w:tr>
      <w:tr>
        <w:tc>
          <w:tcPr>
            <w:tcW w:type="dxa" w:w="30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  → Y&amp;Now (/divisions/yandnow)</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Brief + link out to yandnow.com</w:t>
            </w:r>
          </w:p>
        </w:tc>
      </w:tr>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  → BroadArks Foundation (/divisions/foundation)</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Brief + link out to broadarksfoundation.org</w:t>
            </w:r>
          </w:p>
        </w:tc>
      </w:tr>
      <w:tr>
        <w:tc>
          <w:tcPr>
            <w:tcW w:type="dxa" w:w="30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  → Karo Green (/divisions/karo-green)</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[INSERT: brief + domain — Leadership]</w:t>
            </w:r>
          </w:p>
        </w:tc>
      </w:tr>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  → Vihara (/divisions/vihara)</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[INSERT: brief + domain — Leadership]</w:t>
            </w:r>
          </w:p>
        </w:tc>
      </w:tr>
      <w:tr>
        <w:tc>
          <w:tcPr>
            <w:tcW w:type="dxa" w:w="30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Our Approach (/approach)</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The BroadArks model: why skilling, how we work across divisions, the integrated philosophy</w:t>
            </w:r>
          </w:p>
        </w:tc>
      </w:tr>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Careers (/careers)</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Individual dated role pages — one page per open role</w:t>
            </w:r>
          </w:p>
        </w:tc>
      </w:tr>
      <w:tr>
        <w:tc>
          <w:tcPr>
            <w:tcW w:type="dxa" w:w="30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Contact (/contact)</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Working form with division routing, direct contact details</w:t>
            </w:r>
          </w:p>
        </w:tc>
      </w:tr>
    </w:tbl>
    <w:p>
      <w:pPr>
        <w:spacing w:after="80"/>
      </w:pPr>
    </w:p>
    <w:p>
      <w:pPr>
        <w:pStyle w:val="Heading2"/>
        <w:spacing w:after="100" w:before="280"/>
      </w:pPr>
      <w:r>
        <w:rPr>
          <w:rFonts w:ascii="Calibri" w:cs="Calibri" w:eastAsia="Calibri" w:hAnsi="Calibri"/>
          <w:b/>
          <w:bCs/>
          <w:color w:val="0D7A5F"/>
          <w:sz w:val="26"/>
          <w:szCs w:val="26"/>
        </w:rPr>
        <w:t xml:space="preserve">3.2 Navigation restructure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Current nav</w:t>
            </w:r>
          </w:p>
        </w:tc>
        <w:tc>
          <w:tcPr>
            <w:tcW w:type="dxa" w:w="6560"/>
            <w:shd w:fill="FFFFFF" w:val="clear"/>
            <w:tcMar>
              <w:top w:type="dxa" w:w="80"/>
              <w:left w:type="dxa" w:w="120"/>
              <w:bottom w:type="dxa" w:w="80"/>
              <w:right w:type="dxa" w:w="80"/>
            </w:tcMar>
          </w:tcPr>
          <w:p>
            <w:r>
              <w:rPr>
                <w:rFonts w:ascii="Calibri" w:cs="Calibri" w:eastAsia="Calibri" w:hAnsi="Calibri"/>
                <w:color w:val="333333"/>
                <w:sz w:val="18"/>
                <w:szCs w:val="18"/>
              </w:rPr>
              <w:t xml:space="preserve">Our Story · Our Offering · Priority Sectors · Job Placements · Blog · Join Us · Contact Us</w:t>
            </w:r>
          </w:p>
        </w:tc>
      </w:tr>
      <w:tr>
        <w:tc>
          <w:tcPr>
            <w:tcW w:type="dxa" w:w="28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Problem</w:t>
            </w:r>
          </w:p>
        </w:tc>
        <w:tc>
          <w:tcPr>
            <w:tcW w:type="dxa" w:w="6560"/>
            <w:shd w:fill="FFFFFF" w:val="clear"/>
            <w:tcMar>
              <w:top w:type="dxa" w:w="80"/>
              <w:left w:type="dxa" w:w="120"/>
              <w:bottom w:type="dxa" w:w="80"/>
              <w:right w:type="dxa" w:w="80"/>
            </w:tcMar>
          </w:tcPr>
          <w:p>
            <w:r>
              <w:rPr>
                <w:rFonts w:ascii="Calibri" w:cs="Calibri" w:eastAsia="Calibri" w:hAnsi="Calibri"/>
                <w:color w:val="333333"/>
                <w:sz w:val="18"/>
                <w:szCs w:val="18"/>
              </w:rPr>
              <w:t xml:space="preserve">'Our Story' is not a nav label — it is confusing. 'Our Offering' mixes broadarks.com services with Y&amp;Now services. Priority Sectors and Job Placements belong on yandnow.com, not the parent site.</w:t>
            </w:r>
          </w:p>
        </w:tc>
      </w:tr>
      <w:tr>
        <w:tc>
          <w:tcPr>
            <w:tcW w:type="dxa" w:w="28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Proposed nav</w:t>
            </w:r>
          </w:p>
        </w:tc>
        <w:tc>
          <w:tcPr>
            <w:tcW w:type="dxa" w:w="6560"/>
            <w:shd w:fill="FFFFFF" w:val="clear"/>
            <w:tcMar>
              <w:top w:type="dxa" w:w="80"/>
              <w:left w:type="dxa" w:w="120"/>
              <w:bottom w:type="dxa" w:w="80"/>
              <w:right w:type="dxa" w:w="80"/>
            </w:tcMar>
          </w:tcPr>
          <w:p>
            <w:r>
              <w:rPr>
                <w:rFonts w:ascii="Calibri" w:cs="Calibri" w:eastAsia="Calibri" w:hAnsi="Calibri"/>
                <w:color w:val="333333"/>
                <w:sz w:val="18"/>
                <w:szCs w:val="18"/>
              </w:rPr>
              <w:t xml:space="preserve">Home · About BroadArks · Our Divisions · Our Approach · Careers · Contact</w:t>
            </w:r>
          </w:p>
        </w:tc>
      </w:tr>
      <w:tr>
        <w:tc>
          <w:tcPr>
            <w:tcW w:type="dxa" w:w="28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Why</w:t>
            </w:r>
          </w:p>
        </w:tc>
        <w:tc>
          <w:tcPr>
            <w:tcW w:type="dxa" w:w="6560"/>
            <w:shd w:fill="FFFFFF" w:val="clear"/>
            <w:tcMar>
              <w:top w:type="dxa" w:w="80"/>
              <w:left w:type="dxa" w:w="120"/>
              <w:bottom w:type="dxa" w:w="80"/>
              <w:right w:type="dxa" w:w="80"/>
            </w:tcMar>
          </w:tcPr>
          <w:p>
            <w:r>
              <w:rPr>
                <w:rFonts w:ascii="Calibri" w:cs="Calibri" w:eastAsia="Calibri" w:hAnsi="Calibri"/>
                <w:color w:val="333333"/>
                <w:sz w:val="18"/>
                <w:szCs w:val="18"/>
              </w:rPr>
              <w:t xml:space="preserve">Cleaner. Immediately communicates that this is a holding/parent brand site. 'Our Divisions' becomes the routing mechanism. No confusion with Y&amp;Now's commercial pages.</w:t>
            </w:r>
          </w:p>
        </w:tc>
      </w:tr>
    </w:tbl>
    <w:p>
      <w:pPr>
        <w:spacing w:after="80"/>
      </w:pPr>
    </w:p>
    <w:p>
      <w:pPr>
        <w:pStyle w:val="Heading2"/>
        <w:spacing w:after="100" w:before="280"/>
      </w:pPr>
      <w:r>
        <w:rPr>
          <w:rFonts w:ascii="Calibri" w:cs="Calibri" w:eastAsia="Calibri" w:hAnsi="Calibri"/>
          <w:b/>
          <w:bCs/>
          <w:color w:val="0D7A5F"/>
          <w:sz w:val="26"/>
          <w:szCs w:val="26"/>
        </w:rPr>
        <w:t xml:space="preserve">3.3 Content to migrate vs remove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Move to yandnow.com</w:t>
            </w:r>
          </w:p>
        </w:tc>
        <w:tc>
          <w:tcPr>
            <w:tcW w:type="dxa" w:w="6560"/>
            <w:shd w:fill="FFFFFF" w:val="clear"/>
            <w:tcMar>
              <w:top w:type="dxa" w:w="80"/>
              <w:left w:type="dxa" w:w="120"/>
              <w:bottom w:type="dxa" w:w="80"/>
              <w:right w:type="dxa" w:w="80"/>
            </w:tcMar>
          </w:tcPr>
          <w:p>
            <w:r>
              <w:rPr>
                <w:rFonts w:ascii="Calibri" w:cs="Calibri" w:eastAsia="Calibri" w:hAnsi="Calibri"/>
                <w:color w:val="333333"/>
                <w:sz w:val="18"/>
                <w:szCs w:val="18"/>
              </w:rPr>
              <w:t xml:space="preserve">Our Offering (all content) · Priority Sectors · Job Placements · BTL Partner section</w:t>
            </w:r>
          </w:p>
        </w:tc>
      </w:tr>
      <w:tr>
        <w:tc>
          <w:tcPr>
            <w:tcW w:type="dxa" w:w="28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Retain on broadarks.com</w:t>
            </w:r>
          </w:p>
        </w:tc>
        <w:tc>
          <w:tcPr>
            <w:tcW w:type="dxa" w:w="6560"/>
            <w:shd w:fill="FFFFFF" w:val="clear"/>
            <w:tcMar>
              <w:top w:type="dxa" w:w="80"/>
              <w:left w:type="dxa" w:w="120"/>
              <w:bottom w:type="dxa" w:w="80"/>
              <w:right w:type="dxa" w:w="80"/>
            </w:tcMar>
          </w:tcPr>
          <w:p>
            <w:r>
              <w:rPr>
                <w:rFonts w:ascii="Calibri" w:cs="Calibri" w:eastAsia="Calibri" w:hAnsi="Calibri"/>
                <w:color w:val="333333"/>
                <w:sz w:val="18"/>
                <w:szCs w:val="18"/>
              </w:rPr>
              <w:t xml:space="preserve">Vision &amp; Mission · Our Reason to Be (rewritten) · Meet Our Team · Advisers</w:t>
            </w:r>
          </w:p>
        </w:tc>
      </w:tr>
      <w:tr>
        <w:tc>
          <w:tcPr>
            <w:tcW w:type="dxa" w:w="28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Remove entirely</w:t>
            </w:r>
          </w:p>
        </w:tc>
        <w:tc>
          <w:tcPr>
            <w:tcW w:type="dxa" w:w="6560"/>
            <w:shd w:fill="FFFFFF" w:val="clear"/>
            <w:tcMar>
              <w:top w:type="dxa" w:w="80"/>
              <w:left w:type="dxa" w:w="120"/>
              <w:bottom w:type="dxa" w:w="80"/>
              <w:right w:type="dxa" w:w="80"/>
            </w:tcMar>
          </w:tcPr>
          <w:p>
            <w:r>
              <w:rPr>
                <w:rFonts w:ascii="Calibri" w:cs="Calibri" w:eastAsia="Calibri" w:hAnsi="Calibri"/>
                <w:color w:val="333333"/>
                <w:sz w:val="18"/>
                <w:szCs w:val="18"/>
              </w:rPr>
              <w:t xml:space="preserve">Our World page (empty) · broken Sitemap page · 2020 blog posts</w:t>
            </w:r>
          </w:p>
        </w:tc>
      </w:tr>
      <w:tr>
        <w:tc>
          <w:tcPr>
            <w:tcW w:type="dxa" w:w="28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Create new</w:t>
            </w:r>
          </w:p>
        </w:tc>
        <w:tc>
          <w:tcPr>
            <w:tcW w:type="dxa" w:w="6560"/>
            <w:shd w:fill="FFFFFF" w:val="clear"/>
            <w:tcMar>
              <w:top w:type="dxa" w:w="80"/>
              <w:left w:type="dxa" w:w="120"/>
              <w:bottom w:type="dxa" w:w="80"/>
              <w:right w:type="dxa" w:w="80"/>
            </w:tcMar>
          </w:tcPr>
          <w:p>
            <w:r>
              <w:rPr>
                <w:rFonts w:ascii="Calibri" w:cs="Calibri" w:eastAsia="Calibri" w:hAnsi="Calibri"/>
                <w:color w:val="333333"/>
                <w:sz w:val="18"/>
                <w:szCs w:val="18"/>
              </w:rPr>
              <w:t xml:space="preserve">Our Divisions page · Governance page · updated Careers section</w:t>
            </w:r>
          </w:p>
        </w:tc>
      </w:tr>
    </w:tbl>
    <w:p>
      <w:r>
        <w:br w:type="page"/>
      </w:r>
    </w:p>
    <w:p>
      <w:pPr>
        <w:shd w:fill="0A2A3D" w:val="clear"/>
        <w:spacing w:after="40" w:before="0"/>
      </w:pPr>
      <w:r>
        <w:rPr>
          <w:rFonts w:ascii="Calibri" w:cs="Calibri" w:eastAsia="Calibri" w:hAnsi="Calibri"/>
          <w:b/>
          <w:bCs/>
          <w:color w:val="FFFFFF"/>
          <w:sz w:val="36"/>
          <w:szCs w:val="36"/>
        </w:rPr>
        <w:t xml:space="preserve">  PART 4 — PRODUCTION COPY</w:t>
      </w:r>
    </w:p>
    <w:p>
      <w:pPr>
        <w:shd w:fill="0A2A3D" w:val="clear"/>
        <w:spacing w:after="180" w:before="0"/>
      </w:pPr>
      <w:r>
        <w:rPr>
          <w:rFonts w:ascii="Calibri" w:cs="Calibri" w:eastAsia="Calibri" w:hAnsi="Calibri"/>
          <w:i/>
          <w:iCs/>
          <w:color w:val="6B84A0"/>
          <w:sz w:val="20"/>
          <w:szCs w:val="20"/>
        </w:rPr>
        <w:t xml:space="preserve">  Keyword-optimised, CMS-ready copy for every page of broadarks.com</w:t>
      </w:r>
    </w:p>
    <w:p>
      <w:r>
        <w:br w:type="page"/>
      </w:r>
    </w:p>
    <w:p>
      <w:pPr>
        <w:shd w:fill="0A2A3D" w:val="clear"/>
        <w:spacing w:after="40" w:before="0"/>
      </w:pPr>
      <w:r>
        <w:rPr>
          <w:rFonts w:ascii="Calibri" w:cs="Calibri" w:eastAsia="Calibri" w:hAnsi="Calibri"/>
          <w:b/>
          <w:bCs/>
          <w:color w:val="FFFFFF"/>
          <w:sz w:val="36"/>
          <w:szCs w:val="36"/>
        </w:rPr>
        <w:t xml:space="preserve">  PAGE 1 — HOMEPAGE (/)</w:t>
      </w:r>
    </w:p>
    <w:p>
      <w:pPr>
        <w:shd w:fill="0A2A3D" w:val="clear"/>
        <w:spacing w:after="180" w:before="0"/>
      </w:pPr>
      <w:r>
        <w:rPr>
          <w:rFonts w:ascii="Calibri" w:cs="Calibri" w:eastAsia="Calibri" w:hAnsi="Calibri"/>
          <w:i/>
          <w:iCs/>
          <w:color w:val="6B84A0"/>
          <w:sz w:val="20"/>
          <w:szCs w:val="20"/>
        </w:rPr>
        <w:t xml:space="preserve">  Audience: All. Routes every visitor to their correct division.</w:t>
      </w:r>
    </w:p>
    <w:p>
      <w:pPr>
        <w:pStyle w:val="Heading2"/>
        <w:spacing w:after="100" w:before="280"/>
      </w:pPr>
      <w:r>
        <w:rPr>
          <w:rFonts w:ascii="Calibri" w:cs="Calibri" w:eastAsia="Calibri" w:hAnsi="Calibri"/>
          <w:b/>
          <w:bCs/>
          <w:color w:val="0D7A5F"/>
          <w:sz w:val="26"/>
          <w:szCs w:val="26"/>
        </w:rPr>
        <w:t xml:space="preserve">SEO &amp; Keyword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TITLE</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 Workforce Skilling, EdTech &amp; Social Impact | India</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DESCRIPTION</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Technology builds workforce capability, community impact, and sustainable livelihoods across India — through Y&amp;Now, BroadArks Foundation, and specialist divisions. ISO 9001:2015 certified. Bhopal, MP.</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PRIMARY KEYWORD</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Technology India workforce skilling EdTech</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SECONDARY KEYWORDS</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workforce skilling company India · EdTech parent company India · social impact organisation India · BroadArks Technology Pvt Ltd</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LONG-TAIL KEYWORDS</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Technology workforce skilling EdTech Bhopal India / integrated skilling and social impact company India / ISO 9001 workforce training company Madhya Pradesh / BroadArks divisions Y&amp;Now Foundation India</w:t>
            </w:r>
          </w:p>
        </w:tc>
      </w:tr>
    </w:tbl>
    <w:p>
      <w:pPr>
        <w:spacing w:after="80"/>
      </w:pPr>
    </w:p>
    <w:p>
      <w:pPr>
        <w:pStyle w:val="Heading2"/>
        <w:spacing w:after="100" w:before="280"/>
      </w:pPr>
      <w:r>
        <w:rPr>
          <w:rFonts w:ascii="Calibri" w:cs="Calibri" w:eastAsia="Calibri" w:hAnsi="Calibri"/>
          <w:b/>
          <w:bCs/>
          <w:color w:val="0D7A5F"/>
          <w:sz w:val="26"/>
          <w:szCs w:val="26"/>
        </w:rPr>
        <w:t xml:space="preserve">Page Copy</w:t>
      </w:r>
    </w:p>
    <w:p>
      <w:pPr>
        <w:pStyle w:val="Heading1"/>
        <w:spacing w:after="160" w:before="360"/>
      </w:pPr>
      <w:r>
        <w:rPr>
          <w:rFonts w:ascii="Cambria" w:cs="Cambria" w:eastAsia="Cambria" w:hAnsi="Cambria"/>
          <w:b/>
          <w:bCs/>
          <w:color w:val="0A2A3D"/>
          <w:sz w:val="36"/>
          <w:szCs w:val="36"/>
        </w:rPr>
        <w:t xml:space="preserve">BroadArks Technology: Building Workforce Capability and Community Impact Across India</w:t>
      </w:r>
    </w:p>
    <w:p>
      <w:pPr>
        <w:spacing w:after="40" w:before="160"/>
      </w:pPr>
      <w:r>
        <w:rPr>
          <w:rFonts w:ascii="Calibri" w:cs="Calibri" w:eastAsia="Calibri" w:hAnsi="Calibri"/>
          <w:b/>
          <w:bCs/>
          <w:caps/>
          <w:color w:val="0D7A5F"/>
          <w:sz w:val="18"/>
          <w:szCs w:val="18"/>
        </w:rPr>
        <w:t xml:space="preserve">OPENING PARAGRAPH — H2 subheading immediately below H1</w:t>
      </w:r>
    </w:p>
    <w:p>
      <w:pPr>
        <w:spacing w:after="120"/>
      </w:pPr>
      <w:r>
        <w:rPr>
          <w:rFonts w:ascii="Calibri" w:cs="Calibri" w:eastAsia="Calibri" w:hAnsi="Calibri"/>
          <w:color w:val="333333"/>
          <w:sz w:val="20"/>
          <w:szCs w:val="20"/>
        </w:rPr>
        <w:t xml:space="preserve">BroadArks Technology Pvt. Ltd. is an ISO 9001:2015 certified organisation headquartered in Bhopal, Madhya Pradesh. We build workforce capability, community impact, and sustainable livelihoods through four specialist divisions — each with its own domain, team, and focus. BroadArks is the parent. Our divisions do the work.</w:t>
      </w:r>
    </w:p>
    <w:p>
      <w:pPr>
        <w:spacing w:after="80"/>
      </w:pPr>
    </w:p>
    <w:p>
      <w:pPr>
        <w:spacing w:after="40" w:before="160"/>
      </w:pPr>
      <w:r>
        <w:rPr>
          <w:rFonts w:ascii="Calibri" w:cs="Calibri" w:eastAsia="Calibri" w:hAnsi="Calibri"/>
          <w:b/>
          <w:bCs/>
          <w:caps/>
          <w:color w:val="0D7A5F"/>
          <w:sz w:val="18"/>
          <w:szCs w:val="18"/>
        </w:rPr>
        <w:t xml:space="preserve">SECTION 1 — What BroadArks stands for (replaces 'Our Reason to Be')</w:t>
      </w:r>
    </w:p>
    <w:p>
      <w:pPr>
        <w:pStyle w:val="Heading3"/>
        <w:spacing w:after="80" w:before="220"/>
      </w:pPr>
      <w:r>
        <w:rPr>
          <w:rFonts w:ascii="Calibri" w:cs="Calibri" w:eastAsia="Calibri" w:hAnsi="Calibri"/>
          <w:b/>
          <w:bCs/>
          <w:color w:val="0A2A3D"/>
          <w:sz w:val="22"/>
          <w:szCs w:val="22"/>
        </w:rPr>
        <w:t xml:space="preserve">Why BroadArks Exists</w:t>
      </w:r>
    </w:p>
    <w:p>
      <w:pPr>
        <w:spacing w:after="120"/>
      </w:pPr>
      <w:r>
        <w:rPr>
          <w:rFonts w:ascii="Calibri" w:cs="Calibri" w:eastAsia="Calibri" w:hAnsi="Calibri"/>
          <w:color w:val="333333"/>
          <w:sz w:val="20"/>
          <w:szCs w:val="20"/>
        </w:rPr>
        <w:t xml:space="preserve">India adds approximately 7–8 million people to its workforce every year. A significant proportion enter without the technical or professional skills employers actually need. This gap — between what people can do and what industries require — is the problem BroadArks was built to close.</w:t>
      </w:r>
    </w:p>
    <w:p>
      <w:pPr>
        <w:spacing w:after="120"/>
      </w:pPr>
      <w:r>
        <w:rPr>
          <w:rFonts w:ascii="Calibri" w:cs="Calibri" w:eastAsia="Calibri" w:hAnsi="Calibri"/>
          <w:color w:val="333333"/>
          <w:sz w:val="20"/>
          <w:szCs w:val="20"/>
        </w:rPr>
        <w:t xml:space="preserve">We do this through a group of specialist organisations, each focused on a specific segment of the skilling and social impact ecosystem. Together they form an integrated model that moves from classroom to career, from community to enterprise, from individual to institution.</w:t>
      </w:r>
    </w:p>
    <w:p>
      <w:pPr>
        <w:spacing w:after="80"/>
      </w:pPr>
    </w:p>
    <w:p>
      <w:pPr>
        <w:spacing w:after="40" w:before="160"/>
      </w:pPr>
      <w:r>
        <w:rPr>
          <w:rFonts w:ascii="Calibri" w:cs="Calibri" w:eastAsia="Calibri" w:hAnsi="Calibri"/>
          <w:b/>
          <w:bCs/>
          <w:caps/>
          <w:color w:val="0D7A5F"/>
          <w:sz w:val="18"/>
          <w:szCs w:val="18"/>
        </w:rPr>
        <w:t xml:space="preserve">SECTION 2 — The four divisions (route cards)</w:t>
      </w:r>
    </w:p>
    <w:p>
      <w:pPr>
        <w:pStyle w:val="Heading3"/>
        <w:spacing w:after="80" w:before="220"/>
      </w:pPr>
      <w:r>
        <w:rPr>
          <w:rFonts w:ascii="Calibri" w:cs="Calibri" w:eastAsia="Calibri" w:hAnsi="Calibri"/>
          <w:b/>
          <w:bCs/>
          <w:color w:val="0A2A3D"/>
          <w:sz w:val="22"/>
          <w:szCs w:val="22"/>
        </w:rPr>
        <w:t xml:space="preserve">Our Divisions</w:t>
      </w:r>
    </w:p>
    <w:p>
      <w:pPr>
        <w:spacing w:after="120"/>
      </w:pPr>
      <w:r>
        <w:rPr>
          <w:rFonts w:ascii="Calibri" w:cs="Calibri" w:eastAsia="Calibri" w:hAnsi="Calibri"/>
          <w:color w:val="333333"/>
          <w:sz w:val="20"/>
          <w:szCs w:val="20"/>
        </w:rPr>
        <w:t xml:space="preserve">Each division operates independently, with its own website, team, and focus. BroadArks Technology Pvt. Ltd. is the legal entity behind all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C9922A" w:val="clear"/>
            <w:tcMar>
              <w:top w:type="dxa" w:w="80"/>
              <w:left w:type="dxa" w:w="120"/>
              <w:bottom w:type="dxa" w:w="80"/>
              <w:right w:type="dxa" w:w="80"/>
            </w:tcMar>
          </w:tcPr>
          <w:p>
            <w:pPr>
              <w:jc w:val="center"/>
            </w:pPr>
            <w:r>
              <w:rPr>
                <w:rFonts w:ascii="Cambria" w:cs="Cambria" w:eastAsia="Cambria" w:hAnsi="Cambria"/>
                <w:b/>
                <w:bCs/>
                <w:color w:val="FFFFFF"/>
                <w:sz w:val="36"/>
                <w:szCs w:val="36"/>
              </w:rPr>
              <w:t xml:space="preserve">01</w:t>
            </w:r>
          </w:p>
          <w:p>
            <w:pPr>
              <w:jc w:val="center"/>
            </w:pPr>
            <w:r>
              <w:rPr>
                <w:rFonts w:ascii="Calibri" w:cs="Calibri" w:eastAsia="Calibri" w:hAnsi="Calibri"/>
                <w:b/>
                <w:bCs/>
                <w:color w:val="FFFFFF"/>
                <w:sz w:val="18"/>
                <w:szCs w:val="18"/>
              </w:rPr>
              <w:t xml:space="preserve">Y&amp;Now</w:t>
            </w:r>
          </w:p>
          <w:p>
            <w:pPr>
              <w:jc w:val="center"/>
            </w:pPr>
            <w:r>
              <w:rPr>
                <w:rFonts w:ascii="Calibri" w:cs="Calibri" w:eastAsia="Calibri" w:hAnsi="Calibri"/>
                <w:i/>
                <w:iCs/>
                <w:color w:val="FFFFFF"/>
                <w:sz w:val="16"/>
                <w:szCs w:val="16"/>
              </w:rPr>
              <w:t xml:space="preserve">yandnow.com</w:t>
            </w:r>
          </w:p>
        </w:tc>
        <w:tc>
          <w:tcPr>
            <w:tcW w:type="dxa" w:w="7960"/>
            <w:shd w:fill="FDF3E3" w:val="clear"/>
            <w:tcMar>
              <w:top w:type="dxa" w:w="120"/>
              <w:left w:type="dxa" w:w="160"/>
              <w:bottom w:type="dxa" w:w="120"/>
              <w:right w:type="dxa" w:w="120"/>
            </w:tcMar>
          </w:tcPr>
          <w:p>
            <w:pPr>
              <w:spacing w:after="80"/>
            </w:pPr>
            <w:r>
              <w:rPr>
                <w:rFonts w:ascii="Calibri" w:cs="Calibri" w:eastAsia="Calibri" w:hAnsi="Calibri"/>
                <w:b/>
                <w:bCs/>
                <w:color w:val="C9922A"/>
                <w:sz w:val="22"/>
                <w:szCs w:val="22"/>
              </w:rPr>
              <w:t xml:space="preserve">Workforce capability for enterprise, CSR, defence, and schools</w:t>
            </w:r>
          </w:p>
          <w:p>
            <w:pPr>
              <w:spacing w:after="80"/>
            </w:pPr>
            <w:r>
              <w:rPr>
                <w:rFonts w:ascii="Calibri" w:cs="Calibri" w:eastAsia="Calibri" w:hAnsi="Calibri"/>
                <w:color w:val="333333"/>
                <w:sz w:val="19"/>
                <w:szCs w:val="19"/>
              </w:rPr>
              <w:t xml:space="preserve">Y&amp;Now designs and delivers industry-aligned skilling programmes and a digital capability platform — combining LMS, role-based assessment, and OKR-based performance management. Trusted by Tata Group, JSW, Castrol India, BPCL, Indian Army, and 3,800+ organisations.</w:t>
            </w:r>
          </w:p>
          <w:p>
            <w:pPr>
              <w:spacing w:after="80"/>
            </w:pPr>
            <w:r>
              <w:rPr>
                <w:rFonts w:ascii="Calibri" w:cs="Calibri" w:eastAsia="Calibri" w:hAnsi="Calibri"/>
                <w:i/>
                <w:iCs/>
                <w:color w:val="3A5268"/>
                <w:sz w:val="18"/>
                <w:szCs w:val="18"/>
              </w:rPr>
              <w:t xml:space="preserve">Audience: Enterprise L&amp;D heads, corporate CSR managers, defence welfare bodies, school administrators</w:t>
            </w:r>
          </w:p>
          <w:p>
            <w:pPr>
              <w:spacing w:after="40"/>
            </w:pPr>
            <w:r>
              <w:rPr>
                <w:rFonts w:ascii="Calibri" w:cs="Calibri" w:eastAsia="Calibri" w:hAnsi="Calibri"/>
                <w:b/>
                <w:bCs/>
                <w:color w:val="C9922A"/>
                <w:sz w:val="18"/>
                <w:szCs w:val="18"/>
              </w:rPr>
              <w:t xml:space="preserve">→ Explore Y&amp;Now → yandnow.com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0D7A5F" w:val="clear"/>
            <w:tcMar>
              <w:top w:type="dxa" w:w="80"/>
              <w:left w:type="dxa" w:w="120"/>
              <w:bottom w:type="dxa" w:w="80"/>
              <w:right w:type="dxa" w:w="80"/>
            </w:tcMar>
          </w:tcPr>
          <w:p>
            <w:pPr>
              <w:jc w:val="center"/>
            </w:pPr>
            <w:r>
              <w:rPr>
                <w:rFonts w:ascii="Cambria" w:cs="Cambria" w:eastAsia="Cambria" w:hAnsi="Cambria"/>
                <w:b/>
                <w:bCs/>
                <w:color w:val="FFFFFF"/>
                <w:sz w:val="36"/>
                <w:szCs w:val="36"/>
              </w:rPr>
              <w:t xml:space="preserve">02</w:t>
            </w:r>
          </w:p>
          <w:p>
            <w:pPr>
              <w:jc w:val="center"/>
            </w:pPr>
            <w:r>
              <w:rPr>
                <w:rFonts w:ascii="Calibri" w:cs="Calibri" w:eastAsia="Calibri" w:hAnsi="Calibri"/>
                <w:b/>
                <w:bCs/>
                <w:color w:val="FFFFFF"/>
                <w:sz w:val="18"/>
                <w:szCs w:val="18"/>
              </w:rPr>
              <w:t xml:space="preserve">BroadArks Foundation</w:t>
            </w:r>
          </w:p>
          <w:p>
            <w:pPr>
              <w:jc w:val="center"/>
            </w:pPr>
            <w:r>
              <w:rPr>
                <w:rFonts w:ascii="Calibri" w:cs="Calibri" w:eastAsia="Calibri" w:hAnsi="Calibri"/>
                <w:i/>
                <w:iCs/>
                <w:color w:val="FFFFFF"/>
                <w:sz w:val="16"/>
                <w:szCs w:val="16"/>
              </w:rPr>
              <w:t xml:space="preserve">broadarksfoundation.org</w:t>
            </w:r>
          </w:p>
        </w:tc>
        <w:tc>
          <w:tcPr>
            <w:tcW w:type="dxa" w:w="7960"/>
            <w:shd w:fill="E8F5F0" w:val="clear"/>
            <w:tcMar>
              <w:top w:type="dxa" w:w="120"/>
              <w:left w:type="dxa" w:w="160"/>
              <w:bottom w:type="dxa" w:w="120"/>
              <w:right w:type="dxa" w:w="120"/>
            </w:tcMar>
          </w:tcPr>
          <w:p>
            <w:pPr>
              <w:spacing w:after="80"/>
            </w:pPr>
            <w:r>
              <w:rPr>
                <w:rFonts w:ascii="Calibri" w:cs="Calibri" w:eastAsia="Calibri" w:hAnsi="Calibri"/>
                <w:b/>
                <w:bCs/>
                <w:color w:val="0D7A5F"/>
                <w:sz w:val="22"/>
                <w:szCs w:val="22"/>
              </w:rPr>
              <w:t xml:space="preserve">Trusted CSR implementation partner for communities and institutions</w:t>
            </w:r>
          </w:p>
          <w:p>
            <w:pPr>
              <w:spacing w:after="80"/>
            </w:pPr>
            <w:r>
              <w:rPr>
                <w:rFonts w:ascii="Calibri" w:cs="Calibri" w:eastAsia="Calibri" w:hAnsi="Calibri"/>
                <w:color w:val="333333"/>
                <w:sz w:val="19"/>
                <w:szCs w:val="19"/>
              </w:rPr>
              <w:t xml:space="preserve">BroadArks Foundation is a registered charitable organisation delivering education, healthcare, and livelihood programmes for underserved communities. It implements CSR programmes for corporate sponsors, government bodies, and institutional donors across India.</w:t>
            </w:r>
          </w:p>
          <w:p>
            <w:pPr>
              <w:spacing w:after="80"/>
            </w:pPr>
            <w:r>
              <w:rPr>
                <w:rFonts w:ascii="Calibri" w:cs="Calibri" w:eastAsia="Calibri" w:hAnsi="Calibri"/>
                <w:i/>
                <w:iCs/>
                <w:color w:val="3A5268"/>
                <w:sz w:val="18"/>
                <w:szCs w:val="18"/>
              </w:rPr>
              <w:t xml:space="preserve">Audience: Corporate CSR heads, institutional donors, government, volunteers</w:t>
            </w:r>
          </w:p>
          <w:p>
            <w:pPr>
              <w:spacing w:after="40"/>
            </w:pPr>
            <w:r>
              <w:rPr>
                <w:rFonts w:ascii="Calibri" w:cs="Calibri" w:eastAsia="Calibri" w:hAnsi="Calibri"/>
                <w:b/>
                <w:bCs/>
                <w:color w:val="0D7A5F"/>
                <w:sz w:val="18"/>
                <w:szCs w:val="18"/>
              </w:rPr>
              <w:t xml:space="preserve">→ Explore BroadArks Foundation → broadarksfoundation.org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C9922A" w:val="clear"/>
            <w:tcMar>
              <w:top w:type="dxa" w:w="80"/>
              <w:left w:type="dxa" w:w="120"/>
              <w:bottom w:type="dxa" w:w="80"/>
              <w:right w:type="dxa" w:w="80"/>
            </w:tcMar>
          </w:tcPr>
          <w:p>
            <w:pPr>
              <w:jc w:val="center"/>
            </w:pPr>
            <w:r>
              <w:rPr>
                <w:rFonts w:ascii="Cambria" w:cs="Cambria" w:eastAsia="Cambria" w:hAnsi="Cambria"/>
                <w:b/>
                <w:bCs/>
                <w:color w:val="FFFFFF"/>
                <w:sz w:val="36"/>
                <w:szCs w:val="36"/>
              </w:rPr>
              <w:t xml:space="preserve">03</w:t>
            </w:r>
          </w:p>
          <w:p>
            <w:pPr>
              <w:jc w:val="center"/>
            </w:pPr>
            <w:r>
              <w:rPr>
                <w:rFonts w:ascii="Calibri" w:cs="Calibri" w:eastAsia="Calibri" w:hAnsi="Calibri"/>
                <w:b/>
                <w:bCs/>
                <w:color w:val="FFFFFF"/>
                <w:sz w:val="18"/>
                <w:szCs w:val="18"/>
              </w:rPr>
              <w:t xml:space="preserve">Karo Green</w:t>
            </w:r>
          </w:p>
          <w:p>
            <w:pPr>
              <w:jc w:val="center"/>
            </w:pPr>
            <w:r>
              <w:rPr>
                <w:rFonts w:ascii="Calibri" w:cs="Calibri" w:eastAsia="Calibri" w:hAnsi="Calibri"/>
                <w:i/>
                <w:iCs/>
                <w:color w:val="FFFFFF"/>
                <w:sz w:val="16"/>
                <w:szCs w:val="16"/>
              </w:rPr>
              <w:t xml:space="preserve">[INSERT: domain — Leadership]</w:t>
            </w:r>
          </w:p>
        </w:tc>
        <w:tc>
          <w:tcPr>
            <w:tcW w:type="dxa" w:w="7960"/>
            <w:shd w:fill="FDF3E3" w:val="clear"/>
            <w:tcMar>
              <w:top w:type="dxa" w:w="120"/>
              <w:left w:type="dxa" w:w="160"/>
              <w:bottom w:type="dxa" w:w="120"/>
              <w:right w:type="dxa" w:w="120"/>
            </w:tcMar>
          </w:tcPr>
          <w:p>
            <w:pPr>
              <w:spacing w:after="80"/>
            </w:pPr>
            <w:r>
              <w:rPr>
                <w:rFonts w:ascii="Calibri" w:cs="Calibri" w:eastAsia="Calibri" w:hAnsi="Calibri"/>
                <w:b/>
                <w:bCs/>
                <w:color w:val="C9922A"/>
                <w:sz w:val="22"/>
                <w:szCs w:val="22"/>
              </w:rPr>
              <w:t xml:space="preserve">[INSERT: tagline — Leadership]</w:t>
            </w:r>
          </w:p>
          <w:p>
            <w:pPr>
              <w:spacing w:after="80"/>
            </w:pPr>
            <w:r>
              <w:rPr>
                <w:rFonts w:ascii="Calibri" w:cs="Calibri" w:eastAsia="Calibri" w:hAnsi="Calibri"/>
                <w:color w:val="333333"/>
                <w:sz w:val="19"/>
                <w:szCs w:val="19"/>
              </w:rPr>
              <w:t xml:space="preserve">[INSERT: description — Leadership to confirm what Karo Green does, who it serves, and its key proof points before this card is written]</w:t>
            </w:r>
          </w:p>
          <w:p>
            <w:pPr>
              <w:spacing w:after="80"/>
            </w:pPr>
            <w:r>
              <w:rPr>
                <w:rFonts w:ascii="Calibri" w:cs="Calibri" w:eastAsia="Calibri" w:hAnsi="Calibri"/>
                <w:i/>
                <w:iCs/>
                <w:color w:val="3A5268"/>
                <w:sz w:val="18"/>
                <w:szCs w:val="18"/>
              </w:rPr>
              <w:t xml:space="preserve">Audience: [INSERT: audience — Leadership]</w:t>
            </w:r>
          </w:p>
          <w:p>
            <w:pPr>
              <w:spacing w:after="40"/>
            </w:pPr>
            <w:r>
              <w:rPr>
                <w:rFonts w:ascii="Calibri" w:cs="Calibri" w:eastAsia="Calibri" w:hAnsi="Calibri"/>
                <w:b/>
                <w:bCs/>
                <w:color w:val="C9922A"/>
                <w:sz w:val="18"/>
                <w:szCs w:val="18"/>
              </w:rPr>
              <w:t xml:space="preserve">→ [INSERT: CTA — Leadership]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0D7A5F" w:val="clear"/>
            <w:tcMar>
              <w:top w:type="dxa" w:w="80"/>
              <w:left w:type="dxa" w:w="120"/>
              <w:bottom w:type="dxa" w:w="80"/>
              <w:right w:type="dxa" w:w="80"/>
            </w:tcMar>
          </w:tcPr>
          <w:p>
            <w:pPr>
              <w:jc w:val="center"/>
            </w:pPr>
            <w:r>
              <w:rPr>
                <w:rFonts w:ascii="Cambria" w:cs="Cambria" w:eastAsia="Cambria" w:hAnsi="Cambria"/>
                <w:b/>
                <w:bCs/>
                <w:color w:val="FFFFFF"/>
                <w:sz w:val="36"/>
                <w:szCs w:val="36"/>
              </w:rPr>
              <w:t xml:space="preserve">04</w:t>
            </w:r>
          </w:p>
          <w:p>
            <w:pPr>
              <w:jc w:val="center"/>
            </w:pPr>
            <w:r>
              <w:rPr>
                <w:rFonts w:ascii="Calibri" w:cs="Calibri" w:eastAsia="Calibri" w:hAnsi="Calibri"/>
                <w:b/>
                <w:bCs/>
                <w:color w:val="FFFFFF"/>
                <w:sz w:val="18"/>
                <w:szCs w:val="18"/>
              </w:rPr>
              <w:t xml:space="preserve">Vihara</w:t>
            </w:r>
          </w:p>
          <w:p>
            <w:pPr>
              <w:jc w:val="center"/>
            </w:pPr>
            <w:r>
              <w:rPr>
                <w:rFonts w:ascii="Calibri" w:cs="Calibri" w:eastAsia="Calibri" w:hAnsi="Calibri"/>
                <w:i/>
                <w:iCs/>
                <w:color w:val="FFFFFF"/>
                <w:sz w:val="16"/>
                <w:szCs w:val="16"/>
              </w:rPr>
              <w:t xml:space="preserve">[INSERT: domain — Leadership]</w:t>
            </w:r>
          </w:p>
        </w:tc>
        <w:tc>
          <w:tcPr>
            <w:tcW w:type="dxa" w:w="7960"/>
            <w:shd w:fill="E8F5F0" w:val="clear"/>
            <w:tcMar>
              <w:top w:type="dxa" w:w="120"/>
              <w:left w:type="dxa" w:w="160"/>
              <w:bottom w:type="dxa" w:w="120"/>
              <w:right w:type="dxa" w:w="120"/>
            </w:tcMar>
          </w:tcPr>
          <w:p>
            <w:pPr>
              <w:spacing w:after="80"/>
            </w:pPr>
            <w:r>
              <w:rPr>
                <w:rFonts w:ascii="Calibri" w:cs="Calibri" w:eastAsia="Calibri" w:hAnsi="Calibri"/>
                <w:b/>
                <w:bCs/>
                <w:color w:val="0D7A5F"/>
                <w:sz w:val="22"/>
                <w:szCs w:val="22"/>
              </w:rPr>
              <w:t xml:space="preserve">[INSERT: tagline — Leadership]</w:t>
            </w:r>
          </w:p>
          <w:p>
            <w:pPr>
              <w:spacing w:after="80"/>
            </w:pPr>
            <w:r>
              <w:rPr>
                <w:rFonts w:ascii="Calibri" w:cs="Calibri" w:eastAsia="Calibri" w:hAnsi="Calibri"/>
                <w:color w:val="333333"/>
                <w:sz w:val="19"/>
                <w:szCs w:val="19"/>
              </w:rPr>
              <w:t xml:space="preserve">[INSERT: description — Leadership to confirm what Vihara does, who it serves, and its key proof points before this card is written]</w:t>
            </w:r>
          </w:p>
          <w:p>
            <w:pPr>
              <w:spacing w:after="80"/>
            </w:pPr>
            <w:r>
              <w:rPr>
                <w:rFonts w:ascii="Calibri" w:cs="Calibri" w:eastAsia="Calibri" w:hAnsi="Calibri"/>
                <w:i/>
                <w:iCs/>
                <w:color w:val="3A5268"/>
                <w:sz w:val="18"/>
                <w:szCs w:val="18"/>
              </w:rPr>
              <w:t xml:space="preserve">Audience: [INSERT: audience — Leadership]</w:t>
            </w:r>
          </w:p>
          <w:p>
            <w:pPr>
              <w:spacing w:after="40"/>
            </w:pPr>
            <w:r>
              <w:rPr>
                <w:rFonts w:ascii="Calibri" w:cs="Calibri" w:eastAsia="Calibri" w:hAnsi="Calibri"/>
                <w:b/>
                <w:bCs/>
                <w:color w:val="0D7A5F"/>
                <w:sz w:val="18"/>
                <w:szCs w:val="18"/>
              </w:rPr>
              <w:t xml:space="preserve">→ [INSERT: CTA — Leadership]</w:t>
            </w:r>
          </w:p>
        </w:tc>
      </w:tr>
    </w:tbl>
    <w:p>
      <w:pPr>
        <w:spacing w:after="80"/>
      </w:pPr>
    </w:p>
    <w:p>
      <w:pPr>
        <w:spacing w:after="40" w:before="160"/>
      </w:pPr>
      <w:r>
        <w:rPr>
          <w:rFonts w:ascii="Calibri" w:cs="Calibri" w:eastAsia="Calibri" w:hAnsi="Calibri"/>
          <w:b/>
          <w:bCs/>
          <w:caps/>
          <w:color w:val="0D7A5F"/>
          <w:sz w:val="18"/>
          <w:szCs w:val="18"/>
        </w:rPr>
        <w:t xml:space="preserve">SECTION 3 — Why BroadArks (proof block)</w:t>
      </w:r>
    </w:p>
    <w:p>
      <w:pPr>
        <w:pStyle w:val="Heading3"/>
        <w:spacing w:after="80" w:before="220"/>
      </w:pPr>
      <w:r>
        <w:rPr>
          <w:rFonts w:ascii="Calibri" w:cs="Calibri" w:eastAsia="Calibri" w:hAnsi="Calibri"/>
          <w:b/>
          <w:bCs/>
          <w:color w:val="0A2A3D"/>
          <w:sz w:val="22"/>
          <w:szCs w:val="22"/>
        </w:rPr>
        <w:t xml:space="preserve">The BroadArks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ISO 9001:2015</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Certified. Certificate number: [INSERT — Legal/Compliance]. Validity: [INSERT].</w:t>
            </w:r>
          </w:p>
        </w:tc>
      </w:tr>
      <w:tr>
        <w:tc>
          <w:tcPr>
            <w:tcW w:type="dxa" w:w="30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3,800+ organisations</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Partner with Y&amp;Now, BroadArks's flagship EdTech division, across manufacturing, financial services, energy, retail, and government. [INSERT: verify current figure — Business team]</w:t>
            </w:r>
          </w:p>
        </w:tc>
      </w:tr>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Founded</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2020, by Pankaj Dutta and Dr. Kaveri Dutta. Headquartered in Bhopal, Madhya Pradesh.</w:t>
            </w:r>
          </w:p>
        </w:tc>
      </w:tr>
      <w:tr>
        <w:tc>
          <w:tcPr>
            <w:tcW w:type="dxa" w:w="30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Four divisions</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Y&amp;Now · BroadArks Foundation · Karo Green · Vihara — each focused, each accountable.</w:t>
            </w:r>
          </w:p>
        </w:tc>
      </w:tr>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Legal entity</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Technology Pvt. Ltd. — [INSERT: CIN — Legal/Compliance]</w:t>
            </w:r>
          </w:p>
        </w:tc>
      </w:tr>
    </w:tbl>
    <w:p>
      <w:pPr>
        <w:spacing w:after="80"/>
      </w:pPr>
    </w:p>
    <w:p>
      <w:pPr>
        <w:spacing w:after="40" w:before="160"/>
      </w:pPr>
      <w:r>
        <w:rPr>
          <w:rFonts w:ascii="Calibri" w:cs="Calibri" w:eastAsia="Calibri" w:hAnsi="Calibri"/>
          <w:b/>
          <w:bCs/>
          <w:caps/>
          <w:color w:val="0D7A5F"/>
          <w:sz w:val="18"/>
          <w:szCs w:val="18"/>
        </w:rPr>
        <w:t xml:space="preserve">SECTION 4 — Leadership preview (links to /about/leadership)</w:t>
      </w:r>
    </w:p>
    <w:p>
      <w:pPr>
        <w:pStyle w:val="Heading3"/>
        <w:spacing w:after="80" w:before="220"/>
      </w:pPr>
      <w:r>
        <w:rPr>
          <w:rFonts w:ascii="Calibri" w:cs="Calibri" w:eastAsia="Calibri" w:hAnsi="Calibri"/>
          <w:b/>
          <w:bCs/>
          <w:color w:val="0A2A3D"/>
          <w:sz w:val="22"/>
          <w:szCs w:val="22"/>
        </w:rPr>
        <w:t xml:space="preserve">Led by People Who Have Done the Work</w:t>
      </w:r>
    </w:p>
    <w:p>
      <w:pPr>
        <w:spacing w:after="120"/>
      </w:pPr>
      <w:r>
        <w:rPr>
          <w:rFonts w:ascii="Calibri" w:cs="Calibri" w:eastAsia="Calibri" w:hAnsi="Calibri"/>
          <w:color w:val="333333"/>
          <w:sz w:val="20"/>
          <w:szCs w:val="20"/>
        </w:rPr>
        <w:t xml:space="preserve">BroadArks was founded by Pankaj Dutta, a strategy professional with 17 years of experience across Sony Pictures, Paramount Pictures, TATA, and Globe Telecom — and Dr. Kaveri Dutta, a learning and development specialist with 15+ years in curriculum design and vocational education.</w:t>
      </w:r>
    </w:p>
    <w:p>
      <w:pPr>
        <w:shd w:fill="0D7A5F" w:val="clear"/>
        <w:spacing w:after="120" w:before="80"/>
      </w:pPr>
      <w:r>
        <w:rPr>
          <w:rFonts w:ascii="Calibri" w:cs="Calibri" w:eastAsia="Calibri" w:hAnsi="Calibri"/>
          <w:b/>
          <w:bCs/>
          <w:color w:val="FFFFFF"/>
          <w:sz w:val="20"/>
          <w:szCs w:val="20"/>
        </w:rPr>
        <w:t xml:space="preserve">  ➜  Meet the BroadArks leadership team  →  /about/leadership</w:t>
      </w:r>
    </w:p>
    <w:p>
      <w:pPr>
        <w:spacing w:after="80"/>
      </w:pPr>
    </w:p>
    <w:p>
      <w:pPr>
        <w:spacing w:after="40" w:before="160"/>
      </w:pPr>
      <w:r>
        <w:rPr>
          <w:rFonts w:ascii="Calibri" w:cs="Calibri" w:eastAsia="Calibri" w:hAnsi="Calibri"/>
          <w:b/>
          <w:bCs/>
          <w:caps/>
          <w:color w:val="0D7A5F"/>
          <w:sz w:val="18"/>
          <w:szCs w:val="18"/>
        </w:rPr>
        <w:t xml:space="preserve">HOMEPAGE FAQ — Required for AI search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What is BroadArks?</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Technology Pvt. Ltd. is an ISO 9001:2015 certified organisation headquartered in Bhopal, Madhya Pradesh. It builds workforce capability, social impact, and livelihood programmes through four specialist divisions: Y&amp;Now, BroadArks Foundation, Karo Green, and Vihara.</w:t>
            </w:r>
          </w:p>
        </w:tc>
      </w:tr>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What is the difference between BroadArks and Y&amp;Now?</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Technology Pvt. Ltd. is the parent company. Y&amp;Now is its EdTech and workforce skilling division, operating at yandnow.com. All commercial contracts and legal agreements are executed under BroadArks Technology Pvt. Ltd.</w:t>
            </w:r>
          </w:p>
        </w:tc>
      </w:tr>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What is BroadArks Foundation?</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Foundation is a registered charitable organisation that implements CSR and social impact programmes — separate from BroadArks Technology Pvt. Ltd.'s commercial operations. It operates at broadarksfoundation.org.</w:t>
            </w:r>
          </w:p>
        </w:tc>
      </w:tr>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Is BroadArks ISO certified?</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Yes. BroadArks Technology Pvt. Ltd. is ISO 9001:2015 certified. Certificate: [INSERT — Legal/Compliance]. Validity: [INSERT].</w:t>
            </w:r>
          </w:p>
        </w:tc>
      </w:tr>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How do I get in touch with BroadArks?</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Email: info@broadarks.com · Phone: +91 75535 53372 · Address: Sagar Premium Tower, Phase I, Block C-1, CP-02, JK Hospital Road, Kolar, Bhopal – 462042, Madhya Pradesh.</w:t>
            </w:r>
          </w:p>
        </w:tc>
      </w:tr>
    </w:tbl>
    <w:p>
      <w:pPr>
        <w:spacing w:after="80"/>
      </w:pPr>
    </w:p>
    <w:p>
      <w:pPr>
        <w:shd w:fill="0D7A5F" w:val="clear"/>
        <w:spacing w:after="120" w:before="80"/>
      </w:pPr>
      <w:r>
        <w:rPr>
          <w:rFonts w:ascii="Calibri" w:cs="Calibri" w:eastAsia="Calibri" w:hAnsi="Calibri"/>
          <w:b/>
          <w:bCs/>
          <w:color w:val="FFFFFF"/>
          <w:sz w:val="20"/>
          <w:szCs w:val="20"/>
        </w:rPr>
        <w:t xml:space="preserve">  ➜  Contact BroadArks  →  /contact</w:t>
      </w:r>
    </w:p>
    <w:p>
      <w:r>
        <w:br w:type="page"/>
      </w:r>
    </w:p>
    <w:p>
      <w:pPr>
        <w:shd w:fill="0A2A3D" w:val="clear"/>
        <w:spacing w:after="40" w:before="0"/>
      </w:pPr>
      <w:r>
        <w:rPr>
          <w:rFonts w:ascii="Calibri" w:cs="Calibri" w:eastAsia="Calibri" w:hAnsi="Calibri"/>
          <w:b/>
          <w:bCs/>
          <w:color w:val="FFFFFF"/>
          <w:sz w:val="36"/>
          <w:szCs w:val="36"/>
        </w:rPr>
        <w:t xml:space="preserve">  PAGE 2 — ABOUT BROADARKS (/about)</w:t>
      </w:r>
    </w:p>
    <w:p>
      <w:pPr>
        <w:shd w:fill="0A2A3D" w:val="clear"/>
        <w:spacing w:after="180" w:before="0"/>
      </w:pPr>
      <w:r>
        <w:rPr>
          <w:rFonts w:ascii="Calibri" w:cs="Calibri" w:eastAsia="Calibri" w:hAnsi="Calibri"/>
          <w:i/>
          <w:iCs/>
          <w:color w:val="6B84A0"/>
          <w:sz w:val="20"/>
          <w:szCs w:val="20"/>
        </w:rPr>
        <w:t xml:space="preserve">  Audience: All — primary trust and credibility page</w:t>
      </w:r>
    </w:p>
    <w:p>
      <w:pPr>
        <w:pStyle w:val="Heading2"/>
        <w:spacing w:after="100" w:before="280"/>
      </w:pPr>
      <w:r>
        <w:rPr>
          <w:rFonts w:ascii="Calibri" w:cs="Calibri" w:eastAsia="Calibri" w:hAnsi="Calibri"/>
          <w:b/>
          <w:bCs/>
          <w:color w:val="0D7A5F"/>
          <w:sz w:val="26"/>
          <w:szCs w:val="26"/>
        </w:rPr>
        <w:t xml:space="preserve">SEO &amp; Keyword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TITLE</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About BroadArks Technology Pvt. Ltd. | Bhopal, India — ISO 9001:2015</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DESCRIPTION</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Technology Pvt. Ltd. is an ISO 9001:2015 certified workforce skilling and social impact organisation, founded in 2020 in Bhopal, Madhya Pradesh. Parent company of Y&amp;Now, BroadArks Foundation, Karo Green, and Vihara.</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PRIMARY KEYWORD</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about BroadArks Technology Pvt Ltd India</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SECONDARY KEYWORDS</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company India · BroadArks Bhopal · ISO 9001 skilling company India · BroadArks Technology</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LONG-TAIL KEYWORDS</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Technology Pvt Ltd company profile India / about BroadArks workforce skilling Bhopal / ISO 9001:2015 certified skilling company Madhya Pradesh</w:t>
            </w:r>
          </w:p>
        </w:tc>
      </w:tr>
    </w:tbl>
    <w:p>
      <w:pPr>
        <w:spacing w:after="80"/>
      </w:pPr>
    </w:p>
    <w:p>
      <w:pPr>
        <w:pStyle w:val="Heading2"/>
        <w:spacing w:after="100" w:before="280"/>
      </w:pPr>
      <w:r>
        <w:rPr>
          <w:rFonts w:ascii="Calibri" w:cs="Calibri" w:eastAsia="Calibri" w:hAnsi="Calibri"/>
          <w:b/>
          <w:bCs/>
          <w:color w:val="0D7A5F"/>
          <w:sz w:val="26"/>
          <w:szCs w:val="26"/>
        </w:rPr>
        <w:t xml:space="preserve">Page Copy</w:t>
      </w:r>
    </w:p>
    <w:p>
      <w:pPr>
        <w:pStyle w:val="Heading1"/>
        <w:spacing w:after="160" w:before="360"/>
      </w:pPr>
      <w:r>
        <w:rPr>
          <w:rFonts w:ascii="Cambria" w:cs="Cambria" w:eastAsia="Cambria" w:hAnsi="Cambria"/>
          <w:b/>
          <w:bCs/>
          <w:color w:val="0A2A3D"/>
          <w:sz w:val="36"/>
          <w:szCs w:val="36"/>
        </w:rPr>
        <w:t xml:space="preserve">About BroadArks Technology — A Purpose-Built Group of Workforce and Impact Organisations</w:t>
      </w:r>
    </w:p>
    <w:p>
      <w:pPr>
        <w:spacing w:after="40" w:before="160"/>
      </w:pPr>
      <w:r>
        <w:rPr>
          <w:rFonts w:ascii="Calibri" w:cs="Calibri" w:eastAsia="Calibri" w:hAnsi="Calibri"/>
          <w:b/>
          <w:bCs/>
          <w:caps/>
          <w:color w:val="0D7A5F"/>
          <w:sz w:val="18"/>
          <w:szCs w:val="18"/>
        </w:rPr>
        <w:t xml:space="preserve">OPENING PARAGRAPH</w:t>
      </w:r>
    </w:p>
    <w:p>
      <w:pPr>
        <w:spacing w:after="120"/>
      </w:pPr>
      <w:r>
        <w:rPr>
          <w:rFonts w:ascii="Calibri" w:cs="Calibri" w:eastAsia="Calibri" w:hAnsi="Calibri"/>
          <w:color w:val="333333"/>
          <w:sz w:val="20"/>
          <w:szCs w:val="20"/>
        </w:rPr>
        <w:t xml:space="preserve">BroadArks Technology Pvt. Ltd. was founded in 2020 by Pankaj Dutta and Dr. Kaveri Dutta to address a fundamental gap in India's economic development: the disconnect between what its workforce can do, and what its enterprises and communities need. We are ISO 9001:2015 certified and headquartered in Bhopal, Madhya Pradesh.</w:t>
      </w:r>
    </w:p>
    <w:p>
      <w:pPr>
        <w:spacing w:after="120"/>
      </w:pPr>
      <w:r>
        <w:rPr>
          <w:rFonts w:ascii="Calibri" w:cs="Calibri" w:eastAsia="Calibri" w:hAnsi="Calibri"/>
          <w:color w:val="333333"/>
          <w:sz w:val="20"/>
          <w:szCs w:val="20"/>
        </w:rPr>
        <w:t xml:space="preserve">BroadArks operates through four specialist divisions, each with its own domain and focus. The parent entity — BroadArks Technology Pvt. Ltd. — provides the legal, financial, and governance infrastructure that supports all four.</w:t>
      </w:r>
    </w:p>
    <w:p>
      <w:pPr>
        <w:spacing w:after="80"/>
      </w:pPr>
    </w:p>
    <w:p>
      <w:pPr>
        <w:pStyle w:val="Heading3"/>
        <w:spacing w:after="80" w:before="220"/>
      </w:pPr>
      <w:r>
        <w:rPr>
          <w:rFonts w:ascii="Calibri" w:cs="Calibri" w:eastAsia="Calibri" w:hAnsi="Calibri"/>
          <w:b/>
          <w:bCs/>
          <w:color w:val="0A2A3D"/>
          <w:sz w:val="22"/>
          <w:szCs w:val="22"/>
        </w:rPr>
        <w:t xml:space="preserve">Our Mission</w:t>
      </w:r>
    </w:p>
    <w:p>
      <w:pPr>
        <w:spacing w:after="120"/>
      </w:pPr>
      <w:r>
        <w:rPr>
          <w:rFonts w:ascii="Calibri" w:cs="Calibri" w:eastAsia="Calibri" w:hAnsi="Calibri"/>
          <w:color w:val="333333"/>
          <w:sz w:val="20"/>
          <w:szCs w:val="20"/>
        </w:rPr>
        <w:t xml:space="preserve">To close the skill and opportunity gap across India's workforce and communities — by building organisations that are accountable, measurable, and designed to last.</w:t>
      </w:r>
    </w:p>
    <w:p>
      <w:pPr>
        <w:spacing w:after="80"/>
      </w:pPr>
    </w:p>
    <w:p>
      <w:pPr>
        <w:pStyle w:val="Heading3"/>
        <w:spacing w:after="80" w:before="220"/>
      </w:pPr>
      <w:r>
        <w:rPr>
          <w:rFonts w:ascii="Calibri" w:cs="Calibri" w:eastAsia="Calibri" w:hAnsi="Calibri"/>
          <w:b/>
          <w:bCs/>
          <w:color w:val="0A2A3D"/>
          <w:sz w:val="22"/>
          <w:szCs w:val="22"/>
        </w:rPr>
        <w:t xml:space="preserve">Our Vision</w:t>
      </w:r>
    </w:p>
    <w:p>
      <w:pPr>
        <w:spacing w:after="120"/>
      </w:pPr>
      <w:r>
        <w:rPr>
          <w:rFonts w:ascii="Calibri" w:cs="Calibri" w:eastAsia="Calibri" w:hAnsi="Calibri"/>
          <w:color w:val="333333"/>
          <w:sz w:val="20"/>
          <w:szCs w:val="20"/>
        </w:rPr>
        <w:t xml:space="preserve">An India where every individual has access to the skills, opportunities, and support systems needed to build a productive and dignified livelihood — and where every enterprise has the workforce capability to compete in a changing economy.</w:t>
      </w:r>
    </w:p>
    <w:p>
      <w:pPr>
        <w:spacing w:after="80"/>
      </w:pPr>
    </w:p>
    <w:p>
      <w:pPr>
        <w:pStyle w:val="Heading3"/>
        <w:spacing w:after="80" w:before="220"/>
      </w:pPr>
      <w:r>
        <w:rPr>
          <w:rFonts w:ascii="Calibri" w:cs="Calibri" w:eastAsia="Calibri" w:hAnsi="Calibri"/>
          <w:b/>
          <w:bCs/>
          <w:color w:val="0A2A3D"/>
          <w:sz w:val="22"/>
          <w:szCs w:val="22"/>
        </w:rPr>
        <w:t xml:space="preserve">Our Founding Story</w:t>
      </w:r>
    </w:p>
    <w:p>
      <w:pPr>
        <w:spacing w:after="120"/>
      </w:pPr>
      <w:r>
        <w:rPr>
          <w:rFonts w:ascii="Calibri" w:cs="Calibri" w:eastAsia="Calibri" w:hAnsi="Calibri"/>
          <w:color w:val="333333"/>
          <w:sz w:val="20"/>
          <w:szCs w:val="20"/>
        </w:rPr>
        <w:t xml:space="preserve">BroadArks was founded on a straightforward observation: India produces millions of graduates and school-leavers each year, but a disproportionate number lack the practical, technical, and professional skills that employers need. Meanwhile, enterprises struggle to find and develop workforce capability at scale.</w:t>
      </w:r>
    </w:p>
    <w:p>
      <w:pPr>
        <w:spacing w:after="120"/>
      </w:pPr>
      <w:r>
        <w:rPr>
          <w:rFonts w:ascii="Calibri" w:cs="Calibri" w:eastAsia="Calibri" w:hAnsi="Calibri"/>
          <w:color w:val="333333"/>
          <w:sz w:val="20"/>
          <w:szCs w:val="20"/>
        </w:rPr>
        <w:t xml:space="preserve">Rather than build a single training company, our founders chose to build a group — one that could address workforce capability from multiple angles simultaneously: enterprise training, community skilling, social impact, and specialist sector programmes.</w:t>
      </w:r>
    </w:p>
    <w:p>
      <w:pPr>
        <w:spacing w:after="80"/>
      </w:pPr>
    </w:p>
    <w:p>
      <w:pPr>
        <w:pStyle w:val="Heading3"/>
        <w:spacing w:after="80" w:before="220"/>
      </w:pPr>
      <w:r>
        <w:rPr>
          <w:rFonts w:ascii="Calibri" w:cs="Calibri" w:eastAsia="Calibri" w:hAnsi="Calibri"/>
          <w:b/>
          <w:bCs/>
          <w:color w:val="0A2A3D"/>
          <w:sz w:val="22"/>
          <w:szCs w:val="22"/>
        </w:rPr>
        <w:t xml:space="preserve">Legal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Legal entity</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Technology Pvt. Ltd.</w:t>
            </w:r>
          </w:p>
        </w:tc>
      </w:tr>
      <w:tr>
        <w:tc>
          <w:tcPr>
            <w:tcW w:type="dxa" w:w="30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CIN</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[INSERT — Legal/Compliance]</w:t>
            </w:r>
          </w:p>
        </w:tc>
      </w:tr>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Founded</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2020</w:t>
            </w:r>
          </w:p>
        </w:tc>
      </w:tr>
      <w:tr>
        <w:tc>
          <w:tcPr>
            <w:tcW w:type="dxa" w:w="30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ISO certification</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ISO 9001:2015 · Certificate: [INSERT] · Validity: [INSERT]</w:t>
            </w:r>
          </w:p>
        </w:tc>
      </w:tr>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Registered address</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Sagar Premium Tower, Phase I, Block C-1, CP-02, JK Hospital Road, Kolar, Bhopal – 462042, Madhya Pradesh, India</w:t>
            </w:r>
          </w:p>
        </w:tc>
      </w:tr>
      <w:tr>
        <w:tc>
          <w:tcPr>
            <w:tcW w:type="dxa" w:w="30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Commercial contact</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info@broadarks.com</w:t>
            </w:r>
          </w:p>
        </w:tc>
      </w:tr>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Phone</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+91 75535 53372</w:t>
            </w:r>
          </w:p>
        </w:tc>
      </w:tr>
    </w:tbl>
    <w:p>
      <w:pPr>
        <w:pBdr>
          <w:left w:val="thick" w:color="B86A00" w:sz="14" w:space="8"/>
        </w:pBdr>
        <w:shd w:fill="FFF4E0" w:val="clear"/>
        <w:spacing w:after="120" w:before="80"/>
        <w:ind w:left="288"/>
      </w:pPr>
      <w:r>
        <w:rPr>
          <w:rFonts w:ascii="Calibri" w:cs="Calibri" w:eastAsia="Calibri" w:hAnsi="Calibri"/>
          <w:color w:val="333333"/>
          <w:sz w:val="20"/>
          <w:szCs w:val="20"/>
        </w:rPr>
        <w:t xml:space="preserve">The above legal details are for BroadArks Technology Pvt. Ltd. only. BroadArks Foundation has its own separate registration and contact. Do not mix the two on this page.</w:t>
      </w:r>
    </w:p>
    <w:p>
      <w:pPr>
        <w:spacing w:after="80"/>
      </w:pPr>
    </w:p>
    <w:p>
      <w:pPr>
        <w:spacing w:after="40" w:before="160"/>
      </w:pPr>
      <w:r>
        <w:rPr>
          <w:rFonts w:ascii="Calibri" w:cs="Calibri" w:eastAsia="Calibri" w:hAnsi="Calibri"/>
          <w:b/>
          <w:bCs/>
          <w:caps/>
          <w:color w:val="0D7A5F"/>
          <w:sz w:val="18"/>
          <w:szCs w:val="18"/>
        </w:rPr>
        <w:t xml:space="preserve">ABOUT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When was BroadArks founded?</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Technology Pvt. Ltd. was founded in 2020 by Pankaj Dutta and Dr. Kaveri Dutta.</w:t>
            </w:r>
          </w:p>
        </w:tc>
      </w:tr>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Where is BroadArks headquartered?</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Sagar Premium Tower, Phase I, Block C-1, CP-02, JK Hospital Road, Kolar, Bhopal – 462042, Madhya Pradesh, India.</w:t>
            </w:r>
          </w:p>
        </w:tc>
      </w:tr>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Is BroadArks a public or private company?</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Technology Pvt. Ltd. is a private company registered in India. [INSERT: CIN and company type — Legal/Compliance]</w:t>
            </w:r>
          </w:p>
        </w:tc>
      </w:tr>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How many divisions does BroadArks have?</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currently operates through four divisions: Y&amp;Now (EdTech and workforce skilling), BroadArks Foundation (social impact and CSR), Karo Green [INSERT: brief], and Vihara [INSERT: brief].</w:t>
            </w:r>
          </w:p>
        </w:tc>
      </w:tr>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Is BroadArks the same as BroadArks Foundation?</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No. BroadArks Technology Pvt. Ltd. is the parent commercial company. BroadArks Foundation is a separately registered charitable entity. They share the BroadArks name but are legally distinct organisations with different registrations, purposes, and contact paths.</w:t>
            </w:r>
          </w:p>
        </w:tc>
      </w:tr>
    </w:tbl>
    <w:p>
      <w:pPr>
        <w:shd w:fill="0D7A5F" w:val="clear"/>
        <w:spacing w:after="120" w:before="80"/>
      </w:pPr>
      <w:r>
        <w:rPr>
          <w:rFonts w:ascii="Calibri" w:cs="Calibri" w:eastAsia="Calibri" w:hAnsi="Calibri"/>
          <w:b/>
          <w:bCs/>
          <w:color w:val="FFFFFF"/>
          <w:sz w:val="20"/>
          <w:szCs w:val="20"/>
        </w:rPr>
        <w:t xml:space="preserve">  ➜  Meet the BroadArks team  →  /about/leadership</w:t>
      </w:r>
    </w:p>
    <w:p>
      <w:r>
        <w:br w:type="page"/>
      </w:r>
    </w:p>
    <w:p>
      <w:pPr>
        <w:shd w:fill="0A2A3D" w:val="clear"/>
        <w:spacing w:after="40" w:before="0"/>
      </w:pPr>
      <w:r>
        <w:rPr>
          <w:rFonts w:ascii="Calibri" w:cs="Calibri" w:eastAsia="Calibri" w:hAnsi="Calibri"/>
          <w:b/>
          <w:bCs/>
          <w:color w:val="FFFFFF"/>
          <w:sz w:val="36"/>
          <w:szCs w:val="36"/>
        </w:rPr>
        <w:t xml:space="preserve">  PAGE 3 — LEADERSHIP (/about/leadership)</w:t>
      </w:r>
    </w:p>
    <w:p>
      <w:pPr>
        <w:shd w:fill="0A2A3D" w:val="clear"/>
        <w:spacing w:after="180" w:before="0"/>
      </w:pPr>
      <w:r>
        <w:rPr>
          <w:rFonts w:ascii="Calibri" w:cs="Calibri" w:eastAsia="Calibri" w:hAnsi="Calibri"/>
          <w:i/>
          <w:iCs/>
          <w:color w:val="6B84A0"/>
          <w:sz w:val="20"/>
          <w:szCs w:val="20"/>
        </w:rPr>
        <w:t xml:space="preserve">  Audience: Investors, partners, enterprise clients, job seekers</w:t>
      </w:r>
    </w:p>
    <w:p>
      <w:pPr>
        <w:pStyle w:val="Heading2"/>
        <w:spacing w:after="100" w:before="280"/>
      </w:pPr>
      <w:r>
        <w:rPr>
          <w:rFonts w:ascii="Calibri" w:cs="Calibri" w:eastAsia="Calibri" w:hAnsi="Calibri"/>
          <w:b/>
          <w:bCs/>
          <w:color w:val="0D7A5F"/>
          <w:sz w:val="26"/>
          <w:szCs w:val="26"/>
        </w:rPr>
        <w:t xml:space="preserve">SEO &amp; Keyword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TITLE</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Leadership Team — Founders, Directors &amp; Advisers</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DESCRIPTION</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Meet the BroadArks Technology leadership team — Pankaj Dutta (CEO), Dr. Kaveri Dutta (CLO), Tarun Abbhani (CFO), and Souri Mukherjee — and our advisory board.</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PRIMARY KEYWORD</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Technology leadership team India</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SECONDARY KEYWORDS</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founders India · Pankaj Dutta BroadArks · Dr Kaveri Dutta BroadArks · BroadArks management team</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LONG-TAIL KEYWORDS</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Technology Pvt Ltd leadership team Bhopal / BroadArks founders Pankaj Dutta Kaveri Dutta / BroadArks CEO CFO management</w:t>
            </w:r>
          </w:p>
        </w:tc>
      </w:tr>
    </w:tbl>
    <w:p>
      <w:pPr>
        <w:spacing w:after="80"/>
      </w:pPr>
    </w:p>
    <w:p>
      <w:pPr>
        <w:pStyle w:val="Heading2"/>
        <w:spacing w:after="100" w:before="280"/>
      </w:pPr>
      <w:r>
        <w:rPr>
          <w:rFonts w:ascii="Calibri" w:cs="Calibri" w:eastAsia="Calibri" w:hAnsi="Calibri"/>
          <w:b/>
          <w:bCs/>
          <w:color w:val="0D7A5F"/>
          <w:sz w:val="26"/>
          <w:szCs w:val="26"/>
        </w:rPr>
        <w:t xml:space="preserve">Page Copy</w:t>
      </w:r>
    </w:p>
    <w:p>
      <w:pPr>
        <w:pStyle w:val="Heading1"/>
        <w:spacing w:after="160" w:before="360"/>
      </w:pPr>
      <w:r>
        <w:rPr>
          <w:rFonts w:ascii="Cambria" w:cs="Cambria" w:eastAsia="Cambria" w:hAnsi="Cambria"/>
          <w:b/>
          <w:bCs/>
          <w:color w:val="0A2A3D"/>
          <w:sz w:val="36"/>
          <w:szCs w:val="36"/>
        </w:rPr>
        <w:t xml:space="preserve">The BroadArks Leadership Team</w:t>
      </w:r>
    </w:p>
    <w:p>
      <w:pPr>
        <w:spacing w:after="120"/>
      </w:pPr>
      <w:r>
        <w:rPr>
          <w:rFonts w:ascii="Calibri" w:cs="Calibri" w:eastAsia="Calibri" w:hAnsi="Calibri"/>
          <w:color w:val="333333"/>
          <w:sz w:val="20"/>
          <w:szCs w:val="20"/>
        </w:rPr>
        <w:t xml:space="preserve">BroadArks Technology is led by professionals who have built and managed complex organisations across enterprise, financial services, media, and development sectors. Our leadership team brings combined experience of [INSERT: total years — HR/Leadership] years across industries and geographies.</w:t>
      </w:r>
    </w:p>
    <w:p>
      <w:pPr>
        <w:spacing w:after="80"/>
      </w:pPr>
    </w:p>
    <w:p>
      <w:pPr>
        <w:pStyle w:val="Heading3"/>
        <w:spacing w:after="80" w:before="220"/>
      </w:pPr>
      <w:r>
        <w:rPr>
          <w:rFonts w:ascii="Calibri" w:cs="Calibri" w:eastAsia="Calibri" w:hAnsi="Calibri"/>
          <w:b/>
          <w:bCs/>
          <w:color w:val="0A2A3D"/>
          <w:sz w:val="22"/>
          <w:szCs w:val="22"/>
        </w:rPr>
        <w:t xml:space="preserve">Founders</w:t>
      </w:r>
    </w:p>
    <w:p>
      <w:pPr>
        <w:spacing w:after="40" w:before="160"/>
      </w:pPr>
      <w:r>
        <w:rPr>
          <w:rFonts w:ascii="Calibri" w:cs="Calibri" w:eastAsia="Calibri" w:hAnsi="Calibri"/>
          <w:b/>
          <w:bCs/>
          <w:caps/>
          <w:color w:val="0D7A5F"/>
          <w:sz w:val="18"/>
          <w:szCs w:val="18"/>
        </w:rPr>
        <w:t xml:space="preserve">PANKAJ DUTTA — FOUNDER &amp; CEO</w:t>
      </w:r>
    </w:p>
    <w:p>
      <w:pPr>
        <w:pBdr>
          <w:left w:val="thick" w:color="B86A00" w:sz="14" w:space="8"/>
        </w:pBdr>
        <w:shd w:fill="FFF4E0" w:val="clear"/>
        <w:spacing w:after="120" w:before="80"/>
        <w:ind w:left="288"/>
      </w:pPr>
      <w:r>
        <w:rPr>
          <w:rFonts w:ascii="Calibri" w:cs="Calibri" w:eastAsia="Calibri" w:hAnsi="Calibri"/>
          <w:color w:val="333333"/>
          <w:sz w:val="20"/>
          <w:szCs w:val="20"/>
        </w:rPr>
        <w:t xml:space="preserve">FIX: Current bio reads 'He is an alumna of IIM-R' — alumna is feminine. Must read: 'He is an alumnus of IIM-R'. Fix immediately on live site.</w:t>
      </w:r>
    </w:p>
    <w:p>
      <w:pPr>
        <w:spacing w:after="120"/>
      </w:pPr>
      <w:r>
        <w:rPr>
          <w:rFonts w:ascii="Calibri" w:cs="Calibri" w:eastAsia="Calibri" w:hAnsi="Calibri"/>
          <w:color w:val="333333"/>
          <w:sz w:val="20"/>
          <w:szCs w:val="20"/>
        </w:rPr>
        <w:t xml:space="preserve">Pankaj Dutta is the Founder and CEO of BroadArks Technology. He has over 17 years of experience in strategy, business development, and project management, having held senior roles at Sony Pictures, Paramount Pictures, Globe Telecom, and TATA across Europe, UAE, South East Asia, and the US.</w:t>
      </w:r>
    </w:p>
    <w:p>
      <w:pPr>
        <w:spacing w:after="120"/>
      </w:pPr>
      <w:r>
        <w:rPr>
          <w:rFonts w:ascii="Calibri" w:cs="Calibri" w:eastAsia="Calibri" w:hAnsi="Calibri"/>
          <w:color w:val="333333"/>
          <w:sz w:val="20"/>
          <w:szCs w:val="20"/>
        </w:rPr>
        <w:t xml:space="preserve">He is an alumnus of IIM-R (Indian Institute of Management, Rohtak). Pankaj believes that formal education alone cannot fulfil employability requirements, and that structured skilling is essential for India's workforce to realise its potential.</w:t>
      </w:r>
    </w:p>
    <w:p>
      <w:pPr>
        <w:spacing w:after="80"/>
      </w:pPr>
    </w:p>
    <w:p>
      <w:pPr>
        <w:spacing w:after="40" w:before="160"/>
      </w:pPr>
      <w:r>
        <w:rPr>
          <w:rFonts w:ascii="Calibri" w:cs="Calibri" w:eastAsia="Calibri" w:hAnsi="Calibri"/>
          <w:b/>
          <w:bCs/>
          <w:caps/>
          <w:color w:val="0D7A5F"/>
          <w:sz w:val="18"/>
          <w:szCs w:val="18"/>
        </w:rPr>
        <w:t xml:space="preserve">DR. KAVERI DUTTA — CO-FOUNDER &amp; CLO (CHIEF LEARNING OFFICER)</w:t>
      </w:r>
    </w:p>
    <w:p>
      <w:pPr>
        <w:spacing w:after="120"/>
      </w:pPr>
      <w:r>
        <w:rPr>
          <w:rFonts w:ascii="Calibri" w:cs="Calibri" w:eastAsia="Calibri" w:hAnsi="Calibri"/>
          <w:color w:val="333333"/>
          <w:sz w:val="20"/>
          <w:szCs w:val="20"/>
        </w:rPr>
        <w:t xml:space="preserve">Dr. Kaveri Dutta is Co-Founder and Chief Learning Officer of BroadArks Technology. She brings over 15 years of experience in learning and development, curriculum design, and vocational education. She holds a post-graduate degree from SNDT Mumbai in Textiles and a post-graduate Diploma in Hospitality and Administration Management.</w:t>
      </w:r>
    </w:p>
    <w:p>
      <w:pPr>
        <w:spacing w:after="120"/>
      </w:pPr>
      <w:r>
        <w:rPr>
          <w:rFonts w:ascii="Calibri" w:cs="Calibri" w:eastAsia="Calibri" w:hAnsi="Calibri"/>
          <w:color w:val="333333"/>
          <w:sz w:val="20"/>
          <w:szCs w:val="20"/>
        </w:rPr>
        <w:t xml:space="preserve">Dr. Kaveri is visiting faculty at the National Institute of Fashion Technology and holds board memberships at the Paris Institute of Fashion Technology and the Beijing Institute of Fashion Technology. She writes regularly for leading journals on fashion, handicrafts, and sustainable design.</w:t>
      </w:r>
    </w:p>
    <w:p>
      <w:pPr>
        <w:spacing w:after="80"/>
      </w:pPr>
    </w:p>
    <w:p>
      <w:pPr>
        <w:pStyle w:val="Heading3"/>
        <w:spacing w:after="80" w:before="220"/>
      </w:pPr>
      <w:r>
        <w:rPr>
          <w:rFonts w:ascii="Calibri" w:cs="Calibri" w:eastAsia="Calibri" w:hAnsi="Calibri"/>
          <w:b/>
          <w:bCs/>
          <w:color w:val="0A2A3D"/>
          <w:sz w:val="22"/>
          <w:szCs w:val="22"/>
        </w:rPr>
        <w:t xml:space="preserve">Senior Team</w:t>
      </w:r>
    </w:p>
    <w:p>
      <w:pPr>
        <w:spacing w:after="40" w:before="160"/>
      </w:pPr>
      <w:r>
        <w:rPr>
          <w:rFonts w:ascii="Calibri" w:cs="Calibri" w:eastAsia="Calibri" w:hAnsi="Calibri"/>
          <w:b/>
          <w:bCs/>
          <w:caps/>
          <w:color w:val="0D7A5F"/>
          <w:sz w:val="18"/>
          <w:szCs w:val="18"/>
        </w:rPr>
        <w:t xml:space="preserve">TARUN ABBHANI — CHIEF FINANCIAL OFFICER</w:t>
      </w:r>
    </w:p>
    <w:p>
      <w:pPr>
        <w:spacing w:after="120"/>
      </w:pPr>
      <w:r>
        <w:rPr>
          <w:rFonts w:ascii="Calibri" w:cs="Calibri" w:eastAsia="Calibri" w:hAnsi="Calibri"/>
          <w:color w:val="333333"/>
          <w:sz w:val="20"/>
          <w:szCs w:val="20"/>
        </w:rPr>
        <w:t xml:space="preserve">Tarun Abbhani is BroadArks Technology's Chief Financial Officer. A qualified Chartered Accountant with post-qualification certifications in DISA, DIRM, FAFD, and Ind AS, Tarun has 14+ years of financial leadership experience across Vodafone, Tata Teleservices, and Airtel. He leads BroadArks's financial strategy, operational KPIs, and financial governance.</w:t>
      </w:r>
    </w:p>
    <w:p>
      <w:pPr>
        <w:spacing w:after="80"/>
      </w:pPr>
    </w:p>
    <w:p>
      <w:pPr>
        <w:spacing w:after="40" w:before="160"/>
      </w:pPr>
      <w:r>
        <w:rPr>
          <w:rFonts w:ascii="Calibri" w:cs="Calibri" w:eastAsia="Calibri" w:hAnsi="Calibri"/>
          <w:b/>
          <w:bCs/>
          <w:caps/>
          <w:color w:val="0D7A5F"/>
          <w:sz w:val="18"/>
          <w:szCs w:val="18"/>
        </w:rPr>
        <w:t xml:space="preserve">SOURI MUKHERJEE — HEAD, FP&amp;A AND IT &amp; CLOUD SOLUTIONS</w:t>
      </w:r>
    </w:p>
    <w:p>
      <w:pPr>
        <w:spacing w:after="120"/>
      </w:pPr>
      <w:r>
        <w:rPr>
          <w:rFonts w:ascii="Calibri" w:cs="Calibri" w:eastAsia="Calibri" w:hAnsi="Calibri"/>
          <w:color w:val="333333"/>
          <w:sz w:val="20"/>
          <w:szCs w:val="20"/>
        </w:rPr>
        <w:t xml:space="preserve">Souri Mukherjee leads financial planning and analysis and IT and cloud strategy at BroadArks. A commerce graduate (Honours, Accountancy) from St. Xavier's College, Kolkata, Souri brings 24 years of experience from Merkem Imaje, United Biscuits (McVitie's), and Wrigley's India. He believes that access to education, skills, and the right attitude enables every person to thrive.</w:t>
      </w:r>
    </w:p>
    <w:p>
      <w:pPr>
        <w:spacing w:after="80"/>
      </w:pPr>
    </w:p>
    <w:p>
      <w:pPr>
        <w:pStyle w:val="Heading3"/>
        <w:spacing w:after="80" w:before="220"/>
      </w:pPr>
      <w:r>
        <w:rPr>
          <w:rFonts w:ascii="Calibri" w:cs="Calibri" w:eastAsia="Calibri" w:hAnsi="Calibri"/>
          <w:b/>
          <w:bCs/>
          <w:color w:val="0A2A3D"/>
          <w:sz w:val="22"/>
          <w:szCs w:val="22"/>
        </w:rPr>
        <w:t xml:space="preserve">Advisory Board</w:t>
      </w:r>
    </w:p>
    <w:p>
      <w:pPr>
        <w:spacing w:after="40" w:before="160"/>
      </w:pPr>
      <w:r>
        <w:rPr>
          <w:rFonts w:ascii="Calibri" w:cs="Calibri" w:eastAsia="Calibri" w:hAnsi="Calibri"/>
          <w:b/>
          <w:bCs/>
          <w:caps/>
          <w:color w:val="0D7A5F"/>
          <w:sz w:val="18"/>
          <w:szCs w:val="18"/>
        </w:rPr>
        <w:t xml:space="preserve">PRADEEP NARAYANAN — ADVISER</w:t>
      </w:r>
    </w:p>
    <w:p>
      <w:pPr>
        <w:spacing w:after="120"/>
      </w:pPr>
      <w:r>
        <w:rPr>
          <w:rFonts w:ascii="Calibri" w:cs="Calibri" w:eastAsia="Calibri" w:hAnsi="Calibri"/>
          <w:color w:val="333333"/>
          <w:sz w:val="20"/>
          <w:szCs w:val="20"/>
        </w:rPr>
        <w:t xml:space="preserve">Pradeep Narayanan brings over 26 years of experience in the development sector, having worked with UN agencies, bilateral organisations, and international NGOs across India, Cambodia, Jordan, Bhutan, Bangladesh, Nepal, and Serbia. He holds a post-graduate degree in Development Studies from the University of Bristol, UK. Pradeep's expertise spans M&amp;E systems, thematic planning, and funding strategy for social impact programmes.</w:t>
      </w:r>
    </w:p>
    <w:p>
      <w:pPr>
        <w:spacing w:after="80"/>
      </w:pPr>
    </w:p>
    <w:p>
      <w:pPr>
        <w:spacing w:after="40" w:before="160"/>
      </w:pPr>
      <w:r>
        <w:rPr>
          <w:rFonts w:ascii="Calibri" w:cs="Calibri" w:eastAsia="Calibri" w:hAnsi="Calibri"/>
          <w:b/>
          <w:bCs/>
          <w:caps/>
          <w:color w:val="0D7A5F"/>
          <w:sz w:val="18"/>
          <w:szCs w:val="18"/>
        </w:rPr>
        <w:t xml:space="preserve">BRAJENDRA GUPTA — ADVISER</w:t>
      </w:r>
    </w:p>
    <w:p>
      <w:pPr>
        <w:spacing w:after="120"/>
      </w:pPr>
      <w:r>
        <w:rPr>
          <w:rFonts w:ascii="Calibri" w:cs="Calibri" w:eastAsia="Calibri" w:hAnsi="Calibri"/>
          <w:color w:val="333333"/>
          <w:sz w:val="20"/>
          <w:szCs w:val="20"/>
        </w:rPr>
        <w:t xml:space="preserve">Brajendra Gupta is a serial entrepreneur and founder of a state-of-the-art printing and fabricating unit. He brings a practitioner's perspective on vocational and technical workforce development — built on his experience operating a skilled-labour-intensive business using advanced manufacturing technology. He advises BroadArks on sector connectivity and enterprise partnerships.</w:t>
      </w:r>
    </w:p>
    <w:p>
      <w:pPr>
        <w:spacing w:after="80"/>
      </w:pPr>
    </w:p>
    <w:p>
      <w:pPr>
        <w:spacing w:after="40" w:before="160"/>
      </w:pPr>
      <w:r>
        <w:rPr>
          <w:rFonts w:ascii="Calibri" w:cs="Calibri" w:eastAsia="Calibri" w:hAnsi="Calibri"/>
          <w:b/>
          <w:bCs/>
          <w:caps/>
          <w:color w:val="0D7A5F"/>
          <w:sz w:val="18"/>
          <w:szCs w:val="18"/>
        </w:rPr>
        <w:t xml:space="preserve">[INSERT: Additional leadership or board members — HR/Leadership]</w:t>
      </w:r>
    </w:p>
    <w:p>
      <w:pPr>
        <w:shd w:fill="0D7A5F" w:val="clear"/>
        <w:spacing w:after="120" w:before="80"/>
      </w:pPr>
      <w:r>
        <w:rPr>
          <w:rFonts w:ascii="Calibri" w:cs="Calibri" w:eastAsia="Calibri" w:hAnsi="Calibri"/>
          <w:b/>
          <w:bCs/>
          <w:color w:val="FFFFFF"/>
          <w:sz w:val="20"/>
          <w:szCs w:val="20"/>
        </w:rPr>
        <w:t xml:space="preserve">  ➜  Join the BroadArks team  →  /careers</w:t>
      </w:r>
    </w:p>
    <w:p>
      <w:r>
        <w:br w:type="page"/>
      </w:r>
    </w:p>
    <w:p>
      <w:pPr>
        <w:shd w:fill="0A2A3D" w:val="clear"/>
        <w:spacing w:after="40" w:before="0"/>
      </w:pPr>
      <w:r>
        <w:rPr>
          <w:rFonts w:ascii="Calibri" w:cs="Calibri" w:eastAsia="Calibri" w:hAnsi="Calibri"/>
          <w:b/>
          <w:bCs/>
          <w:color w:val="FFFFFF"/>
          <w:sz w:val="36"/>
          <w:szCs w:val="36"/>
        </w:rPr>
        <w:t xml:space="preserve">  PAGE 4 — OUR DIVISIONS (/divisions)</w:t>
      </w:r>
    </w:p>
    <w:p>
      <w:pPr>
        <w:shd w:fill="0A2A3D" w:val="clear"/>
        <w:spacing w:after="180" w:before="0"/>
      </w:pPr>
      <w:r>
        <w:rPr>
          <w:rFonts w:ascii="Calibri" w:cs="Calibri" w:eastAsia="Calibri" w:hAnsi="Calibri"/>
          <w:i/>
          <w:iCs/>
          <w:color w:val="6B84A0"/>
          <w:sz w:val="20"/>
          <w:szCs w:val="20"/>
        </w:rPr>
        <w:t xml:space="preserve">  Audience: All — the key routing page for the entire group</w:t>
      </w:r>
    </w:p>
    <w:p>
      <w:pPr>
        <w:pStyle w:val="Heading2"/>
        <w:spacing w:after="100" w:before="280"/>
      </w:pPr>
      <w:r>
        <w:rPr>
          <w:rFonts w:ascii="Calibri" w:cs="Calibri" w:eastAsia="Calibri" w:hAnsi="Calibri"/>
          <w:b/>
          <w:bCs/>
          <w:color w:val="0D7A5F"/>
          <w:sz w:val="26"/>
          <w:szCs w:val="26"/>
        </w:rPr>
        <w:t xml:space="preserve">SEO &amp; Keyword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TITLE</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Divisions — Y&amp;Now, Foundation, Karo Green &amp; Vihara</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DESCRIPTION</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Technology operates through four specialist divisions: Y&amp;Now (workforce skilling), BroadArks Foundation (social impact), Karo Green, and Vihara. Each has its own website and focus.</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PRIMARY KEYWORD</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divisions India Y&amp;Now Foundation</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SECONDARY KEYWORDS</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Y&amp;Now BroadArks · BroadArks Foundation · BroadArks group companies India · BroadArks Technology divisions</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LONG-TAIL KEYWORDS</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Technology divisions Y&amp;Now Foundation Karo Green Vihara / BroadArks group structure India / BroadArks Technology subsidiary companies India</w:t>
            </w:r>
          </w:p>
        </w:tc>
      </w:tr>
    </w:tbl>
    <w:p>
      <w:pPr>
        <w:spacing w:after="80"/>
      </w:pPr>
    </w:p>
    <w:p>
      <w:pPr>
        <w:pStyle w:val="Heading2"/>
        <w:spacing w:after="100" w:before="280"/>
      </w:pPr>
      <w:r>
        <w:rPr>
          <w:rFonts w:ascii="Calibri" w:cs="Calibri" w:eastAsia="Calibri" w:hAnsi="Calibri"/>
          <w:b/>
          <w:bCs/>
          <w:color w:val="0D7A5F"/>
          <w:sz w:val="26"/>
          <w:szCs w:val="26"/>
        </w:rPr>
        <w:t xml:space="preserve">Page Copy</w:t>
      </w:r>
    </w:p>
    <w:p>
      <w:pPr>
        <w:pStyle w:val="Heading1"/>
        <w:spacing w:after="160" w:before="360"/>
      </w:pPr>
      <w:r>
        <w:rPr>
          <w:rFonts w:ascii="Cambria" w:cs="Cambria" w:eastAsia="Cambria" w:hAnsi="Cambria"/>
          <w:b/>
          <w:bCs/>
          <w:color w:val="0A2A3D"/>
          <w:sz w:val="36"/>
          <w:szCs w:val="36"/>
        </w:rPr>
        <w:t xml:space="preserve">Our Divisions — Four Organisations. One Mission.</w:t>
      </w:r>
    </w:p>
    <w:p>
      <w:pPr>
        <w:spacing w:after="120"/>
      </w:pPr>
      <w:r>
        <w:rPr>
          <w:rFonts w:ascii="Calibri" w:cs="Calibri" w:eastAsia="Calibri" w:hAnsi="Calibri"/>
          <w:color w:val="333333"/>
          <w:sz w:val="20"/>
          <w:szCs w:val="20"/>
        </w:rPr>
        <w:t xml:space="preserve">BroadArks Technology operates through four specialist divisions. Each is independently focused, with its own website, team, and domain expertise. Together they form an integrated group that works across the full spectrum of workforce capability and social impact.</w:t>
      </w:r>
    </w:p>
    <w:p>
      <w:pPr>
        <w:spacing w:after="80"/>
      </w:pPr>
    </w:p>
    <w:p>
      <w:pPr>
        <w:pStyle w:val="Heading3"/>
        <w:spacing w:after="80" w:before="220"/>
      </w:pPr>
      <w:r>
        <w:rPr>
          <w:rFonts w:ascii="Calibri" w:cs="Calibri" w:eastAsia="Calibri" w:hAnsi="Calibri"/>
          <w:b/>
          <w:bCs/>
          <w:color w:val="0A2A3D"/>
          <w:sz w:val="22"/>
          <w:szCs w:val="22"/>
        </w:rPr>
        <w:t xml:space="preserve">Division 1 — Y&amp;Now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Website</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yandnow.com</w:t>
            </w:r>
          </w:p>
        </w:tc>
      </w:tr>
      <w:tr>
        <w:tc>
          <w:tcPr>
            <w:tcW w:type="dxa" w:w="30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What it does</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Y&amp;Now designs and delivers workforce capability programmes for enterprises, CSR sponsors, government bodies, defence establishments, and schools. It also operates a proprietary digital platform combining LMS, role-based assessment, and OKR-based performance management.</w:t>
            </w:r>
          </w:p>
        </w:tc>
      </w:tr>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Who it serves</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Corporate L&amp;D heads, CHROs, CSR managers, defence welfare bodies, school administrators, individual learners</w:t>
            </w:r>
          </w:p>
        </w:tc>
      </w:tr>
      <w:tr>
        <w:tc>
          <w:tcPr>
            <w:tcW w:type="dxa" w:w="30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Key clients</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Tata Group, JSW, Castrol India, BPCL, Jaquar, Indian Army, Indian Oil, Boeing, NSDC, and 3,800+ organisations</w:t>
            </w:r>
          </w:p>
        </w:tc>
      </w:tr>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Primary CTA</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Explore Y&amp;Now → yandnow.com</w:t>
            </w:r>
          </w:p>
        </w:tc>
      </w:tr>
    </w:tbl>
    <w:p>
      <w:pPr>
        <w:spacing w:after="80"/>
      </w:pPr>
    </w:p>
    <w:p>
      <w:pPr>
        <w:pStyle w:val="Heading3"/>
        <w:spacing w:after="80" w:before="220"/>
      </w:pPr>
      <w:r>
        <w:rPr>
          <w:rFonts w:ascii="Calibri" w:cs="Calibri" w:eastAsia="Calibri" w:hAnsi="Calibri"/>
          <w:b/>
          <w:bCs/>
          <w:color w:val="0A2A3D"/>
          <w:sz w:val="22"/>
          <w:szCs w:val="22"/>
        </w:rPr>
        <w:t xml:space="preserve">Division 2 — BroadArks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Website</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broadarksfoundation.org</w:t>
            </w:r>
          </w:p>
        </w:tc>
      </w:tr>
      <w:tr>
        <w:tc>
          <w:tcPr>
            <w:tcW w:type="dxa" w:w="30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What it does</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Foundation is a registered charitable organisation delivering education, healthcare, and livelihood programmes for underserved communities. It implements end-to-end CSR programmes aligned to Schedule VII of the Companies Act, with independent monitoring and transparent impact reporting.</w:t>
            </w:r>
          </w:p>
        </w:tc>
      </w:tr>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Who it serves</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Corporate CSR heads, institutional donors, government bodies, volunteers</w:t>
            </w:r>
          </w:p>
        </w:tc>
      </w:tr>
      <w:tr>
        <w:tc>
          <w:tcPr>
            <w:tcW w:type="dxa" w:w="30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Registrations</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[INSERT: 12A number — Foundation Finance] · [INSERT: 80G number — Foundation Finance] · [INSERT: CSR-1 number — Foundation Finance] · Note: these are Foundation registrations. DO NOT show on broadarks.com.</w:t>
            </w:r>
          </w:p>
        </w:tc>
      </w:tr>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Primary CTA</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Explore BroadArks Foundation → broadarksfoundation.org</w:t>
            </w:r>
          </w:p>
        </w:tc>
      </w:tr>
    </w:tbl>
    <w:p>
      <w:pPr>
        <w:pBdr>
          <w:left w:val="thick" w:color="B86A00" w:sz="14" w:space="8"/>
        </w:pBdr>
        <w:shd w:fill="FFF4E0" w:val="clear"/>
        <w:spacing w:after="120" w:before="80"/>
        <w:ind w:left="288"/>
      </w:pPr>
      <w:r>
        <w:rPr>
          <w:rFonts w:ascii="Calibri" w:cs="Calibri" w:eastAsia="Calibri" w:hAnsi="Calibri"/>
          <w:color w:val="333333"/>
          <w:sz w:val="20"/>
          <w:szCs w:val="20"/>
        </w:rPr>
        <w:t xml:space="preserve">Foundation registration numbers (12A, 80G, CSR-1) must NOT appear on this page or anywhere on broadarks.com. They belong on broadarksfoundation.org only. Link to the Foundation site instead.</w:t>
      </w:r>
    </w:p>
    <w:p>
      <w:pPr>
        <w:spacing w:after="80"/>
      </w:pPr>
    </w:p>
    <w:p>
      <w:pPr>
        <w:pStyle w:val="Heading3"/>
        <w:spacing w:after="80" w:before="220"/>
      </w:pPr>
      <w:r>
        <w:rPr>
          <w:rFonts w:ascii="Calibri" w:cs="Calibri" w:eastAsia="Calibri" w:hAnsi="Calibri"/>
          <w:b/>
          <w:bCs/>
          <w:color w:val="0A2A3D"/>
          <w:sz w:val="22"/>
          <w:szCs w:val="22"/>
        </w:rPr>
        <w:t xml:space="preserve">Division 3 — Karo Green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Website</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[INSERT: domain — Leadership]</w:t>
            </w:r>
          </w:p>
        </w:tc>
      </w:tr>
      <w:tr>
        <w:tc>
          <w:tcPr>
            <w:tcW w:type="dxa" w:w="30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What it does</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[INSERT: what Karo Green does — Leadership to confirm before this section is written]</w:t>
            </w:r>
          </w:p>
        </w:tc>
      </w:tr>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Who it serves</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[INSERT: audience — Leadership]</w:t>
            </w:r>
          </w:p>
        </w:tc>
      </w:tr>
      <w:tr>
        <w:tc>
          <w:tcPr>
            <w:tcW w:type="dxa" w:w="30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Key proof points</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[INSERT: outcomes, clients, scale — Leadership]</w:t>
            </w:r>
          </w:p>
        </w:tc>
      </w:tr>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Primary CTA</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[INSERT: CTA — Leadership]</w:t>
            </w:r>
          </w:p>
        </w:tc>
      </w:tr>
    </w:tbl>
    <w:p>
      <w:pPr>
        <w:spacing w:after="80"/>
      </w:pPr>
    </w:p>
    <w:p>
      <w:pPr>
        <w:pStyle w:val="Heading3"/>
        <w:spacing w:after="80" w:before="220"/>
      </w:pPr>
      <w:r>
        <w:rPr>
          <w:rFonts w:ascii="Calibri" w:cs="Calibri" w:eastAsia="Calibri" w:hAnsi="Calibri"/>
          <w:b/>
          <w:bCs/>
          <w:color w:val="0A2A3D"/>
          <w:sz w:val="22"/>
          <w:szCs w:val="22"/>
        </w:rPr>
        <w:t xml:space="preserve">Division 4 — Vihara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Website</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[INSERT: domain — Leadership]</w:t>
            </w:r>
          </w:p>
        </w:tc>
      </w:tr>
      <w:tr>
        <w:tc>
          <w:tcPr>
            <w:tcW w:type="dxa" w:w="30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What it does</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[INSERT: what Vihara does — Leadership to confirm before this section is written]</w:t>
            </w:r>
          </w:p>
        </w:tc>
      </w:tr>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Who it serves</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[INSERT: audience — Leadership]</w:t>
            </w:r>
          </w:p>
        </w:tc>
      </w:tr>
      <w:tr>
        <w:tc>
          <w:tcPr>
            <w:tcW w:type="dxa" w:w="30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Key proof points</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[INSERT: outcomes, clients, scale — Leadership]</w:t>
            </w:r>
          </w:p>
        </w:tc>
      </w:tr>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Primary CTA</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[INSERT: CTA — Leadership]</w:t>
            </w:r>
          </w:p>
        </w:tc>
      </w:tr>
    </w:tbl>
    <w:p>
      <w:pPr>
        <w:spacing w:after="80"/>
      </w:pPr>
    </w:p>
    <w:p>
      <w:pPr>
        <w:spacing w:after="40" w:before="160"/>
      </w:pPr>
      <w:r>
        <w:rPr>
          <w:rFonts w:ascii="Calibri" w:cs="Calibri" w:eastAsia="Calibri" w:hAnsi="Calibri"/>
          <w:b/>
          <w:bCs/>
          <w:caps/>
          <w:color w:val="0D7A5F"/>
          <w:sz w:val="18"/>
          <w:szCs w:val="18"/>
        </w:rPr>
        <w:t xml:space="preserve">DIVISIONS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Are BroadArks Technology and BroadArks Foundation the same company?</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No. BroadArks Technology Pvt. Ltd. is the parent commercial company. BroadArks Foundation is a separately registered charitable entity. They operate under different legal registrations and serve different audiences. BroadArks Technology's contact is info@broadarks.com. BroadArks Foundation operates at broadarksfoundation.org.</w:t>
            </w:r>
          </w:p>
        </w:tc>
      </w:tr>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What is the relationship between BroadArks and Y&amp;Now?</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Y&amp;Now is the EdTech and workforce skilling division of BroadArks Technology Pvt. Ltd. It operates at yandnow.com. All commercial contracts with Y&amp;Now are executed under BroadArks Technology Pvt. Ltd.</w:t>
            </w:r>
          </w:p>
        </w:tc>
      </w:tr>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How many divisions does BroadArks have?</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currently operates four divisions: Y&amp;Now, BroadArks Foundation, Karo Green, and Vihara. Each has its own website, focus, and team.</w:t>
            </w:r>
          </w:p>
        </w:tc>
      </w:tr>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Can I work across multiple BroadArks divisions?</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[INSERT: confirm whether cross-divisional roles exist — HR team]. For open positions within BroadArks Technology, visit /careers.</w:t>
            </w:r>
          </w:p>
        </w:tc>
      </w:tr>
    </w:tbl>
    <w:p>
      <w:pPr>
        <w:shd w:fill="0D7A5F" w:val="clear"/>
        <w:spacing w:after="120" w:before="80"/>
      </w:pPr>
      <w:r>
        <w:rPr>
          <w:rFonts w:ascii="Calibri" w:cs="Calibri" w:eastAsia="Calibri" w:hAnsi="Calibri"/>
          <w:b/>
          <w:bCs/>
          <w:color w:val="FFFFFF"/>
          <w:sz w:val="20"/>
          <w:szCs w:val="20"/>
        </w:rPr>
        <w:t xml:space="preserve">  ➜  Contact BroadArks Technology  →  /contact</w:t>
      </w:r>
    </w:p>
    <w:p>
      <w:r>
        <w:br w:type="page"/>
      </w:r>
    </w:p>
    <w:p>
      <w:pPr>
        <w:shd w:fill="0A2A3D" w:val="clear"/>
        <w:spacing w:after="40" w:before="0"/>
      </w:pPr>
      <w:r>
        <w:rPr>
          <w:rFonts w:ascii="Calibri" w:cs="Calibri" w:eastAsia="Calibri" w:hAnsi="Calibri"/>
          <w:b/>
          <w:bCs/>
          <w:color w:val="FFFFFF"/>
          <w:sz w:val="36"/>
          <w:szCs w:val="36"/>
        </w:rPr>
        <w:t xml:space="preserve">  PAGE 5 — OUR APPROACH (/approach)</w:t>
      </w:r>
    </w:p>
    <w:p>
      <w:pPr>
        <w:shd w:fill="0A2A3D" w:val="clear"/>
        <w:spacing w:after="180" w:before="0"/>
      </w:pPr>
      <w:r>
        <w:rPr>
          <w:rFonts w:ascii="Calibri" w:cs="Calibri" w:eastAsia="Calibri" w:hAnsi="Calibri"/>
          <w:i/>
          <w:iCs/>
          <w:color w:val="6B84A0"/>
          <w:sz w:val="20"/>
          <w:szCs w:val="20"/>
        </w:rPr>
        <w:t xml:space="preserve">  Audience: Investors, enterprise clients, institutional partners</w:t>
      </w:r>
    </w:p>
    <w:p>
      <w:pPr>
        <w:pStyle w:val="Heading2"/>
        <w:spacing w:after="100" w:before="280"/>
      </w:pPr>
      <w:r>
        <w:rPr>
          <w:rFonts w:ascii="Calibri" w:cs="Calibri" w:eastAsia="Calibri" w:hAnsi="Calibri"/>
          <w:b/>
          <w:bCs/>
          <w:color w:val="0D7A5F"/>
          <w:sz w:val="26"/>
          <w:szCs w:val="26"/>
        </w:rPr>
        <w:t xml:space="preserve">SEO &amp; Keyword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TITLE</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The BroadArks Approach — Integrated Skilling, Impact &amp; Livelihood Model</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DESCRIPTION</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builds workforce capability and community impact through an integrated group model — combining EdTech, social impact, and specialist programmes across India's enterprise and community sectors.</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PRIMARY KEYWORD</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integrated workforce skilling social impact model India</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SECONDARY KEYWORDS</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approach India · workforce skilling model India · integrated skilling livelihood India · EdTech social impact organisation India</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LONG-TAIL KEYWORDS</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integrated workforce skilling and social impact model India / BroadArks approach hire train deploy skilling India / technology enabled workforce development India</w:t>
            </w:r>
          </w:p>
        </w:tc>
      </w:tr>
    </w:tbl>
    <w:p>
      <w:pPr>
        <w:spacing w:after="80"/>
      </w:pPr>
    </w:p>
    <w:p>
      <w:pPr>
        <w:pStyle w:val="Heading2"/>
        <w:spacing w:after="100" w:before="280"/>
      </w:pPr>
      <w:r>
        <w:rPr>
          <w:rFonts w:ascii="Calibri" w:cs="Calibri" w:eastAsia="Calibri" w:hAnsi="Calibri"/>
          <w:b/>
          <w:bCs/>
          <w:color w:val="0D7A5F"/>
          <w:sz w:val="26"/>
          <w:szCs w:val="26"/>
        </w:rPr>
        <w:t xml:space="preserve">Page Copy</w:t>
      </w:r>
    </w:p>
    <w:p>
      <w:pPr>
        <w:pStyle w:val="Heading1"/>
        <w:spacing w:after="160" w:before="360"/>
      </w:pPr>
      <w:r>
        <w:rPr>
          <w:rFonts w:ascii="Cambria" w:cs="Cambria" w:eastAsia="Cambria" w:hAnsi="Cambria"/>
          <w:b/>
          <w:bCs/>
          <w:color w:val="0A2A3D"/>
          <w:sz w:val="36"/>
          <w:szCs w:val="36"/>
        </w:rPr>
        <w:t xml:space="preserve">The BroadArks Approach: An Integrated Model for Workforce Capability and Community Impact</w:t>
      </w:r>
    </w:p>
    <w:p>
      <w:pPr>
        <w:spacing w:after="40" w:before="160"/>
      </w:pPr>
      <w:r>
        <w:rPr>
          <w:rFonts w:ascii="Calibri" w:cs="Calibri" w:eastAsia="Calibri" w:hAnsi="Calibri"/>
          <w:b/>
          <w:bCs/>
          <w:caps/>
          <w:color w:val="0D7A5F"/>
          <w:sz w:val="18"/>
          <w:szCs w:val="18"/>
        </w:rPr>
        <w:t xml:space="preserve">OPENING PARAGRAPH</w:t>
      </w:r>
    </w:p>
    <w:p>
      <w:pPr>
        <w:spacing w:after="120"/>
      </w:pPr>
      <w:r>
        <w:rPr>
          <w:rFonts w:ascii="Calibri" w:cs="Calibri" w:eastAsia="Calibri" w:hAnsi="Calibri"/>
          <w:color w:val="333333"/>
          <w:sz w:val="20"/>
          <w:szCs w:val="20"/>
        </w:rPr>
        <w:t xml:space="preserve">BroadArks was built on a straightforward premise: the skill gap in India cannot be solved by a single intervention. It requires a coordinated approach — one that works simultaneously across enterprise training, community skilling, social impact delivery, and specialist sector programmes. That is what the BroadArks group is designed to do.</w:t>
      </w:r>
    </w:p>
    <w:p>
      <w:pPr>
        <w:spacing w:after="80"/>
      </w:pPr>
    </w:p>
    <w:p>
      <w:pPr>
        <w:pStyle w:val="Heading3"/>
        <w:spacing w:after="80" w:before="220"/>
      </w:pPr>
      <w:r>
        <w:rPr>
          <w:rFonts w:ascii="Calibri" w:cs="Calibri" w:eastAsia="Calibri" w:hAnsi="Calibri"/>
          <w:b/>
          <w:bCs/>
          <w:color w:val="0A2A3D"/>
          <w:sz w:val="22"/>
          <w:szCs w:val="22"/>
        </w:rPr>
        <w:t xml:space="preserve">Why integration matters</w:t>
      </w:r>
    </w:p>
    <w:p>
      <w:pPr>
        <w:spacing w:after="120"/>
      </w:pPr>
      <w:r>
        <w:rPr>
          <w:rFonts w:ascii="Calibri" w:cs="Calibri" w:eastAsia="Calibri" w:hAnsi="Calibri"/>
          <w:color w:val="333333"/>
          <w:sz w:val="20"/>
          <w:szCs w:val="20"/>
        </w:rPr>
        <w:t xml:space="preserve">Siloed approaches to skilling produce siloed results. A training company that only serves enterprises does not reach the communities whose workforce feeds those enterprises. A social impact organisation that only serves communities cannot connect beneficiaries to real employment pathways.</w:t>
      </w:r>
    </w:p>
    <w:p>
      <w:pPr>
        <w:spacing w:after="120"/>
      </w:pPr>
      <w:r>
        <w:rPr>
          <w:rFonts w:ascii="Calibri" w:cs="Calibri" w:eastAsia="Calibri" w:hAnsi="Calibri"/>
          <w:color w:val="333333"/>
          <w:sz w:val="20"/>
          <w:szCs w:val="20"/>
        </w:rPr>
        <w:t xml:space="preserve">BroadArks connects both ends. Our divisions share operational infrastructure, governance standards, and a common commitment to measurable outcomes — while maintaining the focused specialisation that each vertical requires.</w:t>
      </w:r>
    </w:p>
    <w:p>
      <w:pPr>
        <w:spacing w:after="80"/>
      </w:pPr>
    </w:p>
    <w:p>
      <w:pPr>
        <w:pStyle w:val="Heading3"/>
        <w:spacing w:after="80" w:before="220"/>
      </w:pPr>
      <w:r>
        <w:rPr>
          <w:rFonts w:ascii="Calibri" w:cs="Calibri" w:eastAsia="Calibri" w:hAnsi="Calibri"/>
          <w:b/>
          <w:bCs/>
          <w:color w:val="0A2A3D"/>
          <w:sz w:val="22"/>
          <w:szCs w:val="22"/>
        </w:rPr>
        <w:t xml:space="preserve">How the model works</w:t>
      </w:r>
    </w:p>
    <w:p>
      <w:pPr>
        <w:spacing w:after="80"/>
        <w:ind w:left="431"/>
      </w:pPr>
      <w:r>
        <w:rPr>
          <w:rFonts w:ascii="Calibri" w:cs="Calibri" w:eastAsia="Calibri" w:hAnsi="Calibri"/>
          <w:color w:val="333333"/>
          <w:sz w:val="20"/>
          <w:szCs w:val="20"/>
        </w:rPr>
        <w:t xml:space="preserve">• Y&amp;Now builds enterprise workforce capability — connecting L&amp;D to OKRs and operational performance signals through programmes and a proprietary digital platform.</w:t>
      </w:r>
    </w:p>
    <w:p>
      <w:pPr>
        <w:spacing w:after="80"/>
        <w:ind w:left="431"/>
      </w:pPr>
      <w:r>
        <w:rPr>
          <w:rFonts w:ascii="Calibri" w:cs="Calibri" w:eastAsia="Calibri" w:hAnsi="Calibri"/>
          <w:color w:val="333333"/>
          <w:sz w:val="20"/>
          <w:szCs w:val="20"/>
        </w:rPr>
        <w:t xml:space="preserve">• BroadArks Foundation implements social impact — education, healthcare, and livelihood programmes for underserved communities, with independent monitoring and Schedule VII-aligned reporting.</w:t>
      </w:r>
    </w:p>
    <w:p>
      <w:pPr>
        <w:spacing w:after="80"/>
        <w:ind w:left="431"/>
      </w:pPr>
      <w:r>
        <w:rPr>
          <w:rFonts w:ascii="Calibri" w:cs="Calibri" w:eastAsia="Calibri" w:hAnsi="Calibri"/>
          <w:color w:val="333333"/>
          <w:sz w:val="20"/>
          <w:szCs w:val="20"/>
        </w:rPr>
        <w:t xml:space="preserve">• Karo Green [INSERT: how it fits into the model — Leadership]</w:t>
      </w:r>
    </w:p>
    <w:p>
      <w:pPr>
        <w:spacing w:after="80"/>
        <w:ind w:left="431"/>
      </w:pPr>
      <w:r>
        <w:rPr>
          <w:rFonts w:ascii="Calibri" w:cs="Calibri" w:eastAsia="Calibri" w:hAnsi="Calibri"/>
          <w:color w:val="333333"/>
          <w:sz w:val="20"/>
          <w:szCs w:val="20"/>
        </w:rPr>
        <w:t xml:space="preserve">• Vihara [INSERT: how it fits into the model — Leadership]</w:t>
      </w:r>
    </w:p>
    <w:p>
      <w:pPr>
        <w:spacing w:after="80"/>
      </w:pPr>
    </w:p>
    <w:p>
      <w:pPr>
        <w:pStyle w:val="Heading3"/>
        <w:spacing w:after="80" w:before="220"/>
      </w:pPr>
      <w:r>
        <w:rPr>
          <w:rFonts w:ascii="Calibri" w:cs="Calibri" w:eastAsia="Calibri" w:hAnsi="Calibri"/>
          <w:b/>
          <w:bCs/>
          <w:color w:val="0A2A3D"/>
          <w:sz w:val="22"/>
          <w:szCs w:val="22"/>
        </w:rPr>
        <w:t xml:space="preserve">What stays constant across all divisions</w:t>
      </w:r>
    </w:p>
    <w:p>
      <w:pPr>
        <w:spacing w:after="80"/>
        <w:ind w:left="431"/>
      </w:pPr>
      <w:r>
        <w:rPr>
          <w:rFonts w:ascii="Calibri" w:cs="Calibri" w:eastAsia="Calibri" w:hAnsi="Calibri"/>
          <w:color w:val="333333"/>
          <w:sz w:val="20"/>
          <w:szCs w:val="20"/>
        </w:rPr>
        <w:t xml:space="preserve">• ISO 9001:2015 certified delivery processes across BroadArks Technology Pvt. Ltd.</w:t>
      </w:r>
    </w:p>
    <w:p>
      <w:pPr>
        <w:spacing w:after="80"/>
        <w:ind w:left="431"/>
      </w:pPr>
      <w:r>
        <w:rPr>
          <w:rFonts w:ascii="Calibri" w:cs="Calibri" w:eastAsia="Calibri" w:hAnsi="Calibri"/>
          <w:color w:val="333333"/>
          <w:sz w:val="20"/>
          <w:szCs w:val="20"/>
        </w:rPr>
        <w:t xml:space="preserve">• Outcome-first design: every programme defines measurable success before delivery begins</w:t>
      </w:r>
    </w:p>
    <w:p>
      <w:pPr>
        <w:spacing w:after="80"/>
        <w:ind w:left="431"/>
      </w:pPr>
      <w:r>
        <w:rPr>
          <w:rFonts w:ascii="Calibri" w:cs="Calibri" w:eastAsia="Calibri" w:hAnsi="Calibri"/>
          <w:color w:val="333333"/>
          <w:sz w:val="20"/>
          <w:szCs w:val="20"/>
        </w:rPr>
        <w:t xml:space="preserve">• Technology-enabled: digital tools underpin assessment, delivery, monitoring, and reporting across divisions</w:t>
      </w:r>
    </w:p>
    <w:p>
      <w:pPr>
        <w:spacing w:after="80"/>
        <w:ind w:left="431"/>
      </w:pPr>
      <w:r>
        <w:rPr>
          <w:rFonts w:ascii="Calibri" w:cs="Calibri" w:eastAsia="Calibri" w:hAnsi="Calibri"/>
          <w:color w:val="333333"/>
          <w:sz w:val="20"/>
          <w:szCs w:val="20"/>
        </w:rPr>
        <w:t xml:space="preserve">• Accountability: every programme produces auditable evidence of outputs and outcomes</w:t>
      </w:r>
    </w:p>
    <w:p>
      <w:pPr>
        <w:spacing w:after="80"/>
      </w:pPr>
    </w:p>
    <w:p>
      <w:pPr>
        <w:pStyle w:val="Heading3"/>
        <w:spacing w:after="80" w:before="220"/>
      </w:pPr>
      <w:r>
        <w:rPr>
          <w:rFonts w:ascii="Calibri" w:cs="Calibri" w:eastAsia="Calibri" w:hAnsi="Calibri"/>
          <w:b/>
          <w:bCs/>
          <w:color w:val="0A2A3D"/>
          <w:sz w:val="22"/>
          <w:szCs w:val="22"/>
        </w:rPr>
        <w:t xml:space="preserve">The skill gap — still the right problem to solve</w:t>
      </w:r>
    </w:p>
    <w:p>
      <w:pPr>
        <w:spacing w:after="120"/>
      </w:pPr>
      <w:r>
        <w:rPr>
          <w:rFonts w:ascii="Calibri" w:cs="Calibri" w:eastAsia="Calibri" w:hAnsi="Calibri"/>
          <w:color w:val="333333"/>
          <w:sz w:val="20"/>
          <w:szCs w:val="20"/>
        </w:rPr>
        <w:t xml:space="preserve">India's workforce challenge has not fundamentally changed since BroadArks was founded. Millions of people enter the job market each year without the skills employers need. Enterprises continue to struggle with frontline workforce capability. Communities continue to lack pathways to sustainable livelihood.</w:t>
      </w:r>
    </w:p>
    <w:p>
      <w:pPr>
        <w:spacing w:after="120"/>
      </w:pPr>
      <w:r>
        <w:rPr>
          <w:rFonts w:ascii="Calibri" w:cs="Calibri" w:eastAsia="Calibri" w:hAnsi="Calibri"/>
          <w:color w:val="333333"/>
          <w:sz w:val="20"/>
          <w:szCs w:val="20"/>
        </w:rPr>
        <w:t xml:space="preserve">What has changed is the tools available to address it — AI-assisted learning, AR/VR simulation for technical training, platform-based performance tracking, and data-rich impact monitoring. BroadArks and its divisions use all of these, not as technology for its own sake, but because they make programmes more effective and outcomes more verifiable.</w:t>
      </w:r>
    </w:p>
    <w:p>
      <w:pPr>
        <w:shd w:fill="0D7A5F" w:val="clear"/>
        <w:spacing w:after="120" w:before="80"/>
      </w:pPr>
      <w:r>
        <w:rPr>
          <w:rFonts w:ascii="Calibri" w:cs="Calibri" w:eastAsia="Calibri" w:hAnsi="Calibri"/>
          <w:b/>
          <w:bCs/>
          <w:color w:val="FFFFFF"/>
          <w:sz w:val="20"/>
          <w:szCs w:val="20"/>
        </w:rPr>
        <w:t xml:space="preserve">  ➜  Explore our divisions  →  /divisions</w:t>
      </w:r>
    </w:p>
    <w:p>
      <w:r>
        <w:br w:type="page"/>
      </w:r>
    </w:p>
    <w:p>
      <w:pPr>
        <w:shd w:fill="0A2A3D" w:val="clear"/>
        <w:spacing w:after="40" w:before="0"/>
      </w:pPr>
      <w:r>
        <w:rPr>
          <w:rFonts w:ascii="Calibri" w:cs="Calibri" w:eastAsia="Calibri" w:hAnsi="Calibri"/>
          <w:b/>
          <w:bCs/>
          <w:color w:val="FFFFFF"/>
          <w:sz w:val="36"/>
          <w:szCs w:val="36"/>
        </w:rPr>
        <w:t xml:space="preserve">  PAGE 6 — CAREERS (/careers)</w:t>
      </w:r>
    </w:p>
    <w:p>
      <w:pPr>
        <w:shd w:fill="0A2A3D" w:val="clear"/>
        <w:spacing w:after="180" w:before="0"/>
      </w:pPr>
      <w:r>
        <w:rPr>
          <w:rFonts w:ascii="Calibri" w:cs="Calibri" w:eastAsia="Calibri" w:hAnsi="Calibri"/>
          <w:i/>
          <w:iCs/>
          <w:color w:val="6B84A0"/>
          <w:sz w:val="20"/>
          <w:szCs w:val="20"/>
        </w:rPr>
        <w:t xml:space="preserve">  Audience: Job seekers, professionals considering BroadArks</w:t>
      </w:r>
    </w:p>
    <w:p>
      <w:pPr>
        <w:pStyle w:val="Heading2"/>
        <w:spacing w:after="100" w:before="280"/>
      </w:pPr>
      <w:r>
        <w:rPr>
          <w:rFonts w:ascii="Calibri" w:cs="Calibri" w:eastAsia="Calibri" w:hAnsi="Calibri"/>
          <w:b/>
          <w:bCs/>
          <w:color w:val="0D7A5F"/>
          <w:sz w:val="26"/>
          <w:szCs w:val="26"/>
        </w:rPr>
        <w:t xml:space="preserve">SEO &amp; Keyword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TITLE</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Careers at BroadArks Technology — Jobs in EdTech, Skilling &amp; Social Impact</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DESCRIPTION</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Explore careers at BroadArks Technology Pvt. Ltd. We are building workforce capability and social impact organisations across India. See current openings in EdTech, programme delivery, operations, and finance.</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PRIMARY KEYWORD</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careers BroadArks Technology India</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SECONDARY KEYWORDS</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jobs India · EdTech jobs Bhopal India · skilling company jobs India · BroadArks Technology careers</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LONG-TAIL KEYWORDS</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jobs at BroadArks Technology Pvt Ltd Bhopal / EdTech careers India workforce skilling / social impact jobs Bhopal Madhya Pradesh</w:t>
            </w:r>
          </w:p>
        </w:tc>
      </w:tr>
    </w:tbl>
    <w:p>
      <w:pPr>
        <w:spacing w:after="80"/>
      </w:pPr>
    </w:p>
    <w:p>
      <w:pPr>
        <w:pStyle w:val="Heading2"/>
        <w:spacing w:after="100" w:before="280"/>
      </w:pPr>
      <w:r>
        <w:rPr>
          <w:rFonts w:ascii="Calibri" w:cs="Calibri" w:eastAsia="Calibri" w:hAnsi="Calibri"/>
          <w:b/>
          <w:bCs/>
          <w:color w:val="0D7A5F"/>
          <w:sz w:val="26"/>
          <w:szCs w:val="26"/>
        </w:rPr>
        <w:t xml:space="preserve">Page Copy</w:t>
      </w:r>
    </w:p>
    <w:p>
      <w:pPr>
        <w:pStyle w:val="Heading1"/>
        <w:spacing w:after="160" w:before="360"/>
      </w:pPr>
      <w:r>
        <w:rPr>
          <w:rFonts w:ascii="Cambria" w:cs="Cambria" w:eastAsia="Cambria" w:hAnsi="Cambria"/>
          <w:b/>
          <w:bCs/>
          <w:color w:val="0A2A3D"/>
          <w:sz w:val="36"/>
          <w:szCs w:val="36"/>
        </w:rPr>
        <w:t xml:space="preserve">Build Something That Matters — Careers at BroadArks Technology</w:t>
      </w:r>
    </w:p>
    <w:p>
      <w:pPr>
        <w:spacing w:after="40" w:before="160"/>
      </w:pPr>
      <w:r>
        <w:rPr>
          <w:rFonts w:ascii="Calibri" w:cs="Calibri" w:eastAsia="Calibri" w:hAnsi="Calibri"/>
          <w:b/>
          <w:bCs/>
          <w:caps/>
          <w:color w:val="0D7A5F"/>
          <w:sz w:val="18"/>
          <w:szCs w:val="18"/>
        </w:rPr>
        <w:t xml:space="preserve">OPENING PARAGRAPH</w:t>
      </w:r>
    </w:p>
    <w:p>
      <w:pPr>
        <w:spacing w:after="120"/>
      </w:pPr>
      <w:r>
        <w:rPr>
          <w:rFonts w:ascii="Calibri" w:cs="Calibri" w:eastAsia="Calibri" w:hAnsi="Calibri"/>
          <w:color w:val="333333"/>
          <w:sz w:val="20"/>
          <w:szCs w:val="20"/>
        </w:rPr>
        <w:t xml:space="preserve">BroadArks Technology Pvt. Ltd. is building four organisations that work across enterprise workforce capability, social impact, and specialist sectors. We are looking for people who want to contribute to something measurable — where their work directly affects whether individuals get jobs, whether enterprises perform better, and whether communities gain sustainable livelihoods.</w:t>
      </w:r>
    </w:p>
    <w:p>
      <w:pPr>
        <w:spacing w:after="80"/>
      </w:pPr>
    </w:p>
    <w:p>
      <w:pPr>
        <w:pStyle w:val="Heading3"/>
        <w:spacing w:after="80" w:before="220"/>
      </w:pPr>
      <w:r>
        <w:rPr>
          <w:rFonts w:ascii="Calibri" w:cs="Calibri" w:eastAsia="Calibri" w:hAnsi="Calibri"/>
          <w:b/>
          <w:bCs/>
          <w:color w:val="0A2A3D"/>
          <w:sz w:val="22"/>
          <w:szCs w:val="22"/>
        </w:rPr>
        <w:t xml:space="preserve">What working at BroadArks looks like</w:t>
      </w:r>
    </w:p>
    <w:p>
      <w:pPr>
        <w:spacing w:after="80"/>
        <w:ind w:left="431"/>
      </w:pPr>
      <w:r>
        <w:rPr>
          <w:rFonts w:ascii="Calibri" w:cs="Calibri" w:eastAsia="Calibri" w:hAnsi="Calibri"/>
          <w:color w:val="333333"/>
          <w:sz w:val="20"/>
          <w:szCs w:val="20"/>
        </w:rPr>
        <w:t xml:space="preserve">• Small team, broad scope — our current size means you work across functions, not just within one.</w:t>
      </w:r>
    </w:p>
    <w:p>
      <w:pPr>
        <w:spacing w:after="80"/>
        <w:ind w:left="431"/>
      </w:pPr>
      <w:r>
        <w:rPr>
          <w:rFonts w:ascii="Calibri" w:cs="Calibri" w:eastAsia="Calibri" w:hAnsi="Calibri"/>
          <w:color w:val="333333"/>
          <w:sz w:val="20"/>
          <w:szCs w:val="20"/>
        </w:rPr>
        <w:t xml:space="preserve">• Outcome accountability — every role at BroadArks connects to a measurable output. We do not hire for activity; we hire for results.</w:t>
      </w:r>
    </w:p>
    <w:p>
      <w:pPr>
        <w:spacing w:after="80"/>
        <w:ind w:left="431"/>
      </w:pPr>
      <w:r>
        <w:rPr>
          <w:rFonts w:ascii="Calibri" w:cs="Calibri" w:eastAsia="Calibri" w:hAnsi="Calibri"/>
          <w:color w:val="333333"/>
          <w:sz w:val="20"/>
          <w:szCs w:val="20"/>
        </w:rPr>
        <w:t xml:space="preserve">• Multi-division exposure — depending on the role, you may work across Y&amp;Now, BroadArks Foundation, or other divisions.</w:t>
      </w:r>
    </w:p>
    <w:p>
      <w:pPr>
        <w:spacing w:after="80"/>
        <w:ind w:left="431"/>
      </w:pPr>
      <w:r>
        <w:rPr>
          <w:rFonts w:ascii="Calibri" w:cs="Calibri" w:eastAsia="Calibri" w:hAnsi="Calibri"/>
          <w:color w:val="333333"/>
          <w:sz w:val="20"/>
          <w:szCs w:val="20"/>
        </w:rPr>
        <w:t xml:space="preserve">• [INSERT: benefits, culture details, remote/hybrid policy — HR team]</w:t>
      </w:r>
    </w:p>
    <w:p>
      <w:pPr>
        <w:spacing w:after="80"/>
      </w:pPr>
    </w:p>
    <w:p>
      <w:pPr>
        <w:pStyle w:val="Heading3"/>
        <w:spacing w:after="80" w:before="220"/>
      </w:pPr>
      <w:r>
        <w:rPr>
          <w:rFonts w:ascii="Calibri" w:cs="Calibri" w:eastAsia="Calibri" w:hAnsi="Calibri"/>
          <w:b/>
          <w:bCs/>
          <w:color w:val="0A2A3D"/>
          <w:sz w:val="22"/>
          <w:szCs w:val="22"/>
        </w:rPr>
        <w:t xml:space="preserve">Current openings</w:t>
      </w:r>
    </w:p>
    <w:p>
      <w:pPr>
        <w:pBdr>
          <w:left w:val="thick" w:color="B83232" w:sz="14" w:space="8"/>
        </w:pBdr>
        <w:shd w:fill="FDEAEA" w:val="clear"/>
        <w:spacing w:after="120" w:before="80"/>
        <w:ind w:left="288"/>
      </w:pPr>
      <w:r>
        <w:rPr>
          <w:rFonts w:ascii="Calibri" w:cs="Calibri" w:eastAsia="Calibri" w:hAnsi="Calibri"/>
          <w:color w:val="333333"/>
          <w:sz w:val="20"/>
          <w:szCs w:val="20"/>
        </w:rPr>
        <w:t xml:space="preserve">IMPORTANT FOR DEVELOPERS: Each role must be its own dated page at /careers/[role-slug] with: role title · location · type (full-time/contract) · date posted · date closing or 'open until filled with review date' · full job description · how to apply. Never list roles on this page as one long block without dates.</w:t>
      </w:r>
    </w:p>
    <w:p>
      <w:pPr>
        <w:spacing w:after="120"/>
      </w:pPr>
      <w:r>
        <w:rPr>
          <w:rFonts w:ascii="Calibri" w:cs="Calibri" w:eastAsia="Calibri" w:hAnsi="Calibri"/>
          <w:color w:val="333333"/>
          <w:sz w:val="20"/>
          <w:szCs w:val="20"/>
        </w:rPr>
        <w:t xml:space="preserve">[INSERT: current open roles — HR team. Use format: Role Title / Location / Type / Date Posted]</w:t>
      </w:r>
    </w:p>
    <w:p>
      <w:pPr>
        <w:spacing w:after="120"/>
      </w:pPr>
      <w:r>
        <w:rPr>
          <w:rFonts w:ascii="Calibri" w:cs="Calibri" w:eastAsia="Calibri" w:hAnsi="Calibri"/>
          <w:color w:val="333333"/>
          <w:sz w:val="20"/>
          <w:szCs w:val="20"/>
        </w:rPr>
        <w:t xml:space="preserve">No current openings listed? Write: 'We do not have any open roles right now. Register your interest by emailing info@broadarks.com with subject line: Careers Enquiry — [Your Area of Interest].'</w:t>
      </w:r>
    </w:p>
    <w:p>
      <w:pPr>
        <w:spacing w:after="80"/>
      </w:pPr>
    </w:p>
    <w:p>
      <w:pPr>
        <w:spacing w:after="40" w:before="160"/>
      </w:pPr>
      <w:r>
        <w:rPr>
          <w:rFonts w:ascii="Calibri" w:cs="Calibri" w:eastAsia="Calibri" w:hAnsi="Calibri"/>
          <w:b/>
          <w:bCs/>
          <w:caps/>
          <w:color w:val="0D7A5F"/>
          <w:sz w:val="18"/>
          <w:szCs w:val="18"/>
        </w:rPr>
        <w:t xml:space="preserve">CAREERS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How do I apply for a role at BroadArks?</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Visit the individual role page and follow the application instructions. For general enquiries, email info@broadarks.com with subject line: Careers Enquiry — [Role Title or Area of Interest].</w:t>
            </w:r>
          </w:p>
        </w:tc>
      </w:tr>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Can I apply to work at a specific BroadArks division?</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Yes. Roles are listed at the division level where applicable. Y&amp;Now roles will specify Y&amp;Now. Foundation roles will specify BroadArks Foundation. Where a role spans the group, it will be listed here on broadarks.com/careers.</w:t>
            </w:r>
          </w:p>
        </w:tc>
      </w:tr>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Does BroadArks offer internships or fellowships?</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[INSERT: confirm policy — HR team]</w:t>
            </w:r>
          </w:p>
        </w:tc>
      </w:tr>
      <w:tr>
        <w:tc>
          <w:tcPr>
            <w:tcW w:type="dxa" w:w="33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Where is BroadArks based?</w:t>
            </w:r>
          </w:p>
        </w:tc>
        <w:tc>
          <w:tcPr>
            <w:tcW w:type="dxa" w:w="6060"/>
            <w:shd w:fill="FFFFFF" w:val="clear"/>
            <w:tcMar>
              <w:top w:type="dxa" w:w="80"/>
              <w:left w:type="dxa" w:w="120"/>
              <w:bottom w:type="dxa" w:w="80"/>
              <w:right w:type="dxa" w:w="80"/>
            </w:tcMar>
          </w:tcPr>
          <w:p>
            <w:r>
              <w:rPr>
                <w:rFonts w:ascii="Calibri" w:cs="Calibri" w:eastAsia="Calibri" w:hAnsi="Calibri"/>
                <w:color w:val="333333"/>
                <w:sz w:val="18"/>
                <w:szCs w:val="18"/>
              </w:rPr>
              <w:t xml:space="preserve">Our headquarters are at Sagar Premium Tower, Kolar, Bhopal, Madhya Pradesh. [INSERT: confirm if remote or hybrid working is available — HR team]</w:t>
            </w:r>
          </w:p>
        </w:tc>
      </w:tr>
    </w:tbl>
    <w:p>
      <w:pPr>
        <w:shd w:fill="0D7A5F" w:val="clear"/>
        <w:spacing w:after="120" w:before="80"/>
      </w:pPr>
      <w:r>
        <w:rPr>
          <w:rFonts w:ascii="Calibri" w:cs="Calibri" w:eastAsia="Calibri" w:hAnsi="Calibri"/>
          <w:b/>
          <w:bCs/>
          <w:color w:val="FFFFFF"/>
          <w:sz w:val="20"/>
          <w:szCs w:val="20"/>
        </w:rPr>
        <w:t xml:space="preserve">  ➜  Email us about careers  →  mailto:info@broadarks.com</w:t>
      </w:r>
    </w:p>
    <w:p>
      <w:r>
        <w:br w:type="page"/>
      </w:r>
    </w:p>
    <w:p>
      <w:pPr>
        <w:shd w:fill="0A2A3D" w:val="clear"/>
        <w:spacing w:after="40" w:before="0"/>
      </w:pPr>
      <w:r>
        <w:rPr>
          <w:rFonts w:ascii="Calibri" w:cs="Calibri" w:eastAsia="Calibri" w:hAnsi="Calibri"/>
          <w:b/>
          <w:bCs/>
          <w:color w:val="FFFFFF"/>
          <w:sz w:val="36"/>
          <w:szCs w:val="36"/>
        </w:rPr>
        <w:t xml:space="preserve">  PAGE 7 — CONTACT (/contact)</w:t>
      </w:r>
    </w:p>
    <w:p>
      <w:pPr>
        <w:shd w:fill="0A2A3D" w:val="clear"/>
        <w:spacing w:after="180" w:before="0"/>
      </w:pPr>
      <w:r>
        <w:rPr>
          <w:rFonts w:ascii="Calibri" w:cs="Calibri" w:eastAsia="Calibri" w:hAnsi="Calibri"/>
          <w:i/>
          <w:iCs/>
          <w:color w:val="6B84A0"/>
          <w:sz w:val="20"/>
          <w:szCs w:val="20"/>
        </w:rPr>
        <w:t xml:space="preserve">  Audience: All — conversion page</w:t>
      </w:r>
    </w:p>
    <w:p>
      <w:pPr>
        <w:pStyle w:val="Heading2"/>
        <w:spacing w:after="100" w:before="280"/>
      </w:pPr>
      <w:r>
        <w:rPr>
          <w:rFonts w:ascii="Calibri" w:cs="Calibri" w:eastAsia="Calibri" w:hAnsi="Calibri"/>
          <w:b/>
          <w:bCs/>
          <w:color w:val="0D7A5F"/>
          <w:sz w:val="26"/>
          <w:szCs w:val="26"/>
        </w:rPr>
        <w:t xml:space="preserve">SEO &amp; Keyword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TITLE</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Contact BroadArks Technology — Enquiries, Partnerships &amp; Careers</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META DESCRIPTION</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Contact BroadArks Technology Pvt. Ltd. for enterprise partnerships, division enquiries, investor relations, careers, or media. Email: info@broadarks.com · +91 75535 53372 · Bhopal, Madhya Pradesh.</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PRIMARY KEYWORD</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contact BroadArks Technology India</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SECONDARY KEYWORDS</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contact details India · BroadArks Technology email India · BroadArks Bhopal contact</w:t>
            </w:r>
          </w:p>
        </w:tc>
      </w:tr>
      <w:tr>
        <w:tc>
          <w:tcPr>
            <w:tcW w:type="dxa" w:w="1900"/>
            <w:shd w:fill="F2F5F7" w:val="clear"/>
            <w:tcMar>
              <w:top w:type="dxa" w:w="80"/>
              <w:left w:type="dxa" w:w="120"/>
              <w:bottom w:type="dxa" w:w="80"/>
              <w:right w:type="dxa" w:w="80"/>
            </w:tcMar>
          </w:tcPr>
          <w:p>
            <w:r>
              <w:rPr>
                <w:rFonts w:ascii="Calibri" w:cs="Calibri" w:eastAsia="Calibri" w:hAnsi="Calibri"/>
                <w:b/>
                <w:bCs/>
                <w:color w:val="3A5268"/>
                <w:sz w:val="18"/>
                <w:szCs w:val="18"/>
              </w:rPr>
              <w:t xml:space="preserve">LONG-TAIL KEYWORDS</w:t>
            </w:r>
          </w:p>
        </w:tc>
        <w:tc>
          <w:tcPr>
            <w:tcW w:type="dxa" w:w="7460"/>
            <w:shd w:fill="FFFFFF" w:val="clear"/>
            <w:tcMar>
              <w:top w:type="dxa" w:w="80"/>
              <w:left w:type="dxa" w:w="120"/>
              <w:bottom w:type="dxa" w:w="80"/>
              <w:right w:type="dxa" w:w="80"/>
            </w:tcMar>
          </w:tcPr>
          <w:p>
            <w:r>
              <w:rPr>
                <w:rFonts w:ascii="Calibri" w:cs="Calibri" w:eastAsia="Calibri" w:hAnsi="Calibri"/>
                <w:color w:val="333333"/>
                <w:sz w:val="18"/>
                <w:szCs w:val="18"/>
              </w:rPr>
              <w:t xml:space="preserve">contact BroadArks Technology Pvt Ltd Bhopal / BroadArks enquiry email India / BroadArks Technology phone Madhya Pradesh</w:t>
            </w:r>
          </w:p>
        </w:tc>
      </w:tr>
    </w:tbl>
    <w:p>
      <w:pPr>
        <w:spacing w:after="80"/>
      </w:pPr>
    </w:p>
    <w:p>
      <w:pPr>
        <w:pStyle w:val="Heading2"/>
        <w:spacing w:after="100" w:before="280"/>
      </w:pPr>
      <w:r>
        <w:rPr>
          <w:rFonts w:ascii="Calibri" w:cs="Calibri" w:eastAsia="Calibri" w:hAnsi="Calibri"/>
          <w:b/>
          <w:bCs/>
          <w:color w:val="0D7A5F"/>
          <w:sz w:val="26"/>
          <w:szCs w:val="26"/>
        </w:rPr>
        <w:t xml:space="preserve">Page Copy</w:t>
      </w:r>
    </w:p>
    <w:p>
      <w:pPr>
        <w:pStyle w:val="Heading1"/>
        <w:spacing w:after="160" w:before="360"/>
      </w:pPr>
      <w:r>
        <w:rPr>
          <w:rFonts w:ascii="Cambria" w:cs="Cambria" w:eastAsia="Cambria" w:hAnsi="Cambria"/>
          <w:b/>
          <w:bCs/>
          <w:color w:val="0A2A3D"/>
          <w:sz w:val="36"/>
          <w:szCs w:val="36"/>
        </w:rPr>
        <w:t xml:space="preserve">Contact BroadArks Technology</w:t>
      </w:r>
    </w:p>
    <w:p>
      <w:pPr>
        <w:spacing w:after="120"/>
      </w:pPr>
      <w:r>
        <w:rPr>
          <w:rFonts w:ascii="Calibri" w:cs="Calibri" w:eastAsia="Calibri" w:hAnsi="Calibri"/>
          <w:color w:val="333333"/>
          <w:sz w:val="20"/>
          <w:szCs w:val="20"/>
        </w:rPr>
        <w:t xml:space="preserve">Use the form below or contact us directly. Tell us which division or area of work your enquiry relates to and we will route it to the right team.</w:t>
      </w:r>
    </w:p>
    <w:p>
      <w:pPr>
        <w:spacing w:after="80"/>
      </w:pPr>
    </w:p>
    <w:p>
      <w:pPr>
        <w:pStyle w:val="Heading3"/>
        <w:spacing w:after="80" w:before="220"/>
      </w:pPr>
      <w:r>
        <w:rPr>
          <w:rFonts w:ascii="Calibri" w:cs="Calibri" w:eastAsia="Calibri" w:hAnsi="Calibri"/>
          <w:b/>
          <w:bCs/>
          <w:color w:val="0A2A3D"/>
          <w:sz w:val="22"/>
          <w:szCs w:val="22"/>
        </w:rPr>
        <w:t xml:space="preserve">Contact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Email</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info@broadarks.com</w:t>
            </w:r>
          </w:p>
        </w:tc>
      </w:tr>
      <w:tr>
        <w:tc>
          <w:tcPr>
            <w:tcW w:type="dxa" w:w="30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Phone</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+91 75535 53372</w:t>
            </w:r>
          </w:p>
        </w:tc>
      </w:tr>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Address</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Sagar Premium Tower, Phase I, Block C-1, CP-02, JK Hospital Road, Kolar, Bhopal – 462042, Madhya Pradesh, India</w:t>
            </w:r>
          </w:p>
        </w:tc>
      </w:tr>
      <w:tr>
        <w:tc>
          <w:tcPr>
            <w:tcW w:type="dxa" w:w="30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Legal entity</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BroadArks Technology Pvt. Ltd.</w:t>
            </w:r>
          </w:p>
        </w:tc>
      </w:tr>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ISO certification</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ISO 9001:2015 · [INSERT: certificate number — Legal/Compliance]</w:t>
            </w:r>
          </w:p>
        </w:tc>
      </w:tr>
      <w:tr>
        <w:tc>
          <w:tcPr>
            <w:tcW w:type="dxa" w:w="30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Response time</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We respond to all enquiries within 2 working days.</w:t>
            </w:r>
          </w:p>
        </w:tc>
      </w:tr>
    </w:tbl>
    <w:p>
      <w:pPr>
        <w:spacing w:after="80"/>
      </w:pPr>
    </w:p>
    <w:p>
      <w:pPr>
        <w:pStyle w:val="Heading3"/>
        <w:spacing w:after="80" w:before="220"/>
      </w:pPr>
      <w:r>
        <w:rPr>
          <w:rFonts w:ascii="Calibri" w:cs="Calibri" w:eastAsia="Calibri" w:hAnsi="Calibri"/>
          <w:b/>
          <w:bCs/>
          <w:color w:val="0A2A3D"/>
          <w:sz w:val="22"/>
          <w:szCs w:val="22"/>
        </w:rPr>
        <w:t xml:space="preserve">Enquiry routing — what to put in your subject line</w:t>
      </w:r>
    </w:p>
    <w:p>
      <w:pPr>
        <w:spacing w:after="80"/>
        <w:ind w:left="431"/>
      </w:pPr>
      <w:r>
        <w:rPr>
          <w:rFonts w:ascii="Calibri" w:cs="Calibri" w:eastAsia="Calibri" w:hAnsi="Calibri"/>
          <w:color w:val="333333"/>
          <w:sz w:val="20"/>
          <w:szCs w:val="20"/>
        </w:rPr>
        <w:t xml:space="preserve">• 'Enterprise Partnership Enquiry' — Y&amp;Now corporate training or platform</w:t>
      </w:r>
    </w:p>
    <w:p>
      <w:pPr>
        <w:spacing w:after="80"/>
        <w:ind w:left="431"/>
      </w:pPr>
      <w:r>
        <w:rPr>
          <w:rFonts w:ascii="Calibri" w:cs="Calibri" w:eastAsia="Calibri" w:hAnsi="Calibri"/>
          <w:color w:val="333333"/>
          <w:sz w:val="20"/>
          <w:szCs w:val="20"/>
        </w:rPr>
        <w:t xml:space="preserve">• 'CSR Programme Enquiry' — BroadArks Foundation or Y&amp;Now CSR programmes</w:t>
      </w:r>
    </w:p>
    <w:p>
      <w:pPr>
        <w:spacing w:after="80"/>
        <w:ind w:left="431"/>
      </w:pPr>
      <w:r>
        <w:rPr>
          <w:rFonts w:ascii="Calibri" w:cs="Calibri" w:eastAsia="Calibri" w:hAnsi="Calibri"/>
          <w:color w:val="333333"/>
          <w:sz w:val="20"/>
          <w:szCs w:val="20"/>
        </w:rPr>
        <w:t xml:space="preserve">• 'Karo Green Enquiry' — [INSERT: what this covers — Leadership]</w:t>
      </w:r>
    </w:p>
    <w:p>
      <w:pPr>
        <w:spacing w:after="80"/>
        <w:ind w:left="431"/>
      </w:pPr>
      <w:r>
        <w:rPr>
          <w:rFonts w:ascii="Calibri" w:cs="Calibri" w:eastAsia="Calibri" w:hAnsi="Calibri"/>
          <w:color w:val="333333"/>
          <w:sz w:val="20"/>
          <w:szCs w:val="20"/>
        </w:rPr>
        <w:t xml:space="preserve">• 'Vihara Enquiry' — [INSERT: what this covers — Leadership]</w:t>
      </w:r>
    </w:p>
    <w:p>
      <w:pPr>
        <w:spacing w:after="80"/>
        <w:ind w:left="431"/>
      </w:pPr>
      <w:r>
        <w:rPr>
          <w:rFonts w:ascii="Calibri" w:cs="Calibri" w:eastAsia="Calibri" w:hAnsi="Calibri"/>
          <w:color w:val="333333"/>
          <w:sz w:val="20"/>
          <w:szCs w:val="20"/>
        </w:rPr>
        <w:t xml:space="preserve">• 'Investment / Investor Relations' — group-level financial or partnership enquiries</w:t>
      </w:r>
    </w:p>
    <w:p>
      <w:pPr>
        <w:spacing w:after="80"/>
        <w:ind w:left="431"/>
      </w:pPr>
      <w:r>
        <w:rPr>
          <w:rFonts w:ascii="Calibri" w:cs="Calibri" w:eastAsia="Calibri" w:hAnsi="Calibri"/>
          <w:color w:val="333333"/>
          <w:sz w:val="20"/>
          <w:szCs w:val="20"/>
        </w:rPr>
        <w:t xml:space="preserve">• 'Media / Press' — press releases, interview requests, media information</w:t>
      </w:r>
    </w:p>
    <w:p>
      <w:pPr>
        <w:spacing w:after="80"/>
        <w:ind w:left="431"/>
      </w:pPr>
      <w:r>
        <w:rPr>
          <w:rFonts w:ascii="Calibri" w:cs="Calibri" w:eastAsia="Calibri" w:hAnsi="Calibri"/>
          <w:color w:val="333333"/>
          <w:sz w:val="20"/>
          <w:szCs w:val="20"/>
        </w:rPr>
        <w:t xml:space="preserve">• 'Careers Enquiry — [Area]' — job applications or talent expressions of interest</w:t>
      </w:r>
    </w:p>
    <w:p>
      <w:pPr>
        <w:spacing w:after="80"/>
      </w:pPr>
    </w:p>
    <w:p>
      <w:pPr>
        <w:pStyle w:val="Heading3"/>
        <w:spacing w:after="80" w:before="220"/>
      </w:pPr>
      <w:r>
        <w:rPr>
          <w:rFonts w:ascii="Calibri" w:cs="Calibri" w:eastAsia="Calibri" w:hAnsi="Calibri"/>
          <w:b/>
          <w:bCs/>
          <w:color w:val="0A2A3D"/>
          <w:sz w:val="22"/>
          <w:szCs w:val="22"/>
        </w:rPr>
        <w:t xml:space="preserve">Division-specific contact routes</w:t>
      </w:r>
    </w:p>
    <w:p>
      <w:pPr>
        <w:spacing w:after="80"/>
        <w:ind w:left="431"/>
      </w:pPr>
      <w:r>
        <w:rPr>
          <w:rFonts w:ascii="Calibri" w:cs="Calibri" w:eastAsia="Calibri" w:hAnsi="Calibri"/>
          <w:color w:val="333333"/>
          <w:sz w:val="20"/>
          <w:szCs w:val="20"/>
        </w:rPr>
        <w:t xml:space="preserve">• Y&amp;Now enquiries: info@broadarks.com (subject: Y&amp;Now) or visit yandnow.com/contact-us</w:t>
      </w:r>
    </w:p>
    <w:p>
      <w:pPr>
        <w:spacing w:after="80"/>
        <w:ind w:left="431"/>
      </w:pPr>
      <w:r>
        <w:rPr>
          <w:rFonts w:ascii="Calibri" w:cs="Calibri" w:eastAsia="Calibri" w:hAnsi="Calibri"/>
          <w:color w:val="333333"/>
          <w:sz w:val="20"/>
          <w:szCs w:val="20"/>
        </w:rPr>
        <w:t xml:space="preserve">• BroadArks Foundation enquiries: info@broadarksfoundation.org or visit broadarksfoundation.org</w:t>
      </w:r>
    </w:p>
    <w:p>
      <w:pPr>
        <w:spacing w:after="80"/>
        <w:ind w:left="431"/>
      </w:pPr>
      <w:r>
        <w:rPr>
          <w:rFonts w:ascii="Calibri" w:cs="Calibri" w:eastAsia="Calibri" w:hAnsi="Calibri"/>
          <w:color w:val="333333"/>
          <w:sz w:val="20"/>
          <w:szCs w:val="20"/>
        </w:rPr>
        <w:t xml:space="preserve">• Karo Green: [INSERT — Leadership]</w:t>
      </w:r>
    </w:p>
    <w:p>
      <w:pPr>
        <w:spacing w:after="80"/>
        <w:ind w:left="431"/>
      </w:pPr>
      <w:r>
        <w:rPr>
          <w:rFonts w:ascii="Calibri" w:cs="Calibri" w:eastAsia="Calibri" w:hAnsi="Calibri"/>
          <w:color w:val="333333"/>
          <w:sz w:val="20"/>
          <w:szCs w:val="20"/>
        </w:rPr>
        <w:t xml:space="preserve">• Vihara: [INSERT — Leadership]</w:t>
      </w:r>
    </w:p>
    <w:p>
      <w:pPr>
        <w:spacing w:after="80"/>
      </w:pPr>
    </w:p>
    <w:p>
      <w:pPr>
        <w:pStyle w:val="Heading3"/>
        <w:spacing w:after="80" w:before="220"/>
      </w:pPr>
      <w:r>
        <w:rPr>
          <w:rFonts w:ascii="Calibri" w:cs="Calibri" w:eastAsia="Calibri" w:hAnsi="Calibri"/>
          <w:b/>
          <w:bCs/>
          <w:color w:val="0A2A3D"/>
          <w:sz w:val="22"/>
          <w:szCs w:val="22"/>
        </w:rPr>
        <w:t xml:space="preserve">Contact form fields — for developer implementation</w:t>
      </w:r>
    </w:p>
    <w:p>
      <w:pPr>
        <w:pBdr>
          <w:left w:val="thick" w:color="0D7A5F" w:sz="14" w:space="8"/>
        </w:pBdr>
        <w:shd w:fill="E8F5F0" w:val="clear"/>
        <w:spacing w:after="120" w:before="80"/>
        <w:ind w:left="288"/>
      </w:pPr>
      <w:r>
        <w:rPr>
          <w:rFonts w:ascii="Calibri" w:cs="Calibri" w:eastAsia="Calibri" w:hAnsi="Calibri"/>
          <w:color w:val="333333"/>
          <w:sz w:val="20"/>
          <w:szCs w:val="20"/>
        </w:rPr>
        <w:t xml:space="preserve">Form must include: Name (required) · Organisation (required) · Designation · Email (required) · Phone · Enquiry type (dropdown: Enterprise Partnership / CSR Programme / Y&amp;Now / BroadArks Foundation / Karo Green / Vihara / Investment / Media / Careers / Other) · Message · Privacy notice checkbox. Privacy notice text: 'Your information will be used only to respond to this enquiry and will not be shared with third parties.' Link to Privacy Policy.</w:t>
      </w:r>
    </w:p>
    <w:p>
      <w:r>
        <w:br w:type="page"/>
      </w:r>
    </w:p>
    <w:p>
      <w:pPr>
        <w:shd w:fill="0A2A3D" w:val="clear"/>
        <w:spacing w:after="40" w:before="0"/>
      </w:pPr>
      <w:r>
        <w:rPr>
          <w:rFonts w:ascii="Calibri" w:cs="Calibri" w:eastAsia="Calibri" w:hAnsi="Calibri"/>
          <w:b/>
          <w:bCs/>
          <w:color w:val="FFFFFF"/>
          <w:sz w:val="36"/>
          <w:szCs w:val="36"/>
        </w:rPr>
        <w:t xml:space="preserve">  PART 5 — SEO &amp; TECHNICAL STRATEGY</w:t>
      </w:r>
    </w:p>
    <w:p>
      <w:pPr>
        <w:shd w:fill="0A2A3D" w:val="clear"/>
        <w:spacing w:after="180" w:before="0"/>
      </w:pPr>
      <w:r>
        <w:rPr>
          <w:rFonts w:ascii="Calibri" w:cs="Calibri" w:eastAsia="Calibri" w:hAnsi="Calibri"/>
          <w:i/>
          <w:iCs/>
          <w:color w:val="6B84A0"/>
          <w:sz w:val="20"/>
          <w:szCs w:val="20"/>
        </w:rPr>
        <w:t xml:space="preserve">  Parent site specific — applies to broadarks.com only</w:t>
      </w:r>
    </w:p>
    <w:p>
      <w:pPr>
        <w:pStyle w:val="Heading2"/>
        <w:spacing w:after="100" w:before="280"/>
      </w:pPr>
      <w:r>
        <w:rPr>
          <w:rFonts w:ascii="Calibri" w:cs="Calibri" w:eastAsia="Calibri" w:hAnsi="Calibri"/>
          <w:b/>
          <w:bCs/>
          <w:color w:val="0D7A5F"/>
          <w:sz w:val="26"/>
          <w:szCs w:val="26"/>
        </w:rPr>
        <w:t xml:space="preserve">5.1 On-page SEO rules</w:t>
      </w:r>
    </w:p>
    <w:p>
      <w:pPr>
        <w:spacing w:after="80"/>
        <w:ind w:left="431"/>
      </w:pPr>
      <w:r>
        <w:rPr>
          <w:rFonts w:ascii="Calibri" w:cs="Calibri" w:eastAsia="Calibri" w:hAnsi="Calibri"/>
          <w:color w:val="333333"/>
          <w:sz w:val="20"/>
          <w:szCs w:val="20"/>
        </w:rPr>
        <w:t xml:space="preserve">• One H1 per page — must match commercial search intent</w:t>
      </w:r>
    </w:p>
    <w:p>
      <w:pPr>
        <w:spacing w:after="80"/>
        <w:ind w:left="431"/>
      </w:pPr>
      <w:r>
        <w:rPr>
          <w:rFonts w:ascii="Calibri" w:cs="Calibri" w:eastAsia="Calibri" w:hAnsi="Calibri"/>
          <w:color w:val="333333"/>
          <w:sz w:val="20"/>
          <w:szCs w:val="20"/>
        </w:rPr>
        <w:t xml:space="preserve">• Title tags: 50–60 characters. Format: [Topic] | BroadArks</w:t>
      </w:r>
    </w:p>
    <w:p>
      <w:pPr>
        <w:spacing w:after="80"/>
        <w:ind w:left="431"/>
      </w:pPr>
      <w:r>
        <w:rPr>
          <w:rFonts w:ascii="Calibri" w:cs="Calibri" w:eastAsia="Calibri" w:hAnsi="Calibri"/>
          <w:color w:val="333333"/>
          <w:sz w:val="20"/>
          <w:szCs w:val="20"/>
        </w:rPr>
        <w:t xml:space="preserve">• Meta descriptions: 150–160 chars with keyword + proof point + soft CTA</w:t>
      </w:r>
    </w:p>
    <w:p>
      <w:pPr>
        <w:spacing w:after="80"/>
        <w:ind w:left="431"/>
      </w:pPr>
      <w:r>
        <w:rPr>
          <w:rFonts w:ascii="Calibri" w:cs="Calibri" w:eastAsia="Calibri" w:hAnsi="Calibri"/>
          <w:color w:val="333333"/>
          <w:sz w:val="20"/>
          <w:szCs w:val="20"/>
        </w:rPr>
        <w:t xml:space="preserve">• H2/H3 hierarchy must be logical — no skipped heading levels</w:t>
      </w:r>
    </w:p>
    <w:p>
      <w:pPr>
        <w:spacing w:after="80"/>
        <w:ind w:left="431"/>
      </w:pPr>
      <w:r>
        <w:rPr>
          <w:rFonts w:ascii="Calibri" w:cs="Calibri" w:eastAsia="Calibri" w:hAnsi="Calibri"/>
          <w:color w:val="333333"/>
          <w:sz w:val="20"/>
          <w:szCs w:val="20"/>
        </w:rPr>
        <w:t xml:space="preserve">• URL structure: /about · /about/leadership · /about/governance · /divisions · /approach · /careers · /contact</w:t>
      </w:r>
    </w:p>
    <w:p>
      <w:pPr>
        <w:spacing w:after="80"/>
        <w:ind w:left="431"/>
      </w:pPr>
      <w:r>
        <w:rPr>
          <w:rFonts w:ascii="Calibri" w:cs="Calibri" w:eastAsia="Calibri" w:hAnsi="Calibri"/>
          <w:color w:val="333333"/>
          <w:sz w:val="20"/>
          <w:szCs w:val="20"/>
        </w:rPr>
        <w:t xml:space="preserve">• All images: descriptive alt text. No 'image1.jpg' filenames.</w:t>
      </w:r>
    </w:p>
    <w:p>
      <w:pPr>
        <w:spacing w:after="80"/>
      </w:pPr>
    </w:p>
    <w:p>
      <w:pPr>
        <w:pStyle w:val="Heading2"/>
        <w:spacing w:after="100" w:before="280"/>
      </w:pPr>
      <w:r>
        <w:rPr>
          <w:rFonts w:ascii="Calibri" w:cs="Calibri" w:eastAsia="Calibri" w:hAnsi="Calibri"/>
          <w:b/>
          <w:bCs/>
          <w:color w:val="0D7A5F"/>
          <w:sz w:val="26"/>
          <w:szCs w:val="26"/>
        </w:rPr>
        <w:t xml:space="preserve">5.2 Pages to noindex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/our-world/</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Empty — 301 redirect or remove</w:t>
            </w:r>
          </w:p>
        </w:tc>
      </w:tr>
      <w:tr>
        <w:tc>
          <w:tcPr>
            <w:tcW w:type="dxa" w:w="30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/sitemap/</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Broken shortcode — fix or remove. Submit XML sitemap via GSC instead.</w:t>
            </w:r>
          </w:p>
        </w:tc>
      </w:tr>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/blog/ (2020 posts)</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Archive or refresh. Remove from homepage. Do not index stale COVID content.</w:t>
            </w:r>
          </w:p>
        </w:tc>
      </w:tr>
      <w:tr>
        <w:tc>
          <w:tcPr>
            <w:tcW w:type="dxa" w:w="30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/tag/*</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Noindex all tag archive pages</w:t>
            </w:r>
          </w:p>
        </w:tc>
      </w:tr>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/author/*</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Noindex all author archive pages</w:t>
            </w:r>
          </w:p>
        </w:tc>
      </w:tr>
      <w:tr>
        <w:tc>
          <w:tcPr>
            <w:tcW w:type="dxa" w:w="30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/?s=*</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Noindex WordPress search results</w:t>
            </w:r>
          </w:p>
        </w:tc>
      </w:tr>
    </w:tbl>
    <w:p>
      <w:pPr>
        <w:spacing w:after="80"/>
      </w:pPr>
    </w:p>
    <w:p>
      <w:pPr>
        <w:pStyle w:val="Heading2"/>
        <w:spacing w:after="100" w:before="280"/>
      </w:pPr>
      <w:r>
        <w:rPr>
          <w:rFonts w:ascii="Calibri" w:cs="Calibri" w:eastAsia="Calibri" w:hAnsi="Calibri"/>
          <w:b/>
          <w:bCs/>
          <w:color w:val="0D7A5F"/>
          <w:sz w:val="26"/>
          <w:szCs w:val="26"/>
        </w:rPr>
        <w:t xml:space="preserve">5.3 robots.txt</w:t>
      </w:r>
    </w:p>
    <w:p>
      <w:pPr>
        <w:pBdr>
          <w:left w:val="thick" w:color="0D7A5F" w:sz="14" w:space="8"/>
        </w:pBdr>
        <w:shd w:fill="E8F5F0" w:val="clear"/>
        <w:spacing w:after="120" w:before="80"/>
        <w:ind w:left="288"/>
      </w:pPr>
      <w:r>
        <w:rPr>
          <w:rFonts w:ascii="Calibri" w:cs="Calibri" w:eastAsia="Calibri" w:hAnsi="Calibri"/>
          <w:color w:val="333333"/>
          <w:sz w:val="20"/>
          <w:szCs w:val="20"/>
        </w:rPr>
        <w:t xml:space="preserve">User-agent: *
Allow: /
Disallow: /tag/
Disallow: /author/
Disallow: /?s=
Sitemap: https://broadarks.com/sitemap.xml
User-agent: OAI-SearchBot
Allow: /</w:t>
      </w:r>
    </w:p>
    <w:p>
      <w:pPr>
        <w:spacing w:after="80"/>
      </w:pPr>
    </w:p>
    <w:p>
      <w:pPr>
        <w:pStyle w:val="Heading2"/>
        <w:spacing w:after="100" w:before="280"/>
      </w:pPr>
      <w:r>
        <w:rPr>
          <w:rFonts w:ascii="Calibri" w:cs="Calibri" w:eastAsia="Calibri" w:hAnsi="Calibri"/>
          <w:b/>
          <w:bCs/>
          <w:color w:val="0D7A5F"/>
          <w:sz w:val="26"/>
          <w:szCs w:val="26"/>
        </w:rPr>
        <w:t xml:space="preserve">5.4 Schema markup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All pages</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Organization — legal name, URL, email, phone, address, ISO cert, parent org</w:t>
            </w:r>
          </w:p>
        </w:tc>
      </w:tr>
      <w:tr>
        <w:tc>
          <w:tcPr>
            <w:tcW w:type="dxa" w:w="30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Homepage</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Organization + SiteLinksSearchBox</w:t>
            </w:r>
          </w:p>
        </w:tc>
      </w:tr>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About</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Organization + Person (for each named team member)</w:t>
            </w:r>
          </w:p>
        </w:tc>
      </w:tr>
      <w:tr>
        <w:tc>
          <w:tcPr>
            <w:tcW w:type="dxa" w:w="30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Leadership</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Person (schema per team member with name, jobTitle, description)</w:t>
            </w:r>
          </w:p>
        </w:tc>
      </w:tr>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Careers</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JobPosting (one per role — enables Google Jobs)</w:t>
            </w:r>
          </w:p>
        </w:tc>
      </w:tr>
      <w:tr>
        <w:tc>
          <w:tcPr>
            <w:tcW w:type="dxa" w:w="3000"/>
            <w:shd w:fill="E8F5F0" w:val="clear"/>
            <w:tcMar>
              <w:top w:type="dxa" w:w="80"/>
              <w:left w:type="dxa" w:w="120"/>
              <w:bottom w:type="dxa" w:w="80"/>
              <w:right w:type="dxa" w:w="80"/>
            </w:tcMar>
          </w:tcPr>
          <w:p>
            <w:r>
              <w:rPr>
                <w:rFonts w:ascii="Calibri" w:cs="Calibri" w:eastAsia="Calibri" w:hAnsi="Calibri"/>
                <w:b/>
                <w:bCs/>
                <w:color w:val="0A2A3D"/>
                <w:sz w:val="18"/>
                <w:szCs w:val="18"/>
              </w:rPr>
              <w:t xml:space="preserve">Contact</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LocalBusiness</w:t>
            </w:r>
          </w:p>
        </w:tc>
      </w:tr>
      <w:tr>
        <w:tc>
          <w:tcPr>
            <w:tcW w:type="dxa" w:w="3000"/>
            <w:shd w:fill="F2F5F7" w:val="clear"/>
            <w:tcMar>
              <w:top w:type="dxa" w:w="80"/>
              <w:left w:type="dxa" w:w="120"/>
              <w:bottom w:type="dxa" w:w="80"/>
              <w:right w:type="dxa" w:w="80"/>
            </w:tcMar>
          </w:tcPr>
          <w:p>
            <w:r>
              <w:rPr>
                <w:rFonts w:ascii="Calibri" w:cs="Calibri" w:eastAsia="Calibri" w:hAnsi="Calibri"/>
                <w:b/>
                <w:bCs/>
                <w:color w:val="0A2A3D"/>
                <w:sz w:val="18"/>
                <w:szCs w:val="18"/>
              </w:rPr>
              <w:t xml:space="preserve">All pages</w:t>
            </w:r>
          </w:p>
        </w:tc>
        <w:tc>
          <w:tcPr>
            <w:tcW w:type="dxa" w:w="6360"/>
            <w:shd w:fill="FFFFFF" w:val="clear"/>
            <w:tcMar>
              <w:top w:type="dxa" w:w="80"/>
              <w:left w:type="dxa" w:w="120"/>
              <w:bottom w:type="dxa" w:w="80"/>
              <w:right w:type="dxa" w:w="80"/>
            </w:tcMar>
          </w:tcPr>
          <w:p>
            <w:r>
              <w:rPr>
                <w:rFonts w:ascii="Calibri" w:cs="Calibri" w:eastAsia="Calibri" w:hAnsi="Calibri"/>
                <w:color w:val="333333"/>
                <w:sz w:val="18"/>
                <w:szCs w:val="18"/>
              </w:rPr>
              <w:t xml:space="preserve">BreadcrumbList</w:t>
            </w:r>
          </w:p>
        </w:tc>
      </w:tr>
    </w:tbl>
    <w:p>
      <w:pPr>
        <w:spacing w:after="80"/>
      </w:pPr>
    </w:p>
    <w:p>
      <w:pPr>
        <w:pStyle w:val="Heading2"/>
        <w:spacing w:after="100" w:before="280"/>
      </w:pPr>
      <w:r>
        <w:rPr>
          <w:rFonts w:ascii="Calibri" w:cs="Calibri" w:eastAsia="Calibri" w:hAnsi="Calibri"/>
          <w:b/>
          <w:bCs/>
          <w:color w:val="0D7A5F"/>
          <w:sz w:val="26"/>
          <w:szCs w:val="26"/>
        </w:rPr>
        <w:t xml:space="preserve">5.5 Internal linking</w:t>
      </w:r>
    </w:p>
    <w:p>
      <w:pPr>
        <w:spacing w:after="80"/>
        <w:ind w:left="431"/>
      </w:pPr>
      <w:r>
        <w:rPr>
          <w:rFonts w:ascii="Calibri" w:cs="Calibri" w:eastAsia="Calibri" w:hAnsi="Calibri"/>
          <w:color w:val="333333"/>
          <w:sz w:val="20"/>
          <w:szCs w:val="20"/>
        </w:rPr>
        <w:t xml:space="preserve">• Homepage → /divisions (primary routing)</w:t>
      </w:r>
    </w:p>
    <w:p>
      <w:pPr>
        <w:spacing w:after="80"/>
        <w:ind w:left="431"/>
      </w:pPr>
      <w:r>
        <w:rPr>
          <w:rFonts w:ascii="Calibri" w:cs="Calibri" w:eastAsia="Calibri" w:hAnsi="Calibri"/>
          <w:color w:val="333333"/>
          <w:sz w:val="20"/>
          <w:szCs w:val="20"/>
        </w:rPr>
        <w:t xml:space="preserve">• Homepage → /about (trust)</w:t>
      </w:r>
    </w:p>
    <w:p>
      <w:pPr>
        <w:spacing w:after="80"/>
        <w:ind w:left="431"/>
      </w:pPr>
      <w:r>
        <w:rPr>
          <w:rFonts w:ascii="Calibri" w:cs="Calibri" w:eastAsia="Calibri" w:hAnsi="Calibri"/>
          <w:color w:val="333333"/>
          <w:sz w:val="20"/>
          <w:szCs w:val="20"/>
        </w:rPr>
        <w:t xml:space="preserve">• Homepage → /contact (conversion)</w:t>
      </w:r>
    </w:p>
    <w:p>
      <w:pPr>
        <w:spacing w:after="80"/>
        <w:ind w:left="431"/>
      </w:pPr>
      <w:r>
        <w:rPr>
          <w:rFonts w:ascii="Calibri" w:cs="Calibri" w:eastAsia="Calibri" w:hAnsi="Calibri"/>
          <w:color w:val="333333"/>
          <w:sz w:val="20"/>
          <w:szCs w:val="20"/>
        </w:rPr>
        <w:t xml:space="preserve">• /about → /about/leadership (team)</w:t>
      </w:r>
    </w:p>
    <w:p>
      <w:pPr>
        <w:spacing w:after="80"/>
        <w:ind w:left="431"/>
      </w:pPr>
      <w:r>
        <w:rPr>
          <w:rFonts w:ascii="Calibri" w:cs="Calibri" w:eastAsia="Calibri" w:hAnsi="Calibri"/>
          <w:color w:val="333333"/>
          <w:sz w:val="20"/>
          <w:szCs w:val="20"/>
        </w:rPr>
        <w:t xml:space="preserve">• /about → /about/governance (compliance)</w:t>
      </w:r>
    </w:p>
    <w:p>
      <w:pPr>
        <w:spacing w:after="80"/>
        <w:ind w:left="431"/>
      </w:pPr>
      <w:r>
        <w:rPr>
          <w:rFonts w:ascii="Calibri" w:cs="Calibri" w:eastAsia="Calibri" w:hAnsi="Calibri"/>
          <w:color w:val="333333"/>
          <w:sz w:val="20"/>
          <w:szCs w:val="20"/>
        </w:rPr>
        <w:t xml:space="preserve">• /divisions → yandnow.com (external, opens in new tab)</w:t>
      </w:r>
    </w:p>
    <w:p>
      <w:pPr>
        <w:spacing w:after="80"/>
        <w:ind w:left="431"/>
      </w:pPr>
      <w:r>
        <w:rPr>
          <w:rFonts w:ascii="Calibri" w:cs="Calibri" w:eastAsia="Calibri" w:hAnsi="Calibri"/>
          <w:color w:val="333333"/>
          <w:sz w:val="20"/>
          <w:szCs w:val="20"/>
        </w:rPr>
        <w:t xml:space="preserve">• /divisions → broadarksfoundation.org (external, opens in new tab)</w:t>
      </w:r>
    </w:p>
    <w:p>
      <w:pPr>
        <w:spacing w:after="80"/>
        <w:ind w:left="431"/>
      </w:pPr>
      <w:r>
        <w:rPr>
          <w:rFonts w:ascii="Calibri" w:cs="Calibri" w:eastAsia="Calibri" w:hAnsi="Calibri"/>
          <w:color w:val="333333"/>
          <w:sz w:val="20"/>
          <w:szCs w:val="20"/>
        </w:rPr>
        <w:t xml:space="preserve">• All pages → /contact in footer</w:t>
      </w:r>
    </w:p>
    <w:p>
      <w:pPr>
        <w:spacing w:after="80"/>
        <w:ind w:left="431"/>
      </w:pPr>
      <w:r>
        <w:rPr>
          <w:rFonts w:ascii="Calibri" w:cs="Calibri" w:eastAsia="Calibri" w:hAnsi="Calibri"/>
          <w:color w:val="333333"/>
          <w:sz w:val="20"/>
          <w:szCs w:val="20"/>
        </w:rPr>
        <w:t xml:space="preserve">• Never use 'Know More' or 'Click Here' as anchor text</w:t>
      </w:r>
    </w:p>
    <w:p>
      <w:pPr>
        <w:spacing w:after="80"/>
      </w:pPr>
    </w:p>
    <w:p>
      <w:pPr>
        <w:pStyle w:val="Heading2"/>
        <w:spacing w:after="100" w:before="280"/>
      </w:pPr>
      <w:r>
        <w:rPr>
          <w:rFonts w:ascii="Calibri" w:cs="Calibri" w:eastAsia="Calibri" w:hAnsi="Calibri"/>
          <w:b/>
          <w:bCs/>
          <w:color w:val="0D7A5F"/>
          <w:sz w:val="26"/>
          <w:szCs w:val="26"/>
        </w:rPr>
        <w:t xml:space="preserve">5.6 Cross-site linking rules</w:t>
      </w:r>
    </w:p>
    <w:p>
      <w:pPr>
        <w:pBdr>
          <w:left w:val="thick" w:color="0D7A5F" w:sz="14" w:space="8"/>
        </w:pBdr>
        <w:shd w:fill="E8F5F0" w:val="clear"/>
        <w:spacing w:after="120" w:before="80"/>
        <w:ind w:left="288"/>
      </w:pPr>
      <w:r>
        <w:rPr>
          <w:rFonts w:ascii="Calibri" w:cs="Calibri" w:eastAsia="Calibri" w:hAnsi="Calibri"/>
          <w:color w:val="333333"/>
          <w:sz w:val="20"/>
          <w:szCs w:val="20"/>
        </w:rPr>
        <w:t xml:space="preserve">Every division site should link back to broadarks.com in its footer as 'Parent company: BroadArks Technology Pvt. Ltd. — broadarks.com'. This builds domain authority for the parent and clarifies the group structure for all crawlers including AI tools.</w:t>
      </w:r>
    </w:p>
    <w:p>
      <w:pPr>
        <w:spacing w:after="80"/>
        <w:ind w:left="431"/>
      </w:pPr>
      <w:r>
        <w:rPr>
          <w:rFonts w:ascii="Calibri" w:cs="Calibri" w:eastAsia="Calibri" w:hAnsi="Calibri"/>
          <w:color w:val="333333"/>
          <w:sz w:val="20"/>
          <w:szCs w:val="20"/>
        </w:rPr>
        <w:t xml:space="preserve">• yandnow.com footer: 'A division of BroadArks Technology Pvt. Ltd. · broadarks.com'</w:t>
      </w:r>
    </w:p>
    <w:p>
      <w:pPr>
        <w:spacing w:after="80"/>
        <w:ind w:left="431"/>
      </w:pPr>
      <w:r>
        <w:rPr>
          <w:rFonts w:ascii="Calibri" w:cs="Calibri" w:eastAsia="Calibri" w:hAnsi="Calibri"/>
          <w:color w:val="333333"/>
          <w:sz w:val="20"/>
          <w:szCs w:val="20"/>
        </w:rPr>
        <w:t xml:space="preserve">• broadarksfoundation.org footer: Do NOT link to broadarks.com or yandnow.com from the Foundation site — different legal entity, no commercial relationship to show</w:t>
      </w:r>
    </w:p>
    <w:p>
      <w:pPr>
        <w:spacing w:after="80"/>
        <w:ind w:left="431"/>
      </w:pPr>
      <w:r>
        <w:rPr>
          <w:rFonts w:ascii="Calibri" w:cs="Calibri" w:eastAsia="Calibri" w:hAnsi="Calibri"/>
          <w:color w:val="333333"/>
          <w:sz w:val="20"/>
          <w:szCs w:val="20"/>
        </w:rPr>
        <w:t xml:space="preserve">• [Karo Green]: [INSERT — Leadership once confirmed]</w:t>
      </w:r>
    </w:p>
    <w:p>
      <w:pPr>
        <w:spacing w:after="80"/>
        <w:ind w:left="431"/>
      </w:pPr>
      <w:r>
        <w:rPr>
          <w:rFonts w:ascii="Calibri" w:cs="Calibri" w:eastAsia="Calibri" w:hAnsi="Calibri"/>
          <w:color w:val="333333"/>
          <w:sz w:val="20"/>
          <w:szCs w:val="20"/>
        </w:rPr>
        <w:t xml:space="preserve">• [Vihara]: [INSERT — Leadership once confirmed]</w:t>
      </w:r>
    </w:p>
    <w:p>
      <w:pPr>
        <w:spacing w:after="80"/>
      </w:pPr>
    </w:p>
    <w:p>
      <w:pPr>
        <w:spacing w:after="80"/>
      </w:pPr>
    </w:p>
    <w:p>
      <w:pPr>
        <w:pBdr>
          <w:bottom w:val="single" w:color="C8D9E8" w:sz="4" w:space="1"/>
        </w:pBdr>
        <w:spacing w:after="120" w:before="120"/>
      </w:pPr>
    </w:p>
    <w:p>
      <w:pPr>
        <w:spacing w:after="40" w:before="80"/>
        <w:jc w:val="center"/>
      </w:pPr>
      <w:r>
        <w:rPr>
          <w:rFonts w:ascii="Calibri" w:cs="Calibri" w:eastAsia="Calibri" w:hAnsi="Calibri"/>
          <w:color w:val="6B84A0"/>
          <w:sz w:val="16"/>
          <w:szCs w:val="16"/>
        </w:rPr>
        <w:t xml:space="preserve">BroadArks.com Parent Website Revamp · July 2026 · BroadArks Technology Pvt. Ltd. · info@broadarks.com</w:t>
      </w:r>
    </w:p>
    <w:p>
      <w:pPr>
        <w:spacing w:after="80" w:before="0"/>
        <w:jc w:val="center"/>
      </w:pPr>
      <w:r>
        <w:rPr>
          <w:rFonts w:ascii="Calibri" w:cs="Calibri" w:eastAsia="Calibri" w:hAnsi="Calibri"/>
          <w:b/>
          <w:bCs/>
          <w:color w:val="B83232"/>
          <w:sz w:val="16"/>
          <w:szCs w:val="16"/>
        </w:rPr>
        <w:t xml:space="preserve">Karo Green and Vihara sections require Leadership input before content can be finalised.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BroadArks.com — Parent Website Content Strategy, IA &amp; Full Copy</dc:title>
  <dc:creator>BroadArks Content Strategy</dc:creator>
  <cp:lastModifiedBy>Un-named</cp:lastModifiedBy>
  <cp:revision>1</cp:revision>
  <dcterms:created xsi:type="dcterms:W3CDTF">2026-07-09T21:13:25.157Z</dcterms:created>
  <dcterms:modified xsi:type="dcterms:W3CDTF">2026-07-09T21:13:25.171Z</dcterms:modified>
</cp:coreProperties>
</file>

<file path=docProps/custom.xml><?xml version="1.0" encoding="utf-8"?>
<Properties xmlns="http://schemas.openxmlformats.org/officeDocument/2006/custom-properties" xmlns:vt="http://schemas.openxmlformats.org/officeDocument/2006/docPropsVTypes"/>
</file>