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A8491"/>
          <w:sz w:val="48"/>
        </w:rPr>
        <w:t>POV 3D HOLOGRAM DISPLAY SYSTEM (v4)</w:t>
      </w:r>
    </w:p>
    <w:p>
      <w:pPr>
        <w:jc w:val="center"/>
      </w:pPr>
      <w:r>
        <w:rPr>
          <w:rFonts w:ascii="Segoe UI" w:hAnsi="Segoe UI"/>
          <w:i/>
          <w:color w:val="333333"/>
          <w:sz w:val="24"/>
        </w:rPr>
        <w:t>Complete Engineering Documentation, Circuit Schematics, Timing Physics &amp; Poster Specifications</w:t>
        <w:br/>
        <w:t>Designed &amp; Developed by: Aryan Khona</w:t>
      </w:r>
    </w:p>
    <w:p/>
    <w:p>
      <w:pPr>
        <w:pStyle w:val="Heading1"/>
      </w:pPr>
      <w:r>
        <w:t>1. Hardware &amp; Pin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Pin on ESP8266</w:t>
            </w:r>
          </w:p>
        </w:tc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Details &amp; Function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WS2812 Strip-1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D1 (GPIO 5)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8 LEDs (Blade A, high-speed 800kHz bitbang data line)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WS2812 Strip-2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D2 (GPIO 4)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8 LEDs (Blade B, opposite rotor blade 180° offset)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Hall Effect Sensor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D7 (GPIO 13)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1 pulse / revolution (A3144 interrupt zero-index trigger)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Battery Monitoring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A0 (ADC0)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10kΩ/10kΩ 1:1 voltage divider, calibrated for 3.6V to 4.2V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High-Speed Motor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Separate Supply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Dedicated 3.5V supply for stable rotor rotation (900-1300 RPM)</w:t>
            </w:r>
          </w:p>
        </w:tc>
      </w:tr>
    </w:tbl>
    <w:p/>
    <w:p>
      <w:pPr>
        <w:pStyle w:val="Heading1"/>
      </w:pPr>
      <w:r>
        <w:t>2. Circuit Architecture &amp; Power Distribution</w:t>
      </w:r>
    </w:p>
    <w:p>
      <w:r>
        <w:t>The electrical circuit consists of two isolated, independently powered subsystems:</w:t>
        <w:br/>
        <w:t>1. Stator Motor Drive: A dedicated 4.2V Li-ion battery feeds a TP4056 USB charging module, controlled by an ON/OFF switch. A 1N4007 protection diode steps down the output to 3.5V for the DC motor. A neodymium magnet is fixed to the stator frame.</w:t>
        <w:br/>
        <w:t>2. Rotor Display Subsystem: A separate on-rotor 4.2V Li-ion battery and TP4056 module supply power through an ON/OFF switch and 1N4007 diode down to 3.5V (+Vcc), powering both the NodeMCU ESP8266 and the two WS2812 LED strips. The A3144 Hall sensor connects to +Vcc, GND, and D7. Pin A0 taps the midpoint of a 10kΩ/10kΩ resistor divider across +Vcc and GND.</w:t>
      </w:r>
    </w:p>
    <w:p>
      <w:pPr>
        <w:pStyle w:val="Heading1"/>
      </w:pPr>
      <w:r>
        <w:t>3. Wi-Fi &amp; Network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8491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1987"/>
            <w:shd w:fill="0A8491"/>
          </w:tcPr>
          <w:p>
            <w:r>
              <w:rPr>
                <w:b/>
                <w:color w:val="FFFFFF"/>
                <w:sz w:val="20"/>
              </w:rPr>
              <w:t>SSID</w:t>
            </w:r>
          </w:p>
        </w:tc>
        <w:tc>
          <w:tcPr>
            <w:tcW w:type="dxa" w:w="1987"/>
            <w:shd w:fill="0A8491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987"/>
            <w:shd w:fill="0A8491"/>
          </w:tcPr>
          <w:p>
            <w:r>
              <w:rPr>
                <w:b/>
                <w:color w:val="FFFFFF"/>
                <w:sz w:val="20"/>
              </w:rPr>
              <w:t>Default IP Address</w:t>
            </w:r>
          </w:p>
        </w:tc>
        <w:tc>
          <w:tcPr>
            <w:tcW w:type="dxa" w:w="1987"/>
            <w:shd w:fill="0A8491"/>
          </w:tcPr>
          <w:p>
            <w:r>
              <w:rPr>
                <w:b/>
                <w:color w:val="FFFFFF"/>
                <w:sz w:val="20"/>
              </w:rPr>
              <w:t>Operational Role</w:t>
            </w:r>
          </w:p>
        </w:tc>
      </w:tr>
      <w:tr>
        <w:tc>
          <w:tcPr>
            <w:tcW w:type="dxa" w:w="1987"/>
            <w:shd w:fill="F5F8FA"/>
          </w:tcPr>
          <w:p>
            <w:r>
              <w:rPr>
                <w:sz w:val="19"/>
              </w:rPr>
              <w:t>Station Mode (STA)</w:t>
            </w:r>
          </w:p>
        </w:tc>
        <w:tc>
          <w:tcPr>
            <w:tcW w:type="dxa" w:w="1987"/>
            <w:shd w:fill="F5F8FA"/>
          </w:tcPr>
          <w:p>
            <w:r>
              <w:rPr>
                <w:sz w:val="19"/>
              </w:rPr>
              <w:t>POV_Hologram_STA_MODE</w:t>
            </w:r>
          </w:p>
        </w:tc>
        <w:tc>
          <w:tcPr>
            <w:tcW w:type="dxa" w:w="1987"/>
            <w:shd w:fill="F5F8FA"/>
          </w:tcPr>
          <w:p>
            <w:r>
              <w:rPr>
                <w:sz w:val="19"/>
              </w:rPr>
              <w:t>013171317</w:t>
            </w:r>
          </w:p>
        </w:tc>
        <w:tc>
          <w:tcPr>
            <w:tcW w:type="dxa" w:w="1987"/>
            <w:shd w:fill="F5F8FA"/>
          </w:tcPr>
          <w:p>
            <w:r>
              <w:rPr>
                <w:sz w:val="19"/>
              </w:rPr>
              <w:t>10.218.184.220</w:t>
            </w:r>
          </w:p>
        </w:tc>
        <w:tc>
          <w:tcPr>
            <w:tcW w:type="dxa" w:w="1987"/>
            <w:shd w:fill="F5F8FA"/>
          </w:tcPr>
          <w:p>
            <w:r>
              <w:rPr>
                <w:sz w:val="19"/>
              </w:rPr>
              <w:t>Connects to existing home/lab Wi-Fi network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sz w:val="19"/>
              </w:rPr>
              <w:t>Access Point (AP)</w:t>
            </w:r>
          </w:p>
        </w:tc>
        <w:tc>
          <w:tcPr>
            <w:tcW w:type="dxa" w:w="1987"/>
            <w:shd w:fill="FFFFFF"/>
          </w:tcPr>
          <w:p>
            <w:r>
              <w:rPr>
                <w:sz w:val="19"/>
              </w:rPr>
              <w:t>POV_Hologram_AP_MODE</w:t>
            </w:r>
          </w:p>
        </w:tc>
        <w:tc>
          <w:tcPr>
            <w:tcW w:type="dxa" w:w="1987"/>
            <w:shd w:fill="FFFFFF"/>
          </w:tcPr>
          <w:p>
            <w:r>
              <w:rPr>
                <w:sz w:val="19"/>
              </w:rPr>
              <w:t>013171317</w:t>
            </w:r>
          </w:p>
        </w:tc>
        <w:tc>
          <w:tcPr>
            <w:tcW w:type="dxa" w:w="1987"/>
            <w:shd w:fill="FFFFFF"/>
          </w:tcPr>
          <w:p>
            <w:r>
              <w:rPr>
                <w:sz w:val="19"/>
              </w:rPr>
              <w:t>192.168.4.1</w:t>
            </w:r>
          </w:p>
        </w:tc>
        <w:tc>
          <w:tcPr>
            <w:tcW w:type="dxa" w:w="1987"/>
            <w:shd w:fill="FFFFFF"/>
          </w:tcPr>
          <w:p>
            <w:r>
              <w:rPr>
                <w:sz w:val="19"/>
              </w:rPr>
              <w:t>Autonomous field hotspot if STA fails</w:t>
            </w:r>
          </w:p>
        </w:tc>
      </w:tr>
    </w:tbl>
    <w:p/>
    <w:p>
      <w:r>
        <w:t>• Web Server Port: 80</w:t>
        <w:br/>
        <w:t>• STA Connection Timeout: 15 seconds</w:t>
        <w:br/>
        <w:t>• Automatic Failover: If the STA router connection cannot be established within 15 seconds, Access Point (AP) mode launches automatically.</w:t>
      </w:r>
    </w:p>
    <w:p>
      <w:pPr>
        <w:pStyle w:val="Heading1"/>
      </w:pPr>
      <w:r>
        <w:t>4. Operational Display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Mode ID</w:t>
            </w:r>
          </w:p>
        </w:tc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Mode Name</w:t>
            </w:r>
          </w:p>
        </w:tc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Primary Function &amp; Capabilities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Custom static &amp; scrolling text input (dynamic letter limit, 5x5 font, anti-ghosting blanking)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Canvas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User drawing / custom graphics (100 columns, flat &amp; polar modes, EEPROM storage)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Digital Clock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12/24 hour digital time readout with live phone epoch synchronization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Analog Clock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Virtual clock face with hours, minutes, second sweep hand, and dial tick markers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Date &amp; Day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Smooth automated alternation between 3-letter weekday abbreviation and date/month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Shapes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Parametric vector icons: Heart (scalable width/height) and smiley face with color pickers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Auto Mode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Autonomous carousel loop cycling through all enabled modes at 2 to 60 second intervals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Sentence (Ticker)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New in v4: Long sentences (up to 100 chars), angular aperture window (0°-270°), dynamic rainbow cycling</w:t>
            </w:r>
          </w:p>
        </w:tc>
      </w:tr>
    </w:tbl>
    <w:p/>
    <w:p>
      <w:pPr>
        <w:pStyle w:val="Heading1"/>
      </w:pPr>
      <w:r>
        <w:t>5. RPM, LED Synchronization &amp; Timing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Value / Mathematical Calculation</w:t>
            </w:r>
          </w:p>
        </w:tc>
        <w:tc>
          <w:tcPr>
            <w:tcW w:type="dxa" w:w="3312"/>
            <w:shd w:fill="0A8491"/>
          </w:tcPr>
          <w:p>
            <w:r>
              <w:rPr>
                <w:b/>
                <w:color w:val="FFFFFF"/>
                <w:sz w:val="20"/>
              </w:rPr>
              <w:t>Technical Purpose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Good Display RPM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&gt;= 900 RPM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Provides stable, flicker-free persistence of vision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Revolution Time (T_rev)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T_rev = 60 / RPM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Total duration for one complete 360° rotor turn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Example Benchmark RPM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1200 RPM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Ideal rotational benchmark speed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T_rev at 1200 RPM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T_rev = 60 / 1200 = 0.05 s = 50 ms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50,000 microseconds per rotation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Canvas Columns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100 columns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Cylindrical space partitioned into 100 angular slices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Angle per Column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Angle = 360° / 100 = 3.6°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Angular width of each column strobe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LED Column Time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T_column = 50 ms / 100 = 0.5 ms (500 µs)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Approximate time budget per column at 1200 RPM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LED Latch Time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60 µs to 80 µs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Reset signal duration to latch WS2812 pixel data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Hall Pulse Filter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2 ms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Debounce window to reject magnetic jitter and noise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Motor Stop Detection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1 second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Safely blanks LEDs when rotor is stationary</w:t>
            </w:r>
          </w:p>
        </w:tc>
      </w:tr>
      <w:tr>
        <w:tc>
          <w:tcPr>
            <w:tcW w:type="dxa" w:w="3312"/>
            <w:shd w:fill="F5F8FA"/>
          </w:tcPr>
          <w:p>
            <w:r>
              <w:rPr>
                <w:sz w:val="19"/>
              </w:rPr>
              <w:t>CPU Core Frequency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160 MHz</w:t>
            </w:r>
          </w:p>
        </w:tc>
        <w:tc>
          <w:tcPr>
            <w:tcW w:type="dxa" w:w="3312"/>
            <w:shd w:fill="F5F8FA"/>
          </w:tcPr>
          <w:p>
            <w:r>
              <w:rPr>
                <w:sz w:val="19"/>
              </w:rPr>
              <w:t>Eliminates timing jitter during Wi-Fi and FastLED operations</w:t>
            </w:r>
          </w:p>
        </w:tc>
      </w:tr>
    </w:tbl>
    <w:p/>
    <w:p>
      <w:pPr>
        <w:pStyle w:val="Heading1"/>
      </w:pPr>
      <w:r>
        <w:t>6. Language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A8491"/>
          </w:tcPr>
          <w:p>
            <w:r>
              <w:rPr>
                <w:b/>
                <w:color w:val="FFFFFF"/>
                <w:sz w:val="20"/>
              </w:rPr>
              <w:t>Technology / Tool</w:t>
            </w:r>
          </w:p>
        </w:tc>
        <w:tc>
          <w:tcPr>
            <w:tcW w:type="dxa" w:w="4968"/>
            <w:shd w:fill="0A8491"/>
          </w:tcPr>
          <w:p>
            <w:r>
              <w:rPr>
                <w:b/>
                <w:color w:val="FFFFFF"/>
                <w:sz w:val="20"/>
              </w:rPr>
              <w:t>Application in Project</w:t>
            </w:r>
          </w:p>
        </w:tc>
      </w:tr>
      <w:tr>
        <w:tc>
          <w:tcPr>
            <w:tcW w:type="dxa" w:w="4968"/>
            <w:shd w:fill="F5F8FA"/>
          </w:tcPr>
          <w:p>
            <w:r>
              <w:rPr>
                <w:sz w:val="19"/>
              </w:rPr>
              <w:t>C++ (Arduino C++)</w:t>
            </w:r>
          </w:p>
        </w:tc>
        <w:tc>
          <w:tcPr>
            <w:tcW w:type="dxa" w:w="4968"/>
            <w:shd w:fill="F5F8FA"/>
          </w:tcPr>
          <w:p>
            <w:r>
              <w:rPr>
                <w:sz w:val="19"/>
              </w:rPr>
              <w:t>Core ESP8266 firmware, fast dual-blade bitbang driver, predictive timing filter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HTML / CSS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Responsive web dashboard structure and modern dark UI theme</w:t>
            </w:r>
          </w:p>
        </w:tc>
      </w:tr>
      <w:tr>
        <w:tc>
          <w:tcPr>
            <w:tcW w:type="dxa" w:w="4968"/>
            <w:shd w:fill="F5F8FA"/>
          </w:tcPr>
          <w:p>
            <w:r>
              <w:rPr>
                <w:sz w:val="19"/>
              </w:rPr>
              <w:t>JavaScript</w:t>
            </w:r>
          </w:p>
        </w:tc>
        <w:tc>
          <w:tcPr>
            <w:tcW w:type="dxa" w:w="4968"/>
            <w:shd w:fill="F5F8FA"/>
          </w:tcPr>
          <w:p>
            <w:r>
              <w:rPr>
                <w:sz w:val="19"/>
              </w:rPr>
              <w:t>Interactive dashboard controls, real-time telemetry, and canvas rendering engine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Arduino IDE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Compilation environment, ESP8266 core, and flash toolchain</w:t>
            </w:r>
          </w:p>
        </w:tc>
      </w:tr>
      <w:tr>
        <w:tc>
          <w:tcPr>
            <w:tcW w:type="dxa" w:w="4968"/>
            <w:shd w:fill="F5F8FA"/>
          </w:tcPr>
          <w:p>
            <w:r>
              <w:rPr>
                <w:sz w:val="19"/>
              </w:rPr>
              <w:t>ESP8266 Web Server</w:t>
            </w:r>
          </w:p>
        </w:tc>
        <w:tc>
          <w:tcPr>
            <w:tcW w:type="dxa" w:w="4968"/>
            <w:shd w:fill="F5F8FA"/>
          </w:tcPr>
          <w:p>
            <w:r>
              <w:rPr>
                <w:sz w:val="19"/>
              </w:rPr>
              <w:t>Lightweight HTTP server running on port 80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NTP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Network Time Protocol for automatic atomic clock synchronization</w:t>
            </w:r>
          </w:p>
        </w:tc>
      </w:tr>
      <w:tr>
        <w:tc>
          <w:tcPr>
            <w:tcW w:type="dxa" w:w="4968"/>
            <w:shd w:fill="F5F8FA"/>
          </w:tcPr>
          <w:p>
            <w:r>
              <w:rPr>
                <w:sz w:val="19"/>
              </w:rPr>
              <w:t>EEPROM Emulation</w:t>
            </w:r>
          </w:p>
        </w:tc>
        <w:tc>
          <w:tcPr>
            <w:tcW w:type="dxa" w:w="4968"/>
            <w:shd w:fill="F5F8FA"/>
          </w:tcPr>
          <w:p>
            <w:r>
              <w:rPr>
                <w:sz w:val="19"/>
              </w:rPr>
              <w:t>Persistent non-volatile storage for custom text, modes, and drawings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OTA (Over-The-Air)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Wireless firmware uploading directly over Wi-Fi without USB cables</w:t>
            </w:r>
          </w:p>
        </w:tc>
      </w:tr>
    </w:tbl>
    <w:p/>
    <w:p>
      <w:pPr>
        <w:pStyle w:val="Heading1"/>
      </w:pPr>
      <w:r>
        <w:t>7. 17 Core Engineering Features</w:t>
      </w:r>
    </w:p>
    <w:p>
      <w:r>
        <w:t>• 1. Wi-Fi web dashboard</w:t>
      </w:r>
    </w:p>
    <w:p>
      <w:r>
        <w:t>• 2. Custom text/sentence input</w:t>
      </w:r>
    </w:p>
    <w:p>
      <w:r>
        <w:t>• 3. Automatic looping text scrolling</w:t>
      </w:r>
    </w:p>
    <w:p>
      <w:r>
        <w:t>• 4. Adjustable scrolling speed</w:t>
      </w:r>
    </w:p>
    <w:p>
      <w:r>
        <w:t>• 5. Adjustable hold time &amp; letter gap</w:t>
      </w:r>
    </w:p>
    <w:p>
      <w:r>
        <w:t>• 6. Brightness and colour control</w:t>
      </w:r>
    </w:p>
    <w:p>
      <w:r>
        <w:t>• 7. Horizontal / vertical flip</w:t>
      </w:r>
    </w:p>
    <w:p>
      <w:r>
        <w:t>• 8. Display angle adjustment</w:t>
      </w:r>
    </w:p>
    <w:p>
      <w:r>
        <w:t>• 9. Digital &amp; analog clock</w:t>
      </w:r>
    </w:p>
    <w:p>
      <w:r>
        <w:t>• 10. Date &amp; day display</w:t>
      </w:r>
    </w:p>
    <w:p>
      <w:r>
        <w:t>• 11. Heart &amp; smiley shapes</w:t>
      </w:r>
    </w:p>
    <w:p>
      <w:r>
        <w:t>• 12. Automatic mode cycling</w:t>
      </w:r>
    </w:p>
    <w:p>
      <w:r>
        <w:t>• 13. Real-time RPM monitoring</w:t>
      </w:r>
    </w:p>
    <w:p>
      <w:r>
        <w:t>• 14. Battery percentage monitoring</w:t>
      </w:r>
    </w:p>
    <w:p>
      <w:r>
        <w:t>• 15. Motor jitter / quality monitoring</w:t>
      </w:r>
    </w:p>
    <w:p>
      <w:r>
        <w:t>• 16. EEPROM setting storage</w:t>
      </w:r>
    </w:p>
    <w:p>
      <w:r>
        <w:t>• 17. OTA (Over-The-Air) firmware update</w:t>
      </w:r>
    </w:p>
    <w:p/>
    <w:p>
      <w:pPr>
        <w:jc w:val="right"/>
      </w:pPr>
      <w:r>
        <w:t>Report generated for GitHub Pages &amp; Project Showcase by Aryan Khona.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