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Virtusa response to Riverside Health digital platform RFP</w:t>
      </w:r>
    </w:p>
    <w:p>
      <w:pPr>
        <w:jc w:val="center"/>
      </w:pPr>
      <w:r>
        <w:rPr>
          <w:b/>
          <w:color w:val="B4232D"/>
        </w:rPr>
        <w:t>SYNTHETIC DEMO DOCUMENT. Riverside Health Network and this proposal history are fictional and are not an actual Virtusa client engagement.</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Responding organization</w:t>
            </w:r>
          </w:p>
        </w:tc>
        <w:tc>
          <w:tcPr>
            <w:tcW w:type="dxa" w:w="4968"/>
          </w:tcPr>
          <w:p>
            <w:r>
              <w:t>Virtusa</w:t>
            </w:r>
          </w:p>
        </w:tc>
      </w:tr>
      <w:tr>
        <w:tc>
          <w:tcPr>
            <w:tcW w:type="dxa" w:w="4968"/>
          </w:tcPr>
          <w:p>
            <w:r>
              <w:rPr>
                <w:b/>
              </w:rPr>
              <w:t>Prospective client</w:t>
            </w:r>
          </w:p>
        </w:tc>
        <w:tc>
          <w:tcPr>
            <w:tcW w:type="dxa" w:w="4968"/>
          </w:tcPr>
          <w:p>
            <w:r>
              <w:t>Riverside Health Network</w:t>
            </w:r>
          </w:p>
        </w:tc>
      </w:tr>
      <w:tr>
        <w:tc>
          <w:tcPr>
            <w:tcW w:type="dxa" w:w="4968"/>
          </w:tcPr>
          <w:p>
            <w:r>
              <w:rPr>
                <w:b/>
              </w:rPr>
              <w:t>Industry</w:t>
            </w:r>
          </w:p>
        </w:tc>
        <w:tc>
          <w:tcPr>
            <w:tcW w:type="dxa" w:w="4968"/>
          </w:tcPr>
          <w:p>
            <w:r>
              <w:t>healthcare</w:t>
            </w:r>
          </w:p>
        </w:tc>
      </w:tr>
      <w:tr>
        <w:tc>
          <w:tcPr>
            <w:tcW w:type="dxa" w:w="4968"/>
          </w:tcPr>
          <w:p>
            <w:r>
              <w:rPr>
                <w:b/>
              </w:rPr>
              <w:t>Submission date</w:t>
            </w:r>
          </w:p>
        </w:tc>
        <w:tc>
          <w:tcPr>
            <w:tcW w:type="dxa" w:w="4968"/>
          </w:tcPr>
          <w:p>
            <w:r>
              <w:t>2026-03-12</w:t>
            </w:r>
          </w:p>
        </w:tc>
      </w:tr>
      <w:tr>
        <w:tc>
          <w:tcPr>
            <w:tcW w:type="dxa" w:w="4968"/>
          </w:tcPr>
          <w:p>
            <w:r>
              <w:rPr>
                <w:b/>
              </w:rPr>
              <w:t>Dataset status</w:t>
            </w:r>
          </w:p>
        </w:tc>
        <w:tc>
          <w:tcPr>
            <w:tcW w:type="dxa" w:w="4968"/>
          </w:tcPr>
          <w:p>
            <w:r>
              <w:t>Synthetic demonstration history</w:t>
            </w:r>
          </w:p>
        </w:tc>
      </w:tr>
    </w:tbl>
    <w:p/>
    <w:p>
      <w:pPr>
        <w:pStyle w:val="Heading1"/>
      </w:pPr>
      <w:r>
        <w:t>1. Organization</w:t>
      </w:r>
    </w:p>
    <w:p>
      <w:r>
        <w:rPr>
          <w:b/>
        </w:rPr>
        <w:t xml:space="preserve">1.1 Question: </w:t>
      </w:r>
      <w:r>
        <w:t>Provide your company profile, delivery scale and healthcare experience.</w:t>
      </w:r>
    </w:p>
    <w:p>
      <w:r>
        <w:rPr>
          <w:b/>
        </w:rPr>
        <w:t xml:space="preserve">Response: </w:t>
      </w:r>
      <w:r>
        <w:t>Virtusa is a global product and platform engineering services company. Its public careers site reports more than 30,000 employees in more than 25 countries, and its published industry portfolio includes healthcare and life sciences alongside other regulated industries.</w:t>
      </w:r>
    </w:p>
    <w:p>
      <w:pPr>
        <w:pStyle w:val="Heading1"/>
      </w:pPr>
      <w:r>
        <w:t>2. Trust and compliance</w:t>
      </w:r>
    </w:p>
    <w:p>
      <w:r>
        <w:rPr>
          <w:b/>
        </w:rPr>
        <w:t xml:space="preserve">2.1 Question: </w:t>
      </w:r>
      <w:r>
        <w:t>Summarize your information-security and privacy governance.</w:t>
      </w:r>
    </w:p>
    <w:p>
      <w:r>
        <w:rPr>
          <w:b/>
        </w:rPr>
        <w:t xml:space="preserve">Response: </w:t>
      </w:r>
      <w:r>
        <w:t>Virtusa publishes an information security management approach drawing on ISO 27001, HITRUST, CIS Benchmarks, NIST and client-specific requirements, with SOC 1 and SOC 2 among its listed audits. Its privacy program is led by a Data Protection Officer and supported by a privacy team and cross-functional working group.</w:t>
      </w:r>
    </w:p>
    <w:p>
      <w:pPr>
        <w:pStyle w:val="Heading1"/>
      </w:pPr>
      <w:r>
        <w:t>3. Cloud transformation</w:t>
      </w:r>
    </w:p>
    <w:p>
      <w:r>
        <w:rPr>
          <w:b/>
        </w:rPr>
        <w:t xml:space="preserve">3.1 Question: </w:t>
      </w:r>
      <w:r>
        <w:t>Which cloud ecosystems can you support for modernization?</w:t>
      </w:r>
    </w:p>
    <w:p>
      <w:r>
        <w:rPr>
          <w:b/>
        </w:rPr>
        <w:t xml:space="preserve">Response: </w:t>
      </w:r>
      <w:r>
        <w:t>Virtusa publishes capabilities across Microsoft Azure, AWS and Google Cloud. These include migration, cloud-native engineering, business continuity, DevOps, security and compliance, data modernization and governance, allowing the delivery model to follow the client's chosen cloud strategy.</w:t>
      </w:r>
    </w:p>
    <w:p>
      <w:pPr>
        <w:pStyle w:val="Heading1"/>
      </w:pPr>
      <w:r>
        <w:t>4. Delivery model</w:t>
      </w:r>
    </w:p>
    <w:p>
      <w:r>
        <w:rPr>
          <w:b/>
        </w:rPr>
        <w:t xml:space="preserve">4.1 Question: </w:t>
      </w:r>
      <w:r>
        <w:t>How would you govern modernization while protecting service continuity?</w:t>
      </w:r>
    </w:p>
    <w:p>
      <w:r>
        <w:rPr>
          <w:b/>
        </w:rPr>
        <w:t xml:space="preserve">Response: </w:t>
      </w:r>
      <w:r>
        <w:t>For this synthetic healthcare engagement, the proposed method began with clinical and technical discovery, followed by architecture and risk baselining, a contained pilot, and incremental release waves. Security, privacy, operational readiness and business acceptance were explicit exit criteria for every release.</w:t>
      </w:r>
    </w:p>
    <w:p>
      <w:pPr>
        <w:pStyle w:val="Heading1"/>
      </w:pPr>
      <w:r>
        <w:t>5. Responsible AI</w:t>
      </w:r>
    </w:p>
    <w:p>
      <w:r>
        <w:rPr>
          <w:b/>
        </w:rPr>
        <w:t xml:space="preserve">5.1 Question: </w:t>
      </w:r>
      <w:r>
        <w:t>How would your AI and data capabilities be governed in a regulated environment?</w:t>
      </w:r>
    </w:p>
    <w:p>
      <w:r>
        <w:rPr>
          <w:b/>
        </w:rPr>
        <w:t xml:space="preserve">Response: </w:t>
      </w:r>
      <w:r>
        <w:t>Virtusa's public materials describe an AI and Data Lab, Virtusa Helio, data modernization and smart data governance capabilities. For this synthetic engagement, the proposed controls included approved use cases, data-access boundaries, human review of consequential outputs, test evidence and traceable release decisions.</w:t>
      </w:r>
    </w:p>
    <w:p>
      <w:pPr>
        <w:pStyle w:val="Heading1"/>
      </w:pPr>
      <w:r>
        <w:t>6. Managed operations</w:t>
      </w:r>
    </w:p>
    <w:p>
      <w:r>
        <w:rPr>
          <w:b/>
        </w:rPr>
        <w:t xml:space="preserve">6.1 Question: </w:t>
      </w:r>
      <w:r>
        <w:t>Describe your approach to post-launch cloud operations and resilience.</w:t>
      </w:r>
    </w:p>
    <w:p>
      <w:r>
        <w:rPr>
          <w:b/>
        </w:rPr>
        <w:t xml:space="preserve">Response: </w:t>
      </w:r>
      <w:r>
        <w:t>Virtusa's managed-cloud capabilities include monitoring, security, performance, identity, backup and disaster recovery, cost optimization and hybrid or multi-cloud operations, with round-the-clock cloud support. The synthetic proposal added joint service reviews, incident escalation paths and measurable improvement actions.</w:t>
      </w:r>
    </w:p>
    <w:p>
      <w:pPr>
        <w:jc w:val="center"/>
      </w:pPr>
      <w:r>
        <w:t>End of synthetic demonstration proposal.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