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30BD" w14:textId="3852B7F9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76D03" wp14:editId="76BE6CA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567815" cy="4356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    </w:t>
      </w:r>
      <w:r w:rsidR="006049FD">
        <w:rPr>
          <w:b/>
          <w:bCs/>
          <w:sz w:val="36"/>
          <w:szCs w:val="36"/>
        </w:rPr>
        <w:t>ORCHID INTERNAATIONAL COOLEGE</w:t>
      </w:r>
    </w:p>
    <w:p w14:paraId="53657A98" w14:textId="7A660ECD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</w:t>
      </w:r>
      <w:proofErr w:type="spellStart"/>
      <w:proofErr w:type="gramStart"/>
      <w:r w:rsidR="00AE62FD">
        <w:rPr>
          <w:b/>
          <w:bCs/>
          <w:sz w:val="36"/>
          <w:szCs w:val="36"/>
        </w:rPr>
        <w:t>BijayaChowk</w:t>
      </w:r>
      <w:proofErr w:type="spellEnd"/>
      <w:r w:rsidR="00AE62FD">
        <w:rPr>
          <w:b/>
          <w:bCs/>
          <w:sz w:val="36"/>
          <w:szCs w:val="36"/>
        </w:rPr>
        <w:t xml:space="preserve"> ,</w:t>
      </w:r>
      <w:proofErr w:type="gramEnd"/>
      <w:r w:rsidR="00AE62FD">
        <w:rPr>
          <w:b/>
          <w:bCs/>
          <w:sz w:val="36"/>
          <w:szCs w:val="36"/>
        </w:rPr>
        <w:t xml:space="preserve"> Gaushala – 9 , KTM</w:t>
      </w:r>
    </w:p>
    <w:p w14:paraId="61EA09DE" w14:textId="30B9C17C" w:rsidR="00AE62FD" w:rsidRPr="00AE62FD" w:rsidRDefault="00AE62FD" w:rsidP="00816043">
      <w:pPr>
        <w:jc w:val="center"/>
        <w:rPr>
          <w:sz w:val="36"/>
          <w:szCs w:val="36"/>
        </w:rPr>
      </w:pPr>
    </w:p>
    <w:p w14:paraId="33BA8415" w14:textId="77A07378" w:rsidR="00AE62FD" w:rsidRDefault="00AE62FD" w:rsidP="00F15A2E">
      <w:pPr>
        <w:spacing w:after="0"/>
        <w:jc w:val="center"/>
        <w:rPr>
          <w:b/>
          <w:bCs/>
          <w:sz w:val="36"/>
          <w:szCs w:val="36"/>
        </w:rPr>
      </w:pPr>
    </w:p>
    <w:p w14:paraId="1C9CD50B" w14:textId="0BD7C23E" w:rsidR="00AE62FD" w:rsidRDefault="00AE62FD" w:rsidP="00F15A2E">
      <w:pPr>
        <w:tabs>
          <w:tab w:val="left" w:pos="2830"/>
        </w:tabs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PHYSICS PRACTICAL</w:t>
      </w:r>
    </w:p>
    <w:p w14:paraId="1E1C419D" w14:textId="361380FB" w:rsidR="00816043" w:rsidRDefault="00816043" w:rsidP="00F15A2E">
      <w:pPr>
        <w:tabs>
          <w:tab w:val="left" w:pos="2830"/>
        </w:tabs>
        <w:spacing w:after="0"/>
        <w:jc w:val="center"/>
        <w:rPr>
          <w:sz w:val="32"/>
          <w:szCs w:val="32"/>
        </w:rPr>
      </w:pPr>
    </w:p>
    <w:p w14:paraId="5D48ABAA" w14:textId="2C91B6F1" w:rsidR="00AE62FD" w:rsidRDefault="00AE62FD" w:rsidP="00F15A2E">
      <w:pPr>
        <w:tabs>
          <w:tab w:val="left" w:pos="2830"/>
        </w:tabs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LAB </w:t>
      </w:r>
      <w:proofErr w:type="gramStart"/>
      <w:r>
        <w:rPr>
          <w:sz w:val="32"/>
          <w:szCs w:val="32"/>
        </w:rPr>
        <w:t>-  REPORTS</w:t>
      </w:r>
      <w:proofErr w:type="gramEnd"/>
    </w:p>
    <w:tbl>
      <w:tblPr>
        <w:tblStyle w:val="TableGrid"/>
        <w:tblpPr w:leftFromText="180" w:rightFromText="180" w:vertAnchor="text" w:horzAnchor="margin" w:tblpY="3654"/>
        <w:tblW w:w="8842" w:type="dxa"/>
        <w:tblLook w:val="04A0" w:firstRow="1" w:lastRow="0" w:firstColumn="1" w:lastColumn="0" w:noHBand="0" w:noVBand="1"/>
      </w:tblPr>
      <w:tblGrid>
        <w:gridCol w:w="772"/>
        <w:gridCol w:w="3655"/>
        <w:gridCol w:w="2208"/>
        <w:gridCol w:w="2207"/>
      </w:tblGrid>
      <w:tr w:rsidR="00816043" w14:paraId="1806FAF0" w14:textId="77777777" w:rsidTr="00F15A2E">
        <w:trPr>
          <w:trHeight w:val="789"/>
        </w:trPr>
        <w:tc>
          <w:tcPr>
            <w:tcW w:w="772" w:type="dxa"/>
          </w:tcPr>
          <w:p w14:paraId="277D8705" w14:textId="77777777" w:rsidR="00816043" w:rsidRPr="00816043" w:rsidRDefault="00816043" w:rsidP="00F15A2E">
            <w:pPr>
              <w:tabs>
                <w:tab w:val="left" w:pos="2830"/>
              </w:tabs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S.No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655" w:type="dxa"/>
          </w:tcPr>
          <w:p w14:paraId="15B195E6" w14:textId="77777777" w:rsidR="00816043" w:rsidRPr="00816043" w:rsidRDefault="00816043" w:rsidP="00F15A2E">
            <w:pPr>
              <w:tabs>
                <w:tab w:val="left" w:pos="283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Experiments</w:t>
            </w:r>
          </w:p>
        </w:tc>
        <w:tc>
          <w:tcPr>
            <w:tcW w:w="2208" w:type="dxa"/>
          </w:tcPr>
          <w:p w14:paraId="58D04C2E" w14:textId="77777777" w:rsidR="00816043" w:rsidRPr="00816043" w:rsidRDefault="00816043" w:rsidP="00F15A2E">
            <w:pPr>
              <w:tabs>
                <w:tab w:val="left" w:pos="2830"/>
              </w:tabs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Singature</w:t>
            </w:r>
            <w:proofErr w:type="spellEnd"/>
          </w:p>
        </w:tc>
        <w:tc>
          <w:tcPr>
            <w:tcW w:w="2207" w:type="dxa"/>
          </w:tcPr>
          <w:p w14:paraId="4A076052" w14:textId="77777777" w:rsidR="00816043" w:rsidRPr="00816043" w:rsidRDefault="00816043" w:rsidP="00F15A2E">
            <w:pPr>
              <w:tabs>
                <w:tab w:val="left" w:pos="2830"/>
              </w:tabs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Reamrks</w:t>
            </w:r>
            <w:proofErr w:type="spellEnd"/>
          </w:p>
        </w:tc>
      </w:tr>
      <w:tr w:rsidR="00816043" w14:paraId="4C9C3BE8" w14:textId="77777777" w:rsidTr="00F15A2E">
        <w:trPr>
          <w:trHeight w:val="1260"/>
        </w:trPr>
        <w:tc>
          <w:tcPr>
            <w:tcW w:w="772" w:type="dxa"/>
          </w:tcPr>
          <w:p w14:paraId="5ED59829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</w:t>
            </w:r>
          </w:p>
        </w:tc>
        <w:tc>
          <w:tcPr>
            <w:tcW w:w="3655" w:type="dxa"/>
          </w:tcPr>
          <w:p w14:paraId="433B47F8" w14:textId="260D351A" w:rsidR="00816043" w:rsidRPr="0036743D" w:rsidRDefault="0036743D" w:rsidP="00F15A2E">
            <w:pPr>
              <w:tabs>
                <w:tab w:val="left" w:pos="283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DETERMINE THE MOMENT OF INERTIA AND ANGULAR ACCELERATION OF THE FLYWHEEL</w:t>
            </w:r>
          </w:p>
        </w:tc>
        <w:tc>
          <w:tcPr>
            <w:tcW w:w="2208" w:type="dxa"/>
          </w:tcPr>
          <w:p w14:paraId="5444BE39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2207" w:type="dxa"/>
          </w:tcPr>
          <w:p w14:paraId="6C427555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</w:tr>
      <w:tr w:rsidR="00816043" w14:paraId="688AF4E5" w14:textId="77777777" w:rsidTr="00F15A2E">
        <w:trPr>
          <w:trHeight w:val="1449"/>
        </w:trPr>
        <w:tc>
          <w:tcPr>
            <w:tcW w:w="772" w:type="dxa"/>
          </w:tcPr>
          <w:p w14:paraId="20B32134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</w:t>
            </w:r>
          </w:p>
        </w:tc>
        <w:tc>
          <w:tcPr>
            <w:tcW w:w="3655" w:type="dxa"/>
          </w:tcPr>
          <w:p w14:paraId="130D8D47" w14:textId="42D192FA" w:rsidR="00816043" w:rsidRPr="0036743D" w:rsidRDefault="0036743D" w:rsidP="00F15A2E">
            <w:pPr>
              <w:tabs>
                <w:tab w:val="left" w:pos="283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DESIGN AND STUDY THE PARALLEL LCR CIRCUITS FOR FINDING THE QUALITY FACTOR OF THE ELEMENT</w:t>
            </w:r>
          </w:p>
        </w:tc>
        <w:tc>
          <w:tcPr>
            <w:tcW w:w="2208" w:type="dxa"/>
          </w:tcPr>
          <w:p w14:paraId="09F197EA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2207" w:type="dxa"/>
          </w:tcPr>
          <w:p w14:paraId="145DAB8D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</w:tr>
      <w:tr w:rsidR="00816043" w14:paraId="4E053439" w14:textId="77777777" w:rsidTr="00F15A2E">
        <w:trPr>
          <w:trHeight w:val="1242"/>
        </w:trPr>
        <w:tc>
          <w:tcPr>
            <w:tcW w:w="772" w:type="dxa"/>
          </w:tcPr>
          <w:p w14:paraId="35E1E9A2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3655" w:type="dxa"/>
          </w:tcPr>
          <w:p w14:paraId="36CCA9AB" w14:textId="19DDC999" w:rsidR="00816043" w:rsidRPr="0036743D" w:rsidRDefault="0036743D" w:rsidP="00F15A2E">
            <w:pPr>
              <w:tabs>
                <w:tab w:val="left" w:pos="283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DETERMINE THE CAPACITENCE OF A CAPACITOR BY AC BRIDGE.  </w:t>
            </w:r>
            <w:proofErr w:type="gramStart"/>
            <w:r>
              <w:rPr>
                <w:sz w:val="24"/>
                <w:szCs w:val="24"/>
              </w:rPr>
              <w:t>( DE</w:t>
            </w:r>
            <w:proofErr w:type="gramEnd"/>
            <w:r>
              <w:rPr>
                <w:sz w:val="24"/>
                <w:szCs w:val="24"/>
              </w:rPr>
              <w:t xml:space="preserve"> – SAUTY’S METHOD )</w:t>
            </w:r>
          </w:p>
        </w:tc>
        <w:tc>
          <w:tcPr>
            <w:tcW w:w="2208" w:type="dxa"/>
          </w:tcPr>
          <w:p w14:paraId="6495D957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2207" w:type="dxa"/>
          </w:tcPr>
          <w:p w14:paraId="63BFBEBD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</w:tr>
      <w:tr w:rsidR="00816043" w14:paraId="3D71B85A" w14:textId="77777777" w:rsidTr="00F15A2E">
        <w:trPr>
          <w:trHeight w:val="1431"/>
        </w:trPr>
        <w:tc>
          <w:tcPr>
            <w:tcW w:w="772" w:type="dxa"/>
          </w:tcPr>
          <w:p w14:paraId="38B14733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3655" w:type="dxa"/>
          </w:tcPr>
          <w:p w14:paraId="040536DD" w14:textId="2E5A91E8" w:rsidR="00816043" w:rsidRPr="0036743D" w:rsidRDefault="0036743D" w:rsidP="00F15A2E">
            <w:pPr>
              <w:tabs>
                <w:tab w:val="left" w:pos="283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DESIGN </w:t>
            </w:r>
            <w:proofErr w:type="gramStart"/>
            <w:r>
              <w:rPr>
                <w:sz w:val="24"/>
                <w:szCs w:val="24"/>
              </w:rPr>
              <w:t>AND ,</w:t>
            </w:r>
            <w:proofErr w:type="gramEnd"/>
            <w:r>
              <w:rPr>
                <w:sz w:val="24"/>
                <w:szCs w:val="24"/>
              </w:rPr>
              <w:t xml:space="preserve"> NOT  , OR , NAND</w:t>
            </w:r>
            <w:r w:rsidR="00F15A2E">
              <w:rPr>
                <w:sz w:val="24"/>
                <w:szCs w:val="24"/>
              </w:rPr>
              <w:t xml:space="preserve"> AND NOR USING TTL. </w:t>
            </w:r>
            <w:proofErr w:type="gramStart"/>
            <w:r w:rsidR="00F15A2E">
              <w:rPr>
                <w:sz w:val="24"/>
                <w:szCs w:val="24"/>
              </w:rPr>
              <w:t>ALSO  STUDY</w:t>
            </w:r>
            <w:proofErr w:type="gramEnd"/>
            <w:r w:rsidR="00F15A2E">
              <w:rPr>
                <w:sz w:val="24"/>
                <w:szCs w:val="24"/>
              </w:rPr>
              <w:t xml:space="preserve"> THE POWSER LOSS IN NOT GATE </w:t>
            </w:r>
          </w:p>
        </w:tc>
        <w:tc>
          <w:tcPr>
            <w:tcW w:w="2208" w:type="dxa"/>
          </w:tcPr>
          <w:p w14:paraId="57166CC3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2207" w:type="dxa"/>
          </w:tcPr>
          <w:p w14:paraId="125762B0" w14:textId="77777777" w:rsidR="00816043" w:rsidRDefault="00816043" w:rsidP="00F15A2E">
            <w:pPr>
              <w:tabs>
                <w:tab w:val="left" w:pos="2830"/>
              </w:tabs>
              <w:jc w:val="center"/>
              <w:rPr>
                <w:sz w:val="32"/>
                <w:szCs w:val="32"/>
              </w:rPr>
            </w:pPr>
          </w:p>
        </w:tc>
      </w:tr>
    </w:tbl>
    <w:p w14:paraId="6D23F684" w14:textId="310ED58F" w:rsidR="00816043" w:rsidRDefault="00816043" w:rsidP="00816043">
      <w:pPr>
        <w:tabs>
          <w:tab w:val="left" w:pos="283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A51FC40" w14:textId="77777777" w:rsidR="00B05E42" w:rsidRDefault="00B05E42" w:rsidP="00F15A2E">
      <w:pPr>
        <w:rPr>
          <w:sz w:val="24"/>
          <w:szCs w:val="24"/>
        </w:rPr>
      </w:pPr>
    </w:p>
    <w:p w14:paraId="2123AB90" w14:textId="5462068D" w:rsidR="00F15A2E" w:rsidRDefault="00F15A2E" w:rsidP="00B05E42">
      <w:pPr>
        <w:tabs>
          <w:tab w:val="left" w:pos="5727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-  </w:t>
      </w:r>
      <w:proofErr w:type="spellStart"/>
      <w:r>
        <w:rPr>
          <w:sz w:val="24"/>
          <w:szCs w:val="24"/>
        </w:rPr>
        <w:t>Aarya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Kushawaha</w:t>
      </w:r>
      <w:proofErr w:type="spellEnd"/>
      <w:r w:rsidR="00B05E42">
        <w:rPr>
          <w:sz w:val="24"/>
          <w:szCs w:val="24"/>
        </w:rPr>
        <w:t xml:space="preserve">                                     T.U. Roll No. :-    …………………</w:t>
      </w:r>
    </w:p>
    <w:p w14:paraId="28863DE1" w14:textId="52459503" w:rsidR="00B05E42" w:rsidRPr="00B05E42" w:rsidRDefault="00B05E42" w:rsidP="00B05E4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Sec. :</w:t>
      </w:r>
      <w:proofErr w:type="gramEnd"/>
      <w:r>
        <w:rPr>
          <w:sz w:val="28"/>
          <w:szCs w:val="28"/>
        </w:rPr>
        <w:t>-   “A” ( 1</w:t>
      </w:r>
      <w:r w:rsidRPr="00B05E42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Sem. )</w:t>
      </w:r>
    </w:p>
    <w:sectPr w:rsidR="00B05E42" w:rsidRPr="00B05E42" w:rsidSect="00AE62FD">
      <w:pgSz w:w="11232" w:h="16834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D"/>
    <w:rsid w:val="0036743D"/>
    <w:rsid w:val="006049FD"/>
    <w:rsid w:val="00816043"/>
    <w:rsid w:val="00AE62FD"/>
    <w:rsid w:val="00B05E42"/>
    <w:rsid w:val="00F1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30D4"/>
  <w15:chartTrackingRefBased/>
  <w15:docId w15:val="{7E9934EF-0A25-4A3D-8BF8-0D56AFF7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49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049FD"/>
    <w:rPr>
      <w:rFonts w:eastAsiaTheme="minorEastAsia"/>
    </w:rPr>
  </w:style>
  <w:style w:type="table" w:styleId="TableGrid">
    <w:name w:val="Table Grid"/>
    <w:basedOn w:val="TableNormal"/>
    <w:uiPriority w:val="39"/>
    <w:rsid w:val="0081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</cp:revision>
  <dcterms:created xsi:type="dcterms:W3CDTF">2022-08-22T11:06:00Z</dcterms:created>
  <dcterms:modified xsi:type="dcterms:W3CDTF">2022-08-22T11:40:00Z</dcterms:modified>
</cp:coreProperties>
</file>