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MiniDSP | Developer Quick Start</w:t>
      </w:r>
    </w:p>
    <w:p>
      <w:r>
        <w:t>YOUR MISSION  •  Build a cloud-hosted Mini Data Discovery &amp; Classification prototype in 3 hours, using AI efficiently as your developer and reviewer.</w:t>
      </w:r>
    </w:p>
    <w:p>
      <w:pPr>
        <w:pStyle w:val="Heading1"/>
      </w:pPr>
      <w:r>
        <w:t>Start here: two Copilot chats</w:t>
      </w:r>
    </w:p>
    <w:p>
      <w:r>
        <w:t>1. Open your assigned MiniDSP project folder in VS Code.</w:t>
      </w:r>
    </w:p>
    <w:p>
      <w:r>
        <w:t>2. Open Copilot Chat 1 in Ask mode. Paste the full contents of START_HERE_INSTRUCTOR.md. This is your Instructor / Challenger.</w:t>
      </w:r>
    </w:p>
    <w:p>
      <w:r>
        <w:t>3. Open a separate Copilot Chat 2 in Agent mode. Paste the full contents of START_HERE_DEVELOPER.md. This is your Developer.</w:t>
      </w:r>
    </w:p>
    <w:p>
      <w:r>
        <w:t>4. IMPORTANT: Leave Chat 2 waiting after it reads its instructions. Do not ask it to build anything yet.</w:t>
      </w:r>
    </w:p>
    <w:p>
      <w:r>
        <w:t>5. Go back to Chat 1. Discuss the architecture, ask questions and approve the first small task.</w:t>
      </w:r>
    </w:p>
    <w:p>
      <w:r>
        <w:t>6. Copy Chat 1’s task prompt into Chat 2. Chat 2 writes code, runs tests, fixes issues and sends a short report.</w:t>
      </w:r>
    </w:p>
    <w:p>
      <w:r>
        <w:t>7. Copy Chat 2’s report back into Chat 1. It challenges the result and suggests a follow-up. Send that to Chat 2.</w:t>
      </w:r>
    </w:p>
    <w:p>
      <w:r>
        <w:t>8. Repeat. You approve important decisions, commits and deployment; ask whenever you do not understand something. At each milestone, Chat 2 updates WORK_LOG.md with real test results, decisions, Git evidence and gaps.</w:t>
      </w:r>
    </w:p>
    <w:p>
      <w:r>
        <w:t>Keep BOTH chats open in the SAME VS Code project. They see the same files, but do not share chat history. Copy prompts and reports between them. Be token-efficient: short prompts, targeted file reads and concise reports; never skip essential testing or security checks.</w:t>
      </w:r>
    </w:p>
    <w:p>
      <w:pPr>
        <w:pStyle w:val="Heading1"/>
      </w:pPr>
      <w:r>
        <w:t>Three-hour schedule</w:t>
      </w:r>
    </w:p>
    <w:p>
      <w:r>
        <w:t>0–20 min  Setup and architecture    •    20–50  Detection engine    •    50–85  Supabase and uploads</w:t>
      </w:r>
    </w:p>
    <w:p>
      <w:r>
        <w:t>85–125  Dashboard and results    •    125–155  Export and testing    •    155–180  Deploy and demo</w:t>
      </w:r>
    </w:p>
    <w:p>
      <w:pPr>
        <w:pStyle w:val="Heading1"/>
      </w:pPr>
      <w:r>
        <w:t>What completion looks like</w:t>
      </w:r>
    </w:p>
    <w:p>
      <w:r>
        <w:t>A miniature version of Lepide’s data discovery and classification functionality, with a modern SaaS interface using the Lepidus design system. The dashboard and findings screenshots below are from the 15 October test run; upload and scan-history images remain illustrative design concepts, not exact implementation requirements.</w:t>
      </w:r>
    </w:p>
    <w:p>
      <w:r>
        <w:br w:type="page"/>
      </w:r>
    </w:p>
    <w:p>
      <w:pPr>
        <w:pStyle w:val="Title"/>
      </w:pPr>
      <w:r>
        <w:t>Application screenshots — actual MiniDSP test run (15 October 2026)</w:t>
      </w:r>
    </w:p>
    <w:p>
      <w:pPr>
        <w:pStyle w:val="Heading2"/>
      </w:pPr>
      <w:r>
        <w:t>1. Dashboard</w:t>
      </w:r>
    </w:p>
    <w:p>
      <w:r>
        <w:t>Actual test-run dashboard: files scanned, findings, risk distribution and recent scans.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2776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dsp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File upload</w:t>
      </w:r>
    </w:p>
    <w:p>
      <w:r>
        <w:t>Actual test-run upload page: select a synthetic CSV or TXT file (up to 1 MiB) and run classification.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2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dsp_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Dashboard — classified findings</w:t>
      </w:r>
    </w:p>
    <w:p>
      <w:r>
        <w:t>Actual test-run dashboard after scanning files containing sensitive-data examples, including critical findings.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2776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dsp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Recent scan history</w:t>
      </w:r>
    </w:p>
    <w:p>
      <w:r>
        <w:t>Actual test-run recent scans: file names, timestamps, risk classification and finding 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9030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dsp_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90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Required application capabilities</w:t>
      </w:r>
    </w:p>
    <w:p>
      <w:pPr>
        <w:pStyle w:val="ListBullet"/>
      </w:pPr>
      <w:r>
        <w:t>Supabase user login.</w:t>
      </w:r>
    </w:p>
    <w:p>
      <w:pPr>
        <w:pStyle w:val="ListBullet"/>
      </w:pPr>
      <w:r>
        <w:t>CSV and TXT upload up to 1 MB; synthetic data only.</w:t>
      </w:r>
    </w:p>
    <w:p>
      <w:pPr>
        <w:pStyle w:val="ListBullet"/>
      </w:pPr>
      <w:r>
        <w:t>Detection of email addresses, UK phone numbers, UK National Insurance numbers and Luhn-valid payment card candidates.</w:t>
      </w:r>
    </w:p>
    <w:p>
      <w:pPr>
        <w:pStyle w:val="ListBullet"/>
      </w:pPr>
      <w:r>
        <w:t>Low / Medium / High / Critical risk classification (None if no matches).</w:t>
      </w:r>
    </w:p>
    <w:p>
      <w:pPr>
        <w:pStyle w:val="ListBullet"/>
      </w:pPr>
      <w:r>
        <w:t>Masked values in display and persistent storage; never store raw uploads or unmasked matches.</w:t>
      </w:r>
    </w:p>
    <w:p>
      <w:pPr>
        <w:pStyle w:val="ListBullet"/>
      </w:pPr>
      <w:r>
        <w:t>Dashboard, scan history and filterable findings.</w:t>
      </w:r>
    </w:p>
    <w:p>
      <w:pPr>
        <w:pStyle w:val="ListBullet"/>
      </w:pPr>
      <w:r>
        <w:t>Safe CSV report export.</w:t>
      </w:r>
    </w:p>
    <w:p>
      <w:pPr>
        <w:pStyle w:val="ListBullet"/>
      </w:pPr>
      <w:r>
        <w:t>PostgreSQL scan metadata and masked findings, secured with user-level access controls (RLS).</w:t>
      </w:r>
    </w:p>
    <w:p>
      <w:pPr>
        <w:pStyle w:val="Heading1"/>
      </w:pPr>
      <w:r>
        <w:t>Final demonstration</w:t>
      </w:r>
    </w:p>
    <w:p>
      <w:r>
        <w:t>Open your Vercel URL, log in, upload a synthetic file, run a scan, show masked findings, review history and export a CSV. Show GitHub, actual test/build output, WORK_LOG.md and LEARNINGS.md. Explain one defect discovered through the Instructor challenge and how it was fixed.</w:t>
      </w:r>
    </w:p>
    <w:p>
      <w:r>
        <w:t>A working prototype is the goal, not a production-ready product. Clearly state any missing functionality or tests not executed. AFTER the final demo, ask Chat 1 for the final scoring instruction, paste it into Chat 2, and have Chat 2 generate DEVELOPER_SCORECARD.md using the original 100-point rubric. Submit that file to your team lead. Do not generate or display scores earlier.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59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459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459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