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7879" w:rsidRDefault="009D7879">
      <w:pPr>
        <w:spacing w:before="400" w:after="80"/>
      </w:pPr>
    </w:p>
    <w:p w:rsidR="009D7879" w:rsidRDefault="006B3A44">
      <w:pPr>
        <w:spacing w:after="60"/>
        <w:jc w:val="center"/>
      </w:pPr>
      <w:r>
        <w:rPr>
          <w:b/>
          <w:bCs/>
          <w:color w:val="1A3C5E"/>
          <w:sz w:val="72"/>
          <w:szCs w:val="72"/>
        </w:rPr>
        <w:t>J.A.R.V.I.S</w:t>
      </w:r>
    </w:p>
    <w:p w:rsidR="009D7879" w:rsidRDefault="006B3A44">
      <w:pPr>
        <w:spacing w:after="200"/>
        <w:jc w:val="center"/>
      </w:pPr>
      <w:r>
        <w:rPr>
          <w:color w:val="1A6BA0"/>
          <w:sz w:val="32"/>
          <w:szCs w:val="32"/>
        </w:rPr>
        <w:t>A9 Intelligent HUD System</w:t>
      </w:r>
    </w:p>
    <w:p w:rsidR="009D7879" w:rsidRDefault="009D7879">
      <w:pPr>
        <w:pBdr>
          <w:bottom w:val="single" w:sz="12" w:space="1" w:color="1A6BA0"/>
        </w:pBdr>
        <w:spacing w:before="120" w:after="120"/>
      </w:pPr>
    </w:p>
    <w:p w:rsidR="009D7879" w:rsidRDefault="009D7879">
      <w:pPr>
        <w:spacing w:before="100" w:after="80"/>
      </w:pPr>
    </w:p>
    <w:p w:rsidR="009D7879" w:rsidRDefault="006B3A44">
      <w:pPr>
        <w:jc w:val="center"/>
      </w:pPr>
      <w:r>
        <w:rPr>
          <w:i/>
          <w:iCs/>
          <w:color w:val="5A6A7A"/>
        </w:rPr>
        <w:t>Technical Documentation  —  Version 2.1.0</w:t>
      </w:r>
    </w:p>
    <w:p w:rsidR="009D7879" w:rsidRDefault="009D7879">
      <w:pPr>
        <w:spacing w:before="60" w:after="80"/>
      </w:pPr>
    </w:p>
    <w:p w:rsidR="009D7879" w:rsidRDefault="006B3A44">
      <w:pPr>
        <w:jc w:val="center"/>
      </w:pPr>
      <w:r>
        <w:rPr>
          <w:i/>
          <w:iCs/>
          <w:color w:val="1A6BA0"/>
          <w:sz w:val="24"/>
          <w:szCs w:val="24"/>
        </w:rPr>
        <w:t>"Systems online. How can I assist you, sir?"</w:t>
      </w:r>
    </w:p>
    <w:p w:rsidR="009D7879" w:rsidRDefault="009D7879">
      <w:pPr>
        <w:spacing w:before="400" w:after="80"/>
      </w:pPr>
    </w:p>
    <w:p w:rsidR="009D7879" w:rsidRDefault="006B3A44">
      <w:r>
        <w:br w:type="page"/>
      </w:r>
      <w:bookmarkStart w:id="0" w:name="_GoBack"/>
      <w:bookmarkEnd w:id="0"/>
    </w:p>
    <w:p w:rsidR="009D7879" w:rsidRDefault="006B3A44">
      <w:pPr>
        <w:pStyle w:val="Heading1"/>
      </w:pPr>
      <w:r>
        <w:lastRenderedPageBreak/>
        <w:t>1. Project Overview</w:t>
      </w:r>
    </w:p>
    <w:p w:rsidR="009D7879" w:rsidRDefault="009D7879">
      <w:pPr>
        <w:pBdr>
          <w:bottom w:val="single" w:sz="8" w:space="1" w:color="1A6BA0"/>
        </w:pBdr>
        <w:spacing w:before="120" w:after="120"/>
      </w:pPr>
    </w:p>
    <w:p w:rsidR="009D7879" w:rsidRDefault="009D7879">
      <w:pPr>
        <w:spacing w:before="80" w:after="80"/>
      </w:pPr>
    </w:p>
    <w:p w:rsidR="009D7879" w:rsidRDefault="006B3A44">
      <w:pPr>
        <w:spacing w:before="60" w:after="60"/>
      </w:pPr>
      <w:r>
        <w:t>J.A.R.V.I.S (A9) is a high-fidelity AI desktop assistant built in Python. It combines a real-time HUD interface, ultra-low-latency voice interaction, OpenAI Vision capabilities, and full OS automation into one unified application — inspired by the Iron Man</w:t>
      </w:r>
      <w:r>
        <w:t xml:space="preserve"> franchise.</w:t>
      </w:r>
    </w:p>
    <w:p w:rsidR="009D7879" w:rsidRDefault="009D787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D7879">
        <w:tblPrEx>
          <w:tblCellMar>
            <w:top w:w="0" w:type="dxa"/>
            <w:bottom w:w="0" w:type="dxa"/>
          </w:tblCellMar>
        </w:tblPrEx>
        <w:tc>
          <w:tcPr>
            <w:tcW w:w="3000" w:type="dxa"/>
            <w:tcBorders>
              <w:top w:val="single" w:sz="1" w:space="0" w:color="B8D0E8"/>
              <w:left w:val="single" w:sz="1" w:space="0" w:color="B8D0E8"/>
              <w:bottom w:val="single" w:sz="1" w:space="0" w:color="B8D0E8"/>
              <w:right w:val="single" w:sz="1" w:space="0" w:color="B8D0E8"/>
            </w:tcBorders>
            <w:shd w:val="clear" w:color="auto" w:fill="1A3C5E"/>
            <w:tcMar>
              <w:top w:w="100" w:type="dxa"/>
              <w:left w:w="160" w:type="dxa"/>
              <w:bottom w:w="100" w:type="dxa"/>
              <w:right w:w="160" w:type="dxa"/>
            </w:tcMar>
            <w:vAlign w:val="center"/>
          </w:tcPr>
          <w:p w:rsidR="009D7879" w:rsidRDefault="006B3A44">
            <w:r>
              <w:rPr>
                <w:b/>
                <w:bCs/>
                <w:color w:val="FFFFFF"/>
                <w:sz w:val="20"/>
                <w:szCs w:val="20"/>
              </w:rPr>
              <w:t>Property</w:t>
            </w:r>
          </w:p>
        </w:tc>
        <w:tc>
          <w:tcPr>
            <w:tcW w:w="6360" w:type="dxa"/>
            <w:tcBorders>
              <w:top w:val="single" w:sz="1" w:space="0" w:color="B8D0E8"/>
              <w:left w:val="single" w:sz="1" w:space="0" w:color="B8D0E8"/>
              <w:bottom w:val="single" w:sz="1" w:space="0" w:color="B8D0E8"/>
              <w:right w:val="single" w:sz="1" w:space="0" w:color="B8D0E8"/>
            </w:tcBorders>
            <w:shd w:val="clear" w:color="auto" w:fill="1A3C5E"/>
            <w:tcMar>
              <w:top w:w="100" w:type="dxa"/>
              <w:left w:w="160" w:type="dxa"/>
              <w:bottom w:w="100" w:type="dxa"/>
              <w:right w:w="160" w:type="dxa"/>
            </w:tcMar>
            <w:vAlign w:val="center"/>
          </w:tcPr>
          <w:p w:rsidR="009D7879" w:rsidRDefault="006B3A44">
            <w:r>
              <w:rPr>
                <w:b/>
                <w:bCs/>
                <w:color w:val="FFFFFF"/>
                <w:sz w:val="20"/>
                <w:szCs w:val="20"/>
              </w:rPr>
              <w:t>Value</w:t>
            </w:r>
          </w:p>
        </w:tc>
      </w:tr>
      <w:tr w:rsidR="009D7879">
        <w:tblPrEx>
          <w:tblCellMar>
            <w:top w:w="0" w:type="dxa"/>
            <w:bottom w:w="0" w:type="dxa"/>
          </w:tblCellMar>
        </w:tblPrEx>
        <w:tc>
          <w:tcPr>
            <w:tcW w:w="300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color w:val="1A6BA0"/>
                <w:sz w:val="20"/>
                <w:szCs w:val="20"/>
              </w:rPr>
              <w:t>Project Name</w:t>
            </w:r>
          </w:p>
        </w:tc>
        <w:tc>
          <w:tcPr>
            <w:tcW w:w="636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sz w:val="20"/>
                <w:szCs w:val="20"/>
              </w:rPr>
              <w:t>J.A.R.V.I.S — A9 Intelligent HUD System</w:t>
            </w:r>
          </w:p>
        </w:tc>
      </w:tr>
      <w:tr w:rsidR="009D7879">
        <w:tblPrEx>
          <w:tblCellMar>
            <w:top w:w="0" w:type="dxa"/>
            <w:bottom w:w="0" w:type="dxa"/>
          </w:tblCellMar>
        </w:tblPrEx>
        <w:tc>
          <w:tcPr>
            <w:tcW w:w="300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color w:val="1A6BA0"/>
                <w:sz w:val="20"/>
                <w:szCs w:val="20"/>
              </w:rPr>
              <w:t>Version</w:t>
            </w:r>
          </w:p>
        </w:tc>
        <w:tc>
          <w:tcPr>
            <w:tcW w:w="636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sz w:val="20"/>
                <w:szCs w:val="20"/>
              </w:rPr>
              <w:t>2.1.0</w:t>
            </w:r>
          </w:p>
        </w:tc>
      </w:tr>
      <w:tr w:rsidR="009D7879">
        <w:tblPrEx>
          <w:tblCellMar>
            <w:top w:w="0" w:type="dxa"/>
            <w:bottom w:w="0" w:type="dxa"/>
          </w:tblCellMar>
        </w:tblPrEx>
        <w:tc>
          <w:tcPr>
            <w:tcW w:w="300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color w:val="1A6BA0"/>
                <w:sz w:val="20"/>
                <w:szCs w:val="20"/>
              </w:rPr>
              <w:t>Language</w:t>
            </w:r>
          </w:p>
        </w:tc>
        <w:tc>
          <w:tcPr>
            <w:tcW w:w="636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sz w:val="20"/>
                <w:szCs w:val="20"/>
              </w:rPr>
              <w:t>Python 3.10+</w:t>
            </w:r>
          </w:p>
        </w:tc>
      </w:tr>
      <w:tr w:rsidR="009D7879">
        <w:tblPrEx>
          <w:tblCellMar>
            <w:top w:w="0" w:type="dxa"/>
            <w:bottom w:w="0" w:type="dxa"/>
          </w:tblCellMar>
        </w:tblPrEx>
        <w:tc>
          <w:tcPr>
            <w:tcW w:w="300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color w:val="1A6BA0"/>
                <w:sz w:val="20"/>
                <w:szCs w:val="20"/>
              </w:rPr>
              <w:t>Platform</w:t>
            </w:r>
          </w:p>
        </w:tc>
        <w:tc>
          <w:tcPr>
            <w:tcW w:w="636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sz w:val="20"/>
                <w:szCs w:val="20"/>
              </w:rPr>
              <w:t>Windows (Primary)</w:t>
            </w:r>
          </w:p>
        </w:tc>
      </w:tr>
      <w:tr w:rsidR="009D7879">
        <w:tblPrEx>
          <w:tblCellMar>
            <w:top w:w="0" w:type="dxa"/>
            <w:bottom w:w="0" w:type="dxa"/>
          </w:tblCellMar>
        </w:tblPrEx>
        <w:tc>
          <w:tcPr>
            <w:tcW w:w="300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color w:val="1A6BA0"/>
                <w:sz w:val="20"/>
                <w:szCs w:val="20"/>
              </w:rPr>
              <w:t>License</w:t>
            </w:r>
          </w:p>
        </w:tc>
        <w:tc>
          <w:tcPr>
            <w:tcW w:w="636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sz w:val="20"/>
                <w:szCs w:val="20"/>
              </w:rPr>
              <w:t>MIT</w:t>
            </w:r>
          </w:p>
        </w:tc>
      </w:tr>
      <w:tr w:rsidR="009D7879">
        <w:tblPrEx>
          <w:tblCellMar>
            <w:top w:w="0" w:type="dxa"/>
            <w:bottom w:w="0" w:type="dxa"/>
          </w:tblCellMar>
        </w:tblPrEx>
        <w:tc>
          <w:tcPr>
            <w:tcW w:w="300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color w:val="1A6BA0"/>
                <w:sz w:val="20"/>
                <w:szCs w:val="20"/>
              </w:rPr>
              <w:t>LLM Engine</w:t>
            </w:r>
          </w:p>
        </w:tc>
        <w:tc>
          <w:tcPr>
            <w:tcW w:w="636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sz w:val="20"/>
                <w:szCs w:val="20"/>
              </w:rPr>
              <w:t>Groq Llama-3.3-70B / OpenAI GPT-4o</w:t>
            </w:r>
          </w:p>
        </w:tc>
      </w:tr>
      <w:tr w:rsidR="009D7879">
        <w:tblPrEx>
          <w:tblCellMar>
            <w:top w:w="0" w:type="dxa"/>
            <w:bottom w:w="0" w:type="dxa"/>
          </w:tblCellMar>
        </w:tblPrEx>
        <w:tc>
          <w:tcPr>
            <w:tcW w:w="300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color w:val="1A6BA0"/>
                <w:sz w:val="20"/>
                <w:szCs w:val="20"/>
              </w:rPr>
              <w:t>Voice STT</w:t>
            </w:r>
          </w:p>
        </w:tc>
        <w:tc>
          <w:tcPr>
            <w:tcW w:w="636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sz w:val="20"/>
                <w:szCs w:val="20"/>
              </w:rPr>
              <w:t>Groq Whisper-Large-V3</w:t>
            </w:r>
          </w:p>
        </w:tc>
      </w:tr>
      <w:tr w:rsidR="009D7879">
        <w:tblPrEx>
          <w:tblCellMar>
            <w:top w:w="0" w:type="dxa"/>
            <w:bottom w:w="0" w:type="dxa"/>
          </w:tblCellMar>
        </w:tblPrEx>
        <w:tc>
          <w:tcPr>
            <w:tcW w:w="300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color w:val="1A6BA0"/>
                <w:sz w:val="20"/>
                <w:szCs w:val="20"/>
              </w:rPr>
              <w:t>Voice TTS</w:t>
            </w:r>
          </w:p>
        </w:tc>
        <w:tc>
          <w:tcPr>
            <w:tcW w:w="636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sz w:val="20"/>
                <w:szCs w:val="20"/>
              </w:rPr>
              <w:t>Microsoft Edge-TTS (en-GB-RyanNeural)</w:t>
            </w:r>
          </w:p>
        </w:tc>
      </w:tr>
      <w:tr w:rsidR="009D7879">
        <w:tblPrEx>
          <w:tblCellMar>
            <w:top w:w="0" w:type="dxa"/>
            <w:bottom w:w="0" w:type="dxa"/>
          </w:tblCellMar>
        </w:tblPrEx>
        <w:tc>
          <w:tcPr>
            <w:tcW w:w="300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color w:val="1A6BA0"/>
                <w:sz w:val="20"/>
                <w:szCs w:val="20"/>
              </w:rPr>
              <w:t>GUI</w:t>
            </w:r>
          </w:p>
        </w:tc>
        <w:tc>
          <w:tcPr>
            <w:tcW w:w="636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sz w:val="20"/>
                <w:szCs w:val="20"/>
              </w:rPr>
              <w:t>Custom Modern Tkinter (CustomTkinter)</w:t>
            </w:r>
          </w:p>
        </w:tc>
      </w:tr>
    </w:tbl>
    <w:p w:rsidR="009D7879" w:rsidRDefault="009D7879">
      <w:pPr>
        <w:spacing w:before="160" w:after="80"/>
      </w:pPr>
    </w:p>
    <w:p w:rsidR="009D7879" w:rsidRDefault="006B3A44">
      <w:pPr>
        <w:pStyle w:val="Heading1"/>
      </w:pPr>
      <w:r>
        <w:t>2. System Architecture</w:t>
      </w:r>
    </w:p>
    <w:p w:rsidR="009D7879" w:rsidRDefault="009D7879">
      <w:pPr>
        <w:pBdr>
          <w:bottom w:val="single" w:sz="8" w:space="1" w:color="1A6BA0"/>
        </w:pBdr>
        <w:spacing w:before="120" w:after="120"/>
      </w:pPr>
    </w:p>
    <w:p w:rsidR="009D7879" w:rsidRDefault="009D7879">
      <w:pPr>
        <w:spacing w:before="80" w:after="80"/>
      </w:pPr>
    </w:p>
    <w:p w:rsidR="009D7879" w:rsidRDefault="006B3A44">
      <w:pPr>
        <w:spacing w:before="60" w:after="60"/>
      </w:pPr>
      <w:r>
        <w:t>J.A.R.V.I.S follows a modular architecture where each file handles one core responsibility. All modules communicate through function calls and shared state via the main.py orchestrator.</w:t>
      </w:r>
    </w:p>
    <w:p w:rsidR="009D7879" w:rsidRDefault="009D7879">
      <w:pPr>
        <w:spacing w:before="100" w:after="80"/>
      </w:pPr>
    </w:p>
    <w:p w:rsidR="009D7879" w:rsidRDefault="006B3A44">
      <w:pPr>
        <w:pStyle w:val="Heading2"/>
      </w:pPr>
      <w:r>
        <w:t>2.1  Module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7"/>
        <w:gridCol w:w="2664"/>
        <w:gridCol w:w="4119"/>
      </w:tblGrid>
      <w:tr w:rsidR="009D7879">
        <w:tblPrEx>
          <w:tblCellMar>
            <w:top w:w="0" w:type="dxa"/>
            <w:bottom w:w="0" w:type="dxa"/>
          </w:tblCellMar>
        </w:tblPrEx>
        <w:tc>
          <w:tcPr>
            <w:tcW w:w="2200" w:type="dxa"/>
            <w:tcBorders>
              <w:top w:val="single" w:sz="1" w:space="0" w:color="B8D0E8"/>
              <w:left w:val="single" w:sz="1" w:space="0" w:color="B8D0E8"/>
              <w:bottom w:val="single" w:sz="1" w:space="0" w:color="B8D0E8"/>
              <w:right w:val="single" w:sz="1" w:space="0" w:color="B8D0E8"/>
            </w:tcBorders>
            <w:shd w:val="clear" w:color="auto" w:fill="1A3C5E"/>
            <w:tcMar>
              <w:top w:w="100" w:type="dxa"/>
              <w:left w:w="160" w:type="dxa"/>
              <w:bottom w:w="100" w:type="dxa"/>
              <w:right w:w="160" w:type="dxa"/>
            </w:tcMar>
            <w:vAlign w:val="center"/>
          </w:tcPr>
          <w:p w:rsidR="009D7879" w:rsidRDefault="006B3A44">
            <w:r>
              <w:rPr>
                <w:b/>
                <w:bCs/>
                <w:color w:val="FFFFFF"/>
                <w:sz w:val="20"/>
                <w:szCs w:val="20"/>
              </w:rPr>
              <w:t>File</w:t>
            </w:r>
          </w:p>
        </w:tc>
        <w:tc>
          <w:tcPr>
            <w:tcW w:w="2800" w:type="dxa"/>
            <w:tcBorders>
              <w:top w:val="single" w:sz="1" w:space="0" w:color="B8D0E8"/>
              <w:left w:val="single" w:sz="1" w:space="0" w:color="B8D0E8"/>
              <w:bottom w:val="single" w:sz="1" w:space="0" w:color="B8D0E8"/>
              <w:right w:val="single" w:sz="1" w:space="0" w:color="B8D0E8"/>
            </w:tcBorders>
            <w:shd w:val="clear" w:color="auto" w:fill="1A3C5E"/>
            <w:tcMar>
              <w:top w:w="100" w:type="dxa"/>
              <w:left w:w="160" w:type="dxa"/>
              <w:bottom w:w="100" w:type="dxa"/>
              <w:right w:w="160" w:type="dxa"/>
            </w:tcMar>
            <w:vAlign w:val="center"/>
          </w:tcPr>
          <w:p w:rsidR="009D7879" w:rsidRDefault="006B3A44">
            <w:r>
              <w:rPr>
                <w:b/>
                <w:bCs/>
                <w:color w:val="FFFFFF"/>
                <w:sz w:val="20"/>
                <w:szCs w:val="20"/>
              </w:rPr>
              <w:t>Module Name</w:t>
            </w:r>
          </w:p>
        </w:tc>
        <w:tc>
          <w:tcPr>
            <w:tcW w:w="4360" w:type="dxa"/>
            <w:tcBorders>
              <w:top w:val="single" w:sz="1" w:space="0" w:color="B8D0E8"/>
              <w:left w:val="single" w:sz="1" w:space="0" w:color="B8D0E8"/>
              <w:bottom w:val="single" w:sz="1" w:space="0" w:color="B8D0E8"/>
              <w:right w:val="single" w:sz="1" w:space="0" w:color="B8D0E8"/>
            </w:tcBorders>
            <w:shd w:val="clear" w:color="auto" w:fill="1A3C5E"/>
            <w:tcMar>
              <w:top w:w="100" w:type="dxa"/>
              <w:left w:w="160" w:type="dxa"/>
              <w:bottom w:w="100" w:type="dxa"/>
              <w:right w:w="160" w:type="dxa"/>
            </w:tcMar>
            <w:vAlign w:val="center"/>
          </w:tcPr>
          <w:p w:rsidR="009D7879" w:rsidRDefault="006B3A44">
            <w:r>
              <w:rPr>
                <w:b/>
                <w:bCs/>
                <w:color w:val="FFFFFF"/>
                <w:sz w:val="20"/>
                <w:szCs w:val="20"/>
              </w:rPr>
              <w:t>Responsibility</w:t>
            </w:r>
          </w:p>
        </w:tc>
      </w:tr>
      <w:tr w:rsidR="009D7879">
        <w:tblPrEx>
          <w:tblCellMar>
            <w:top w:w="0" w:type="dxa"/>
            <w:bottom w:w="0" w:type="dxa"/>
          </w:tblCellMar>
        </w:tblPrEx>
        <w:tc>
          <w:tcPr>
            <w:tcW w:w="220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color w:val="1A6BA0"/>
                <w:sz w:val="20"/>
                <w:szCs w:val="20"/>
              </w:rPr>
              <w:t>main.py</w:t>
            </w:r>
          </w:p>
        </w:tc>
        <w:tc>
          <w:tcPr>
            <w:tcW w:w="280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sz w:val="20"/>
                <w:szCs w:val="20"/>
              </w:rPr>
              <w:t>Orchestrator</w:t>
            </w:r>
          </w:p>
        </w:tc>
        <w:tc>
          <w:tcPr>
            <w:tcW w:w="436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sz w:val="20"/>
                <w:szCs w:val="20"/>
              </w:rPr>
              <w:t>Entry point; wires brain, voice, and GUI together; manages conversation loop</w:t>
            </w:r>
          </w:p>
        </w:tc>
      </w:tr>
      <w:tr w:rsidR="009D7879">
        <w:tblPrEx>
          <w:tblCellMar>
            <w:top w:w="0" w:type="dxa"/>
            <w:bottom w:w="0" w:type="dxa"/>
          </w:tblCellMar>
        </w:tblPrEx>
        <w:tc>
          <w:tcPr>
            <w:tcW w:w="220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color w:val="1A6BA0"/>
                <w:sz w:val="20"/>
                <w:szCs w:val="20"/>
              </w:rPr>
              <w:t>brain.py</w:t>
            </w:r>
          </w:p>
        </w:tc>
        <w:tc>
          <w:tcPr>
            <w:tcW w:w="280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sz w:val="20"/>
                <w:szCs w:val="20"/>
              </w:rPr>
              <w:t>A9Brain (Cognitive Core)</w:t>
            </w:r>
          </w:p>
        </w:tc>
        <w:tc>
          <w:tcPr>
            <w:tcW w:w="436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sz w:val="20"/>
                <w:szCs w:val="20"/>
              </w:rPr>
              <w:t>Processes commands, calls LLMs, routes ACTION responses, manages memory</w:t>
            </w:r>
          </w:p>
        </w:tc>
      </w:tr>
      <w:tr w:rsidR="009D7879">
        <w:tblPrEx>
          <w:tblCellMar>
            <w:top w:w="0" w:type="dxa"/>
            <w:bottom w:w="0" w:type="dxa"/>
          </w:tblCellMar>
        </w:tblPrEx>
        <w:tc>
          <w:tcPr>
            <w:tcW w:w="220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color w:val="1A6BA0"/>
                <w:sz w:val="20"/>
                <w:szCs w:val="20"/>
              </w:rPr>
              <w:t>voice.py</w:t>
            </w:r>
          </w:p>
        </w:tc>
        <w:tc>
          <w:tcPr>
            <w:tcW w:w="280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sz w:val="20"/>
                <w:szCs w:val="20"/>
              </w:rPr>
              <w:t>Voice Engine</w:t>
            </w:r>
          </w:p>
        </w:tc>
        <w:tc>
          <w:tcPr>
            <w:tcW w:w="436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sz w:val="20"/>
                <w:szCs w:val="20"/>
              </w:rPr>
              <w:t>STT via Whisper, TTS via Edge-TTS, dual-queue audio pipeline</w:t>
            </w:r>
          </w:p>
        </w:tc>
      </w:tr>
      <w:tr w:rsidR="009D7879">
        <w:tblPrEx>
          <w:tblCellMar>
            <w:top w:w="0" w:type="dxa"/>
            <w:bottom w:w="0" w:type="dxa"/>
          </w:tblCellMar>
        </w:tblPrEx>
        <w:tc>
          <w:tcPr>
            <w:tcW w:w="220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color w:val="1A6BA0"/>
                <w:sz w:val="20"/>
                <w:szCs w:val="20"/>
              </w:rPr>
              <w:t>gui.py</w:t>
            </w:r>
          </w:p>
        </w:tc>
        <w:tc>
          <w:tcPr>
            <w:tcW w:w="280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sz w:val="20"/>
                <w:szCs w:val="20"/>
              </w:rPr>
              <w:t>A9GUI (HUD)</w:t>
            </w:r>
          </w:p>
        </w:tc>
        <w:tc>
          <w:tcPr>
            <w:tcW w:w="436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sz w:val="20"/>
                <w:szCs w:val="20"/>
              </w:rPr>
              <w:t>CustomTkinter overlay; status, energy meter, chat log, webcam feed</w:t>
            </w:r>
          </w:p>
        </w:tc>
      </w:tr>
      <w:tr w:rsidR="009D7879">
        <w:tblPrEx>
          <w:tblCellMar>
            <w:top w:w="0" w:type="dxa"/>
            <w:bottom w:w="0" w:type="dxa"/>
          </w:tblCellMar>
        </w:tblPrEx>
        <w:tc>
          <w:tcPr>
            <w:tcW w:w="220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color w:val="1A6BA0"/>
                <w:sz w:val="20"/>
                <w:szCs w:val="20"/>
              </w:rPr>
              <w:lastRenderedPageBreak/>
              <w:t>os_controller.py</w:t>
            </w:r>
          </w:p>
        </w:tc>
        <w:tc>
          <w:tcPr>
            <w:tcW w:w="280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sz w:val="20"/>
                <w:szCs w:val="20"/>
              </w:rPr>
              <w:t>OS Automation</w:t>
            </w:r>
          </w:p>
        </w:tc>
        <w:tc>
          <w:tcPr>
            <w:tcW w:w="436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sz w:val="20"/>
                <w:szCs w:val="20"/>
              </w:rPr>
              <w:t>Opens/closes apps, websites, types text, presses keys, plays YouTube</w:t>
            </w:r>
          </w:p>
        </w:tc>
      </w:tr>
      <w:tr w:rsidR="009D7879">
        <w:tblPrEx>
          <w:tblCellMar>
            <w:top w:w="0" w:type="dxa"/>
            <w:bottom w:w="0" w:type="dxa"/>
          </w:tblCellMar>
        </w:tblPrEx>
        <w:tc>
          <w:tcPr>
            <w:tcW w:w="220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color w:val="1A6BA0"/>
                <w:sz w:val="20"/>
                <w:szCs w:val="20"/>
              </w:rPr>
              <w:t>vision.py</w:t>
            </w:r>
          </w:p>
        </w:tc>
        <w:tc>
          <w:tcPr>
            <w:tcW w:w="280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sz w:val="20"/>
                <w:szCs w:val="20"/>
              </w:rPr>
              <w:t>Vision Core</w:t>
            </w:r>
          </w:p>
        </w:tc>
        <w:tc>
          <w:tcPr>
            <w:tcW w:w="436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sz w:val="20"/>
                <w:szCs w:val="20"/>
              </w:rPr>
              <w:t>Captures webcam frame; base64-encodes for GPT-4o Vision API</w:t>
            </w:r>
          </w:p>
        </w:tc>
      </w:tr>
      <w:tr w:rsidR="009D7879">
        <w:tblPrEx>
          <w:tblCellMar>
            <w:top w:w="0" w:type="dxa"/>
            <w:bottom w:w="0" w:type="dxa"/>
          </w:tblCellMar>
        </w:tblPrEx>
        <w:tc>
          <w:tcPr>
            <w:tcW w:w="220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color w:val="1A6BA0"/>
                <w:sz w:val="20"/>
                <w:szCs w:val="20"/>
              </w:rPr>
              <w:t>.env</w:t>
            </w:r>
          </w:p>
        </w:tc>
        <w:tc>
          <w:tcPr>
            <w:tcW w:w="280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sz w:val="20"/>
                <w:szCs w:val="20"/>
              </w:rPr>
              <w:t>Config</w:t>
            </w:r>
          </w:p>
        </w:tc>
        <w:tc>
          <w:tcPr>
            <w:tcW w:w="436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sz w:val="20"/>
                <w:szCs w:val="20"/>
              </w:rPr>
              <w:t>Stores GROQ_API_KEY and OPENAI_API_KEY — never commit to version control</w:t>
            </w:r>
          </w:p>
        </w:tc>
      </w:tr>
      <w:tr w:rsidR="009D7879">
        <w:tblPrEx>
          <w:tblCellMar>
            <w:top w:w="0" w:type="dxa"/>
            <w:bottom w:w="0" w:type="dxa"/>
          </w:tblCellMar>
        </w:tblPrEx>
        <w:tc>
          <w:tcPr>
            <w:tcW w:w="220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color w:val="1A6BA0"/>
                <w:sz w:val="20"/>
                <w:szCs w:val="20"/>
              </w:rPr>
              <w:t>conversation_history.json</w:t>
            </w:r>
          </w:p>
        </w:tc>
        <w:tc>
          <w:tcPr>
            <w:tcW w:w="280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sz w:val="20"/>
                <w:szCs w:val="20"/>
              </w:rPr>
              <w:t>Persistent Memory</w:t>
            </w:r>
          </w:p>
        </w:tc>
        <w:tc>
          <w:tcPr>
            <w:tcW w:w="436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sz w:val="20"/>
                <w:szCs w:val="20"/>
              </w:rPr>
              <w:t>JSON log of all system/user/assistant turns; loaded on startup</w:t>
            </w:r>
          </w:p>
        </w:tc>
      </w:tr>
      <w:tr w:rsidR="009D7879">
        <w:tblPrEx>
          <w:tblCellMar>
            <w:top w:w="0" w:type="dxa"/>
            <w:bottom w:w="0" w:type="dxa"/>
          </w:tblCellMar>
        </w:tblPrEx>
        <w:tc>
          <w:tcPr>
            <w:tcW w:w="220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color w:val="1A6BA0"/>
                <w:sz w:val="20"/>
                <w:szCs w:val="20"/>
              </w:rPr>
              <w:t>user_profile.json</w:t>
            </w:r>
          </w:p>
        </w:tc>
        <w:tc>
          <w:tcPr>
            <w:tcW w:w="280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sz w:val="20"/>
                <w:szCs w:val="20"/>
              </w:rPr>
              <w:t>User Profile</w:t>
            </w:r>
          </w:p>
        </w:tc>
        <w:tc>
          <w:tcPr>
            <w:tcW w:w="436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sz w:val="20"/>
                <w:szCs w:val="20"/>
              </w:rPr>
              <w:t>Stores learnt preferences and personal details across sessions</w:t>
            </w:r>
          </w:p>
        </w:tc>
      </w:tr>
      <w:tr w:rsidR="009D7879">
        <w:tblPrEx>
          <w:tblCellMar>
            <w:top w:w="0" w:type="dxa"/>
            <w:bottom w:w="0" w:type="dxa"/>
          </w:tblCellMar>
        </w:tblPrEx>
        <w:tc>
          <w:tcPr>
            <w:tcW w:w="220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color w:val="1A6BA0"/>
                <w:sz w:val="20"/>
                <w:szCs w:val="20"/>
              </w:rPr>
              <w:t>requirements.txt</w:t>
            </w:r>
          </w:p>
        </w:tc>
        <w:tc>
          <w:tcPr>
            <w:tcW w:w="280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sz w:val="20"/>
                <w:szCs w:val="20"/>
              </w:rPr>
              <w:t>Dependencies</w:t>
            </w:r>
          </w:p>
        </w:tc>
        <w:tc>
          <w:tcPr>
            <w:tcW w:w="436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sz w:val="20"/>
                <w:szCs w:val="20"/>
              </w:rPr>
              <w:t>All pip packages needed to run the project</w:t>
            </w:r>
          </w:p>
        </w:tc>
      </w:tr>
    </w:tbl>
    <w:p w:rsidR="009D7879" w:rsidRDefault="009D7879">
      <w:pPr>
        <w:spacing w:before="160" w:after="80"/>
      </w:pPr>
    </w:p>
    <w:p w:rsidR="009D7879" w:rsidRDefault="006B3A44">
      <w:pPr>
        <w:pStyle w:val="Heading2"/>
      </w:pPr>
      <w:r>
        <w:t>2.2  Data Flow (Simplified)</w:t>
      </w:r>
    </w:p>
    <w:p w:rsidR="009D7879" w:rsidRDefault="009D7879">
      <w:pPr>
        <w:spacing w:before="60" w:after="80"/>
      </w:pPr>
    </w:p>
    <w:p w:rsidR="009D7879" w:rsidRDefault="006B3A44">
      <w:pPr>
        <w:spacing w:before="60" w:after="60"/>
      </w:pPr>
      <w:r>
        <w:t>The flow of a single voice command through the system is:</w:t>
      </w:r>
    </w:p>
    <w:p w:rsidR="009D7879" w:rsidRDefault="009D7879">
      <w:pPr>
        <w:spacing w:before="60" w:after="80"/>
      </w:pPr>
    </w:p>
    <w:p w:rsidR="009D7879" w:rsidRDefault="006B3A44">
      <w:pPr>
        <w:pStyle w:val="ListParagraph"/>
        <w:numPr>
          <w:ilvl w:val="0"/>
          <w:numId w:val="2"/>
        </w:numPr>
        <w:spacing w:before="40" w:after="40"/>
      </w:pPr>
      <w:r>
        <w:t>Microphone → voice.listen() captures audio via sounddevice</w:t>
      </w:r>
    </w:p>
    <w:p w:rsidR="009D7879" w:rsidRDefault="006B3A44">
      <w:pPr>
        <w:pStyle w:val="ListParagraph"/>
        <w:numPr>
          <w:ilvl w:val="0"/>
          <w:numId w:val="2"/>
        </w:numPr>
        <w:spacing w:before="40" w:after="40"/>
      </w:pPr>
      <w:r>
        <w:t>Audio chunk → Groq Whisper STT → transcribed text string</w:t>
      </w:r>
    </w:p>
    <w:p w:rsidR="009D7879" w:rsidRDefault="006B3A44">
      <w:pPr>
        <w:pStyle w:val="ListParagraph"/>
        <w:numPr>
          <w:ilvl w:val="0"/>
          <w:numId w:val="2"/>
        </w:numPr>
        <w:spacing w:before="40" w:after="40"/>
      </w:pPr>
      <w:r>
        <w:t>Text → main.py process_command() → A9Brain.process_i</w:t>
      </w:r>
      <w:r>
        <w:t>nput()</w:t>
      </w:r>
    </w:p>
    <w:p w:rsidR="009D7879" w:rsidRDefault="006B3A44">
      <w:pPr>
        <w:pStyle w:val="ListParagraph"/>
        <w:numPr>
          <w:ilvl w:val="0"/>
          <w:numId w:val="2"/>
        </w:numPr>
        <w:spacing w:before="40" w:after="40"/>
      </w:pPr>
      <w:r>
        <w:t>Brain injects live context (time, date, battery) into system prompt</w:t>
      </w:r>
    </w:p>
    <w:p w:rsidR="009D7879" w:rsidRDefault="006B3A44">
      <w:pPr>
        <w:pStyle w:val="ListParagraph"/>
        <w:numPr>
          <w:ilvl w:val="0"/>
          <w:numId w:val="2"/>
        </w:numPr>
        <w:spacing w:before="40" w:after="40"/>
      </w:pPr>
      <w:r>
        <w:t>Brain queries Groq Llama-3.3-70B and receives a response</w:t>
      </w:r>
    </w:p>
    <w:p w:rsidR="009D7879" w:rsidRDefault="006B3A44">
      <w:pPr>
        <w:pStyle w:val="ListParagraph"/>
        <w:numPr>
          <w:ilvl w:val="0"/>
          <w:numId w:val="2"/>
        </w:numPr>
        <w:spacing w:before="40" w:after="40"/>
      </w:pPr>
      <w:r>
        <w:t>Response parsed: plain text OR ACTION:XXX: prefix</w:t>
      </w:r>
    </w:p>
    <w:p w:rsidR="009D7879" w:rsidRDefault="006B3A44">
      <w:pPr>
        <w:pStyle w:val="ListParagraph"/>
        <w:numPr>
          <w:ilvl w:val="0"/>
          <w:numId w:val="2"/>
        </w:numPr>
        <w:spacing w:before="40" w:after="40"/>
      </w:pPr>
      <w:r>
        <w:t>ACTION routed to os_controller / vision / DuckDuckGo search</w:t>
      </w:r>
    </w:p>
    <w:p w:rsidR="009D7879" w:rsidRDefault="006B3A44">
      <w:pPr>
        <w:pStyle w:val="ListParagraph"/>
        <w:numPr>
          <w:ilvl w:val="0"/>
          <w:numId w:val="2"/>
        </w:numPr>
        <w:spacing w:before="40" w:after="40"/>
      </w:pPr>
      <w:r>
        <w:t>Final text response → voice.speak() → Edge-TTS → dual-queue playback</w:t>
      </w:r>
    </w:p>
    <w:p w:rsidR="009D7879" w:rsidRDefault="006B3A44">
      <w:pPr>
        <w:pStyle w:val="ListParagraph"/>
        <w:numPr>
          <w:ilvl w:val="0"/>
          <w:numId w:val="2"/>
        </w:numPr>
        <w:spacing w:before="40" w:after="40"/>
      </w:pPr>
      <w:r>
        <w:t>GUI updated: status label, chat log, energy meter all reflect real-time state</w:t>
      </w:r>
    </w:p>
    <w:p w:rsidR="009D7879" w:rsidRDefault="009D7879">
      <w:pPr>
        <w:spacing w:before="160" w:after="80"/>
      </w:pPr>
    </w:p>
    <w:p w:rsidR="009D7879" w:rsidRDefault="006B3A44">
      <w:r>
        <w:br w:type="page"/>
      </w:r>
    </w:p>
    <w:p w:rsidR="009D7879" w:rsidRDefault="006B3A44">
      <w:pPr>
        <w:pStyle w:val="Heading1"/>
      </w:pPr>
      <w:r>
        <w:lastRenderedPageBreak/>
        <w:t>3. Core Modules — Detailed Reference</w:t>
      </w:r>
    </w:p>
    <w:p w:rsidR="009D7879" w:rsidRDefault="009D7879">
      <w:pPr>
        <w:pBdr>
          <w:bottom w:val="single" w:sz="8" w:space="1" w:color="1A6BA0"/>
        </w:pBdr>
        <w:spacing w:before="120" w:after="120"/>
      </w:pPr>
    </w:p>
    <w:p w:rsidR="009D7879" w:rsidRDefault="009D7879">
      <w:pPr>
        <w:spacing w:before="80" w:after="80"/>
      </w:pPr>
    </w:p>
    <w:p w:rsidR="009D7879" w:rsidRDefault="006B3A44">
      <w:pPr>
        <w:pStyle w:val="Heading2"/>
      </w:pPr>
      <w:r>
        <w:t>3.1  main.py — Orchestrator</w:t>
      </w:r>
    </w:p>
    <w:p w:rsidR="009D7879" w:rsidRDefault="006B3A44">
      <w:pPr>
        <w:spacing w:before="60" w:after="60"/>
      </w:pPr>
      <w:r>
        <w:t>This is the application entry point. It</w:t>
      </w:r>
      <w:r>
        <w:t xml:space="preserve"> creates instances of A9Brain and A9GUI, then launches a background thread that runs the main conversation loop.</w:t>
      </w:r>
    </w:p>
    <w:p w:rsidR="009D7879" w:rsidRDefault="009D7879">
      <w:pPr>
        <w:spacing w:before="60" w:after="80"/>
      </w:pPr>
    </w:p>
    <w:p w:rsidR="009D7879" w:rsidRDefault="006B3A44">
      <w:pPr>
        <w:pStyle w:val="Heading3"/>
      </w:pPr>
      <w:r>
        <w:t>Key Responsibilities</w:t>
      </w:r>
    </w:p>
    <w:p w:rsidR="009D7879" w:rsidRDefault="006B3A44">
      <w:pPr>
        <w:pStyle w:val="ListParagraph"/>
        <w:numPr>
          <w:ilvl w:val="0"/>
          <w:numId w:val="2"/>
        </w:numPr>
        <w:spacing w:before="40" w:after="40"/>
      </w:pPr>
      <w:r>
        <w:t>Initialise all modules on startup</w:t>
      </w:r>
    </w:p>
    <w:p w:rsidR="009D7879" w:rsidRDefault="006B3A44">
      <w:pPr>
        <w:pStyle w:val="ListParagraph"/>
        <w:numPr>
          <w:ilvl w:val="0"/>
          <w:numId w:val="2"/>
        </w:numPr>
        <w:spacing w:before="40" w:after="40"/>
      </w:pPr>
      <w:r>
        <w:t>Run background_task() in a daemon thread (keeps GUI responsive)</w:t>
      </w:r>
    </w:p>
    <w:p w:rsidR="009D7879" w:rsidRDefault="006B3A44">
      <w:pPr>
        <w:pStyle w:val="ListParagraph"/>
        <w:numPr>
          <w:ilvl w:val="0"/>
          <w:numId w:val="2"/>
        </w:numPr>
        <w:spacing w:before="40" w:after="40"/>
      </w:pPr>
      <w:r>
        <w:t>Toggle between Wake-Wor</w:t>
      </w:r>
      <w:r>
        <w:t>d Mode and Conversation Mode based on voice keywords</w:t>
      </w:r>
    </w:p>
    <w:p w:rsidR="009D7879" w:rsidRDefault="006B3A44">
      <w:pPr>
        <w:pStyle w:val="ListParagraph"/>
        <w:numPr>
          <w:ilvl w:val="0"/>
          <w:numId w:val="2"/>
        </w:numPr>
        <w:spacing w:before="40" w:after="40"/>
      </w:pPr>
      <w:r>
        <w:t>Call process_command() which routes to brain and updates GUI status</w:t>
      </w:r>
    </w:p>
    <w:p w:rsidR="009D7879" w:rsidRDefault="006B3A44">
      <w:pPr>
        <w:pStyle w:val="ListParagraph"/>
        <w:numPr>
          <w:ilvl w:val="0"/>
          <w:numId w:val="2"/>
        </w:numPr>
        <w:spacing w:before="40" w:after="40"/>
      </w:pPr>
      <w:r>
        <w:t>Handle hard shutdown ('shut down program' / 'exit program')</w:t>
      </w:r>
    </w:p>
    <w:p w:rsidR="009D7879" w:rsidRDefault="009D7879">
      <w:pPr>
        <w:spacing w:before="80" w:after="80"/>
      </w:pPr>
    </w:p>
    <w:p w:rsidR="009D7879" w:rsidRDefault="006B3A44">
      <w:pPr>
        <w:pStyle w:val="Heading3"/>
      </w:pPr>
      <w:r>
        <w:t>Conversation Modes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D7879">
        <w:tblPrEx>
          <w:tblCellMar>
            <w:top w:w="0" w:type="dxa"/>
            <w:bottom w:w="0" w:type="dxa"/>
          </w:tblCellMar>
        </w:tblPrEx>
        <w:tc>
          <w:tcPr>
            <w:tcW w:w="3000" w:type="dxa"/>
            <w:tcBorders>
              <w:top w:val="single" w:sz="1" w:space="0" w:color="B8D0E8"/>
              <w:left w:val="single" w:sz="1" w:space="0" w:color="B8D0E8"/>
              <w:bottom w:val="single" w:sz="1" w:space="0" w:color="B8D0E8"/>
              <w:right w:val="single" w:sz="1" w:space="0" w:color="B8D0E8"/>
            </w:tcBorders>
            <w:shd w:val="clear" w:color="auto" w:fill="1A3C5E"/>
            <w:tcMar>
              <w:top w:w="100" w:type="dxa"/>
              <w:left w:w="160" w:type="dxa"/>
              <w:bottom w:w="100" w:type="dxa"/>
              <w:right w:w="160" w:type="dxa"/>
            </w:tcMar>
            <w:vAlign w:val="center"/>
          </w:tcPr>
          <w:p w:rsidR="009D7879" w:rsidRDefault="006B3A44">
            <w:r>
              <w:rPr>
                <w:b/>
                <w:bCs/>
                <w:color w:val="FFFFFF"/>
                <w:sz w:val="20"/>
                <w:szCs w:val="20"/>
              </w:rPr>
              <w:t>Mode</w:t>
            </w:r>
          </w:p>
        </w:tc>
        <w:tc>
          <w:tcPr>
            <w:tcW w:w="6360" w:type="dxa"/>
            <w:tcBorders>
              <w:top w:val="single" w:sz="1" w:space="0" w:color="B8D0E8"/>
              <w:left w:val="single" w:sz="1" w:space="0" w:color="B8D0E8"/>
              <w:bottom w:val="single" w:sz="1" w:space="0" w:color="B8D0E8"/>
              <w:right w:val="single" w:sz="1" w:space="0" w:color="B8D0E8"/>
            </w:tcBorders>
            <w:shd w:val="clear" w:color="auto" w:fill="1A3C5E"/>
            <w:tcMar>
              <w:top w:w="100" w:type="dxa"/>
              <w:left w:w="160" w:type="dxa"/>
              <w:bottom w:w="100" w:type="dxa"/>
              <w:right w:w="160" w:type="dxa"/>
            </w:tcMar>
            <w:vAlign w:val="center"/>
          </w:tcPr>
          <w:p w:rsidR="009D7879" w:rsidRDefault="006B3A44">
            <w:r>
              <w:rPr>
                <w:b/>
                <w:bCs/>
                <w:color w:val="FFFFFF"/>
                <w:sz w:val="20"/>
                <w:szCs w:val="20"/>
              </w:rPr>
              <w:t>Description</w:t>
            </w:r>
          </w:p>
        </w:tc>
      </w:tr>
      <w:tr w:rsidR="009D7879">
        <w:tblPrEx>
          <w:tblCellMar>
            <w:top w:w="0" w:type="dxa"/>
            <w:bottom w:w="0" w:type="dxa"/>
          </w:tblCellMar>
        </w:tblPrEx>
        <w:tc>
          <w:tcPr>
            <w:tcW w:w="300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color w:val="1A6BA0"/>
                <w:sz w:val="20"/>
                <w:szCs w:val="20"/>
              </w:rPr>
              <w:t>Wake-Word Mode</w:t>
            </w:r>
          </w:p>
        </w:tc>
        <w:tc>
          <w:tcPr>
            <w:tcW w:w="636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sz w:val="20"/>
                <w:szCs w:val="20"/>
              </w:rPr>
              <w:t>Listens for 3 seconds at a time. Only 'Activate' wakes JARVIS.</w:t>
            </w:r>
          </w:p>
        </w:tc>
      </w:tr>
      <w:tr w:rsidR="009D7879">
        <w:tblPrEx>
          <w:tblCellMar>
            <w:top w:w="0" w:type="dxa"/>
            <w:bottom w:w="0" w:type="dxa"/>
          </w:tblCellMar>
        </w:tblPrEx>
        <w:tc>
          <w:tcPr>
            <w:tcW w:w="300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color w:val="1A6BA0"/>
                <w:sz w:val="20"/>
                <w:szCs w:val="20"/>
              </w:rPr>
              <w:t>Conversation Mode</w:t>
            </w:r>
          </w:p>
        </w:tc>
        <w:tc>
          <w:tcPr>
            <w:tcW w:w="636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sz w:val="20"/>
                <w:szCs w:val="20"/>
              </w:rPr>
              <w:t>Listens for 6 seconds. Every non-trivial utterance is processed.</w:t>
            </w:r>
          </w:p>
        </w:tc>
      </w:tr>
      <w:tr w:rsidR="009D7879">
        <w:tblPrEx>
          <w:tblCellMar>
            <w:top w:w="0" w:type="dxa"/>
            <w:bottom w:w="0" w:type="dxa"/>
          </w:tblCellMar>
        </w:tblPrEx>
        <w:tc>
          <w:tcPr>
            <w:tcW w:w="300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color w:val="1A6BA0"/>
                <w:sz w:val="20"/>
                <w:szCs w:val="20"/>
              </w:rPr>
              <w:t>Interrupt Logic</w:t>
            </w:r>
          </w:p>
        </w:tc>
        <w:tc>
          <w:tcPr>
            <w:tcW w:w="636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sz w:val="20"/>
                <w:szCs w:val="20"/>
              </w:rPr>
              <w:t>If JARVIS is speaking, only 'Stop' / 'Deactivate' / 'Shut up' are acted on. All other input is ignored to prevent microphone echo.</w:t>
            </w:r>
          </w:p>
        </w:tc>
      </w:tr>
      <w:tr w:rsidR="009D7879">
        <w:tblPrEx>
          <w:tblCellMar>
            <w:top w:w="0" w:type="dxa"/>
            <w:bottom w:w="0" w:type="dxa"/>
          </w:tblCellMar>
        </w:tblPrEx>
        <w:tc>
          <w:tcPr>
            <w:tcW w:w="300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color w:val="1A6BA0"/>
                <w:sz w:val="20"/>
                <w:szCs w:val="20"/>
              </w:rPr>
              <w:t>Standby Triggers</w:t>
            </w:r>
          </w:p>
        </w:tc>
        <w:tc>
          <w:tcPr>
            <w:tcW w:w="636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sz w:val="20"/>
                <w:szCs w:val="20"/>
              </w:rPr>
              <w:t>'Deactivate', 'Go to sleep', 'Stop listening' return to Wake-Word mode.</w:t>
            </w:r>
          </w:p>
        </w:tc>
      </w:tr>
    </w:tbl>
    <w:p w:rsidR="009D7879" w:rsidRDefault="009D7879">
      <w:pPr>
        <w:spacing w:before="160" w:after="80"/>
      </w:pPr>
    </w:p>
    <w:p w:rsidR="009D7879" w:rsidRDefault="006B3A44">
      <w:pPr>
        <w:pStyle w:val="Heading2"/>
      </w:pPr>
      <w:r>
        <w:t>3.2  brain.py — A9Brain (Cognitive Core)</w:t>
      </w:r>
    </w:p>
    <w:p w:rsidR="009D7879" w:rsidRDefault="006B3A44">
      <w:pPr>
        <w:spacing w:before="60" w:after="60"/>
      </w:pPr>
      <w:r>
        <w:t>A9Brain is the intelligence layer. It holds conversation history, builds dynamic prompts, queries the LLM, and interprets the response to decide what action (if any) to perform.</w:t>
      </w:r>
    </w:p>
    <w:p w:rsidR="009D7879" w:rsidRDefault="009D7879">
      <w:pPr>
        <w:spacing w:before="80" w:after="80"/>
      </w:pPr>
    </w:p>
    <w:p w:rsidR="009D7879" w:rsidRDefault="006B3A44">
      <w:pPr>
        <w:pStyle w:val="Heading3"/>
      </w:pPr>
      <w:r>
        <w:t>System Prompt &amp; Action Protocol</w:t>
      </w:r>
    </w:p>
    <w:p w:rsidR="009D7879" w:rsidRDefault="006B3A44">
      <w:pPr>
        <w:spacing w:before="60" w:after="60"/>
      </w:pPr>
      <w:r>
        <w:t xml:space="preserve">The </w:t>
      </w:r>
      <w:r>
        <w:t>system prompt instructs the model to return plain text for conversational replies, or a structured ACTION string for automation tasks. This removes the need for any intent-classification layer.</w:t>
      </w:r>
    </w:p>
    <w:p w:rsidR="009D7879" w:rsidRDefault="009D7879">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88"/>
        <w:gridCol w:w="2173"/>
        <w:gridCol w:w="3799"/>
      </w:tblGrid>
      <w:tr w:rsidR="009D7879">
        <w:tblPrEx>
          <w:tblCellMar>
            <w:top w:w="0" w:type="dxa"/>
            <w:bottom w:w="0" w:type="dxa"/>
          </w:tblCellMar>
        </w:tblPrEx>
        <w:tc>
          <w:tcPr>
            <w:tcW w:w="2600" w:type="dxa"/>
            <w:tcBorders>
              <w:top w:val="single" w:sz="1" w:space="0" w:color="B8D0E8"/>
              <w:left w:val="single" w:sz="1" w:space="0" w:color="B8D0E8"/>
              <w:bottom w:val="single" w:sz="1" w:space="0" w:color="B8D0E8"/>
              <w:right w:val="single" w:sz="1" w:space="0" w:color="B8D0E8"/>
            </w:tcBorders>
            <w:shd w:val="clear" w:color="auto" w:fill="1A3C5E"/>
            <w:tcMar>
              <w:top w:w="100" w:type="dxa"/>
              <w:left w:w="160" w:type="dxa"/>
              <w:bottom w:w="100" w:type="dxa"/>
              <w:right w:w="160" w:type="dxa"/>
            </w:tcMar>
            <w:vAlign w:val="center"/>
          </w:tcPr>
          <w:p w:rsidR="009D7879" w:rsidRDefault="006B3A44">
            <w:r>
              <w:rPr>
                <w:b/>
                <w:bCs/>
                <w:color w:val="FFFFFF"/>
                <w:sz w:val="20"/>
                <w:szCs w:val="20"/>
              </w:rPr>
              <w:t>ACTION Prefix</w:t>
            </w:r>
          </w:p>
        </w:tc>
        <w:tc>
          <w:tcPr>
            <w:tcW w:w="2880" w:type="dxa"/>
            <w:tcBorders>
              <w:top w:val="single" w:sz="1" w:space="0" w:color="B8D0E8"/>
              <w:left w:val="single" w:sz="1" w:space="0" w:color="B8D0E8"/>
              <w:bottom w:val="single" w:sz="1" w:space="0" w:color="B8D0E8"/>
              <w:right w:val="single" w:sz="1" w:space="0" w:color="B8D0E8"/>
            </w:tcBorders>
            <w:shd w:val="clear" w:color="auto" w:fill="1A3C5E"/>
            <w:tcMar>
              <w:top w:w="100" w:type="dxa"/>
              <w:left w:w="160" w:type="dxa"/>
              <w:bottom w:w="100" w:type="dxa"/>
              <w:right w:w="160" w:type="dxa"/>
            </w:tcMar>
            <w:vAlign w:val="center"/>
          </w:tcPr>
          <w:p w:rsidR="009D7879" w:rsidRDefault="006B3A44">
            <w:r>
              <w:rPr>
                <w:b/>
                <w:bCs/>
                <w:color w:val="FFFFFF"/>
                <w:sz w:val="20"/>
                <w:szCs w:val="20"/>
              </w:rPr>
              <w:t>Trigger Phrase Example</w:t>
            </w:r>
          </w:p>
        </w:tc>
        <w:tc>
          <w:tcPr>
            <w:tcW w:w="3880" w:type="dxa"/>
            <w:tcBorders>
              <w:top w:val="single" w:sz="1" w:space="0" w:color="B8D0E8"/>
              <w:left w:val="single" w:sz="1" w:space="0" w:color="B8D0E8"/>
              <w:bottom w:val="single" w:sz="1" w:space="0" w:color="B8D0E8"/>
              <w:right w:val="single" w:sz="1" w:space="0" w:color="B8D0E8"/>
            </w:tcBorders>
            <w:shd w:val="clear" w:color="auto" w:fill="1A3C5E"/>
            <w:tcMar>
              <w:top w:w="100" w:type="dxa"/>
              <w:left w:w="160" w:type="dxa"/>
              <w:bottom w:w="100" w:type="dxa"/>
              <w:right w:w="160" w:type="dxa"/>
            </w:tcMar>
            <w:vAlign w:val="center"/>
          </w:tcPr>
          <w:p w:rsidR="009D7879" w:rsidRDefault="006B3A44">
            <w:r>
              <w:rPr>
                <w:b/>
                <w:bCs/>
                <w:color w:val="FFFFFF"/>
                <w:sz w:val="20"/>
                <w:szCs w:val="20"/>
              </w:rPr>
              <w:t>What Happens</w:t>
            </w:r>
          </w:p>
        </w:tc>
      </w:tr>
      <w:tr w:rsidR="009D7879">
        <w:tblPrEx>
          <w:tblCellMar>
            <w:top w:w="0" w:type="dxa"/>
            <w:bottom w:w="0" w:type="dxa"/>
          </w:tblCellMar>
        </w:tblPrEx>
        <w:tc>
          <w:tcPr>
            <w:tcW w:w="260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color w:val="1A6BA0"/>
                <w:sz w:val="20"/>
                <w:szCs w:val="20"/>
              </w:rPr>
              <w:t>ACTION:OPEN_APP:[name]</w:t>
            </w:r>
          </w:p>
        </w:tc>
        <w:tc>
          <w:tcPr>
            <w:tcW w:w="288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sz w:val="20"/>
                <w:szCs w:val="20"/>
              </w:rPr>
              <w:t>"Open Notepad"</w:t>
            </w:r>
          </w:p>
        </w:tc>
        <w:tc>
          <w:tcPr>
            <w:tcW w:w="388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sz w:val="20"/>
                <w:szCs w:val="20"/>
              </w:rPr>
              <w:t>os_controller.open_application(name)</w:t>
            </w:r>
          </w:p>
        </w:tc>
      </w:tr>
      <w:tr w:rsidR="009D7879">
        <w:tblPrEx>
          <w:tblCellMar>
            <w:top w:w="0" w:type="dxa"/>
            <w:bottom w:w="0" w:type="dxa"/>
          </w:tblCellMar>
        </w:tblPrEx>
        <w:tc>
          <w:tcPr>
            <w:tcW w:w="260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color w:val="1A6BA0"/>
                <w:sz w:val="20"/>
                <w:szCs w:val="20"/>
              </w:rPr>
              <w:t>ACTION:CLOSE_APP:[name]</w:t>
            </w:r>
          </w:p>
        </w:tc>
        <w:tc>
          <w:tcPr>
            <w:tcW w:w="288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sz w:val="20"/>
                <w:szCs w:val="20"/>
              </w:rPr>
              <w:t>"Close Spotify"</w:t>
            </w:r>
          </w:p>
        </w:tc>
        <w:tc>
          <w:tcPr>
            <w:tcW w:w="388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sz w:val="20"/>
                <w:szCs w:val="20"/>
              </w:rPr>
              <w:t>os_controller.close_application(name)</w:t>
            </w:r>
          </w:p>
        </w:tc>
      </w:tr>
      <w:tr w:rsidR="009D7879">
        <w:tblPrEx>
          <w:tblCellMar>
            <w:top w:w="0" w:type="dxa"/>
            <w:bottom w:w="0" w:type="dxa"/>
          </w:tblCellMar>
        </w:tblPrEx>
        <w:tc>
          <w:tcPr>
            <w:tcW w:w="260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color w:val="1A6BA0"/>
                <w:sz w:val="20"/>
                <w:szCs w:val="20"/>
              </w:rPr>
              <w:t>ACTION:OPEN_WEBSITE:[url]</w:t>
            </w:r>
          </w:p>
        </w:tc>
        <w:tc>
          <w:tcPr>
            <w:tcW w:w="288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sz w:val="20"/>
                <w:szCs w:val="20"/>
              </w:rPr>
              <w:t>"Open YouTube"</w:t>
            </w:r>
          </w:p>
        </w:tc>
        <w:tc>
          <w:tcPr>
            <w:tcW w:w="388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sz w:val="20"/>
                <w:szCs w:val="20"/>
              </w:rPr>
              <w:t>os_controller.open_website(url)</w:t>
            </w:r>
          </w:p>
        </w:tc>
      </w:tr>
      <w:tr w:rsidR="009D7879">
        <w:tblPrEx>
          <w:tblCellMar>
            <w:top w:w="0" w:type="dxa"/>
            <w:bottom w:w="0" w:type="dxa"/>
          </w:tblCellMar>
        </w:tblPrEx>
        <w:tc>
          <w:tcPr>
            <w:tcW w:w="260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color w:val="1A6BA0"/>
                <w:sz w:val="20"/>
                <w:szCs w:val="20"/>
              </w:rPr>
              <w:lastRenderedPageBreak/>
              <w:t>ACTION:YOUTUBE_PLAY:[query]</w:t>
            </w:r>
          </w:p>
        </w:tc>
        <w:tc>
          <w:tcPr>
            <w:tcW w:w="288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sz w:val="20"/>
                <w:szCs w:val="20"/>
              </w:rPr>
              <w:t>"Play lo-fi hip hop"</w:t>
            </w:r>
          </w:p>
        </w:tc>
        <w:tc>
          <w:tcPr>
            <w:tcW w:w="388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sz w:val="20"/>
                <w:szCs w:val="20"/>
              </w:rPr>
              <w:t>os_controller.play_on_youtube(query)</w:t>
            </w:r>
          </w:p>
        </w:tc>
      </w:tr>
      <w:tr w:rsidR="009D7879">
        <w:tblPrEx>
          <w:tblCellMar>
            <w:top w:w="0" w:type="dxa"/>
            <w:bottom w:w="0" w:type="dxa"/>
          </w:tblCellMar>
        </w:tblPrEx>
        <w:tc>
          <w:tcPr>
            <w:tcW w:w="260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color w:val="1A6BA0"/>
                <w:sz w:val="20"/>
                <w:szCs w:val="20"/>
              </w:rPr>
              <w:t>ACTION:TYPE_TEXT:[text]</w:t>
            </w:r>
          </w:p>
        </w:tc>
        <w:tc>
          <w:tcPr>
            <w:tcW w:w="288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sz w:val="20"/>
                <w:szCs w:val="20"/>
              </w:rPr>
              <w:t>"Type Hello World"</w:t>
            </w:r>
          </w:p>
        </w:tc>
        <w:tc>
          <w:tcPr>
            <w:tcW w:w="388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sz w:val="20"/>
                <w:szCs w:val="20"/>
              </w:rPr>
              <w:t>os_controller.type_text(text)</w:t>
            </w:r>
          </w:p>
        </w:tc>
      </w:tr>
      <w:tr w:rsidR="009D7879">
        <w:tblPrEx>
          <w:tblCellMar>
            <w:top w:w="0" w:type="dxa"/>
            <w:bottom w:w="0" w:type="dxa"/>
          </w:tblCellMar>
        </w:tblPrEx>
        <w:tc>
          <w:tcPr>
            <w:tcW w:w="260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color w:val="1A6BA0"/>
                <w:sz w:val="20"/>
                <w:szCs w:val="20"/>
              </w:rPr>
              <w:t>ACTION:PRESS_KEY:[key]</w:t>
            </w:r>
          </w:p>
        </w:tc>
        <w:tc>
          <w:tcPr>
            <w:tcW w:w="288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sz w:val="20"/>
                <w:szCs w:val="20"/>
              </w:rPr>
              <w:t>"Press Enter"</w:t>
            </w:r>
          </w:p>
        </w:tc>
        <w:tc>
          <w:tcPr>
            <w:tcW w:w="388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sz w:val="20"/>
                <w:szCs w:val="20"/>
              </w:rPr>
              <w:t>os_controller.press_key(key)</w:t>
            </w:r>
          </w:p>
        </w:tc>
      </w:tr>
      <w:tr w:rsidR="009D7879">
        <w:tblPrEx>
          <w:tblCellMar>
            <w:top w:w="0" w:type="dxa"/>
            <w:bottom w:w="0" w:type="dxa"/>
          </w:tblCellMar>
        </w:tblPrEx>
        <w:tc>
          <w:tcPr>
            <w:tcW w:w="260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color w:val="1A6BA0"/>
                <w:sz w:val="20"/>
                <w:szCs w:val="20"/>
              </w:rPr>
              <w:t>ACTION:SEARCH:[query]</w:t>
            </w:r>
          </w:p>
        </w:tc>
        <w:tc>
          <w:tcPr>
            <w:tcW w:w="288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sz w:val="20"/>
                <w:szCs w:val="20"/>
              </w:rPr>
              <w:t>"What is the weather?"</w:t>
            </w:r>
          </w:p>
        </w:tc>
        <w:tc>
          <w:tcPr>
            <w:tcW w:w="388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sz w:val="20"/>
                <w:szCs w:val="20"/>
              </w:rPr>
              <w:t>DuckDuckGo search → summarised by LLM</w:t>
            </w:r>
          </w:p>
        </w:tc>
      </w:tr>
      <w:tr w:rsidR="009D7879">
        <w:tblPrEx>
          <w:tblCellMar>
            <w:top w:w="0" w:type="dxa"/>
            <w:bottom w:w="0" w:type="dxa"/>
          </w:tblCellMar>
        </w:tblPrEx>
        <w:tc>
          <w:tcPr>
            <w:tcW w:w="260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color w:val="1A6BA0"/>
                <w:sz w:val="20"/>
                <w:szCs w:val="20"/>
              </w:rPr>
              <w:t>ACTION:SEE:[request]</w:t>
            </w:r>
          </w:p>
        </w:tc>
        <w:tc>
          <w:tcPr>
            <w:tcW w:w="288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sz w:val="20"/>
                <w:szCs w:val="20"/>
              </w:rPr>
              <w:t>"What do you see?"</w:t>
            </w:r>
          </w:p>
        </w:tc>
        <w:tc>
          <w:tcPr>
            <w:tcW w:w="388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sz w:val="20"/>
                <w:szCs w:val="20"/>
              </w:rPr>
              <w:t>vision.capture_image() → GPT-4o Vision</w:t>
            </w:r>
          </w:p>
        </w:tc>
      </w:tr>
    </w:tbl>
    <w:p w:rsidR="009D7879" w:rsidRDefault="009D7879">
      <w:pPr>
        <w:spacing w:before="100" w:after="80"/>
      </w:pPr>
    </w:p>
    <w:p w:rsidR="009D7879" w:rsidRDefault="006B3A44">
      <w:pPr>
        <w:pStyle w:val="Heading3"/>
      </w:pPr>
      <w:r>
        <w:t>Dynamic Context Injection</w:t>
      </w:r>
    </w:p>
    <w:p w:rsidR="009D7879" w:rsidRDefault="006B3A44">
      <w:pPr>
        <w:spacing w:before="60" w:after="60"/>
      </w:pPr>
      <w:r>
        <w:t>Before every LLM call, the system prompt is updated with live OS data: current time, current date, and battery percentage. This allows JARVIS to answer 'What time is it?' without a web search.</w:t>
      </w:r>
    </w:p>
    <w:p w:rsidR="009D7879" w:rsidRDefault="009D7879">
      <w:pPr>
        <w:spacing w:before="80" w:after="80"/>
      </w:pPr>
    </w:p>
    <w:p w:rsidR="009D7879" w:rsidRDefault="006B3A44">
      <w:pPr>
        <w:pStyle w:val="Heading3"/>
      </w:pPr>
      <w:r>
        <w:t>Persistent Memory</w:t>
      </w:r>
    </w:p>
    <w:p w:rsidR="009D7879" w:rsidRDefault="006B3A44">
      <w:pPr>
        <w:spacing w:before="60" w:after="60"/>
      </w:pPr>
      <w:r>
        <w:t>All messages (system, user, assistant) are s</w:t>
      </w:r>
      <w:r>
        <w:t>aved to conversation_history.json after every exchange. On the next launch, history is reloaded so JARVIS remembers prior conversations. The system prompt is always kept as the first entry and is updated on every call.</w:t>
      </w:r>
    </w:p>
    <w:p w:rsidR="009D7879" w:rsidRDefault="009D7879">
      <w:pPr>
        <w:spacing w:before="80" w:after="80"/>
      </w:pPr>
    </w:p>
    <w:p w:rsidR="009D7879" w:rsidRDefault="006B3A44">
      <w:pPr>
        <w:pStyle w:val="Heading3"/>
      </w:pPr>
      <w:r>
        <w:t>Premade Instant Answers</w:t>
      </w:r>
    </w:p>
    <w:p w:rsidR="009D7879" w:rsidRDefault="006B3A44">
      <w:pPr>
        <w:spacing w:before="60" w:after="60"/>
      </w:pPr>
      <w:r>
        <w:t>Common greet</w:t>
      </w:r>
      <w:r>
        <w:t>ings ('hello', 'how are you', 'who are you') are matched against a dictionary and returned immediately — no LLM call, no latency.</w:t>
      </w:r>
    </w:p>
    <w:p w:rsidR="009D7879" w:rsidRDefault="009D7879">
      <w:pPr>
        <w:spacing w:before="160" w:after="80"/>
      </w:pPr>
    </w:p>
    <w:p w:rsidR="009D7879" w:rsidRDefault="006B3A44">
      <w:r>
        <w:br w:type="page"/>
      </w:r>
    </w:p>
    <w:p w:rsidR="009D7879" w:rsidRDefault="006B3A44">
      <w:pPr>
        <w:pStyle w:val="Heading2"/>
      </w:pPr>
      <w:r>
        <w:lastRenderedPageBreak/>
        <w:t>3.3  voice.py — Voice Engine</w:t>
      </w:r>
    </w:p>
    <w:p w:rsidR="009D7879" w:rsidRDefault="006B3A44">
      <w:pPr>
        <w:spacing w:before="60" w:after="60"/>
      </w:pPr>
      <w:r>
        <w:t>Handles all audio input (STT) and output (TTS). Uses a dual-queue pipeline to eliminate the gap between text generation and speech playback.</w:t>
      </w:r>
    </w:p>
    <w:p w:rsidR="009D7879" w:rsidRDefault="009D7879">
      <w:pPr>
        <w:spacing w:before="80" w:after="80"/>
      </w:pPr>
    </w:p>
    <w:p w:rsidR="009D7879" w:rsidRDefault="006B3A44">
      <w:pPr>
        <w:pStyle w:val="Heading3"/>
      </w:pPr>
      <w:r>
        <w:t>Text-to-Speech Pipeline</w:t>
      </w:r>
    </w:p>
    <w:p w:rsidR="009D7879" w:rsidRDefault="006B3A44">
      <w:pPr>
        <w:spacing w:before="60" w:after="60"/>
      </w:pPr>
      <w:r>
        <w:t>Responses are split into ~35-word chunks. Each chunk is sent to a generator thread that pr</w:t>
      </w:r>
      <w:r>
        <w:t>oduces an MP3 file via Edge-TTS, then placed into an audio queue. A second player thread dequeues files and plays them using the Windows MCI (winmm) library, which supports real-time interruption.</w:t>
      </w:r>
    </w:p>
    <w:p w:rsidR="009D7879" w:rsidRDefault="009D7879">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D7879">
        <w:tblPrEx>
          <w:tblCellMar>
            <w:top w:w="0" w:type="dxa"/>
            <w:bottom w:w="0" w:type="dxa"/>
          </w:tblCellMar>
        </w:tblPrEx>
        <w:tc>
          <w:tcPr>
            <w:tcW w:w="3000" w:type="dxa"/>
            <w:tcBorders>
              <w:top w:val="single" w:sz="1" w:space="0" w:color="B8D0E8"/>
              <w:left w:val="single" w:sz="1" w:space="0" w:color="B8D0E8"/>
              <w:bottom w:val="single" w:sz="1" w:space="0" w:color="B8D0E8"/>
              <w:right w:val="single" w:sz="1" w:space="0" w:color="B8D0E8"/>
            </w:tcBorders>
            <w:shd w:val="clear" w:color="auto" w:fill="1A3C5E"/>
            <w:tcMar>
              <w:top w:w="100" w:type="dxa"/>
              <w:left w:w="160" w:type="dxa"/>
              <w:bottom w:w="100" w:type="dxa"/>
              <w:right w:w="160" w:type="dxa"/>
            </w:tcMar>
            <w:vAlign w:val="center"/>
          </w:tcPr>
          <w:p w:rsidR="009D7879" w:rsidRDefault="006B3A44">
            <w:r>
              <w:rPr>
                <w:b/>
                <w:bCs/>
                <w:color w:val="FFFFFF"/>
                <w:sz w:val="20"/>
                <w:szCs w:val="20"/>
              </w:rPr>
              <w:t>Component</w:t>
            </w:r>
          </w:p>
        </w:tc>
        <w:tc>
          <w:tcPr>
            <w:tcW w:w="6360" w:type="dxa"/>
            <w:tcBorders>
              <w:top w:val="single" w:sz="1" w:space="0" w:color="B8D0E8"/>
              <w:left w:val="single" w:sz="1" w:space="0" w:color="B8D0E8"/>
              <w:bottom w:val="single" w:sz="1" w:space="0" w:color="B8D0E8"/>
              <w:right w:val="single" w:sz="1" w:space="0" w:color="B8D0E8"/>
            </w:tcBorders>
            <w:shd w:val="clear" w:color="auto" w:fill="1A3C5E"/>
            <w:tcMar>
              <w:top w:w="100" w:type="dxa"/>
              <w:left w:w="160" w:type="dxa"/>
              <w:bottom w:w="100" w:type="dxa"/>
              <w:right w:w="160" w:type="dxa"/>
            </w:tcMar>
            <w:vAlign w:val="center"/>
          </w:tcPr>
          <w:p w:rsidR="009D7879" w:rsidRDefault="006B3A44">
            <w:r>
              <w:rPr>
                <w:b/>
                <w:bCs/>
                <w:color w:val="FFFFFF"/>
                <w:sz w:val="20"/>
                <w:szCs w:val="20"/>
              </w:rPr>
              <w:t>Role</w:t>
            </w:r>
          </w:p>
        </w:tc>
      </w:tr>
      <w:tr w:rsidR="009D7879">
        <w:tblPrEx>
          <w:tblCellMar>
            <w:top w:w="0" w:type="dxa"/>
            <w:bottom w:w="0" w:type="dxa"/>
          </w:tblCellMar>
        </w:tblPrEx>
        <w:tc>
          <w:tcPr>
            <w:tcW w:w="300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color w:val="1A6BA0"/>
                <w:sz w:val="20"/>
                <w:szCs w:val="20"/>
              </w:rPr>
              <w:t>text_queue</w:t>
            </w:r>
          </w:p>
        </w:tc>
        <w:tc>
          <w:tcPr>
            <w:tcW w:w="636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sz w:val="20"/>
                <w:szCs w:val="20"/>
              </w:rPr>
              <w:t>Holds (text, voice) tuples wait</w:t>
            </w:r>
            <w:r>
              <w:rPr>
                <w:sz w:val="20"/>
                <w:szCs w:val="20"/>
              </w:rPr>
              <w:t>ing to be converted to audio</w:t>
            </w:r>
          </w:p>
        </w:tc>
      </w:tr>
      <w:tr w:rsidR="009D7879">
        <w:tblPrEx>
          <w:tblCellMar>
            <w:top w:w="0" w:type="dxa"/>
            <w:bottom w:w="0" w:type="dxa"/>
          </w:tblCellMar>
        </w:tblPrEx>
        <w:tc>
          <w:tcPr>
            <w:tcW w:w="300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color w:val="1A6BA0"/>
                <w:sz w:val="20"/>
                <w:szCs w:val="20"/>
              </w:rPr>
              <w:t>audio_queue</w:t>
            </w:r>
          </w:p>
        </w:tc>
        <w:tc>
          <w:tcPr>
            <w:tcW w:w="636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sz w:val="20"/>
                <w:szCs w:val="20"/>
              </w:rPr>
              <w:t>Holds generated MP3 file paths ready for playback</w:t>
            </w:r>
          </w:p>
        </w:tc>
      </w:tr>
      <w:tr w:rsidR="009D7879">
        <w:tblPrEx>
          <w:tblCellMar>
            <w:top w:w="0" w:type="dxa"/>
            <w:bottom w:w="0" w:type="dxa"/>
          </w:tblCellMar>
        </w:tblPrEx>
        <w:tc>
          <w:tcPr>
            <w:tcW w:w="300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color w:val="1A6BA0"/>
                <w:sz w:val="20"/>
                <w:szCs w:val="20"/>
              </w:rPr>
              <w:t>_tts_generator_worker</w:t>
            </w:r>
          </w:p>
        </w:tc>
        <w:tc>
          <w:tcPr>
            <w:tcW w:w="636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sz w:val="20"/>
                <w:szCs w:val="20"/>
              </w:rPr>
              <w:t>Background thread: converts text chunks → MP3 files</w:t>
            </w:r>
          </w:p>
        </w:tc>
      </w:tr>
      <w:tr w:rsidR="009D7879">
        <w:tblPrEx>
          <w:tblCellMar>
            <w:top w:w="0" w:type="dxa"/>
            <w:bottom w:w="0" w:type="dxa"/>
          </w:tblCellMar>
        </w:tblPrEx>
        <w:tc>
          <w:tcPr>
            <w:tcW w:w="300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color w:val="1A6BA0"/>
                <w:sz w:val="20"/>
                <w:szCs w:val="20"/>
              </w:rPr>
              <w:t>_tts_player_worker</w:t>
            </w:r>
          </w:p>
        </w:tc>
        <w:tc>
          <w:tcPr>
            <w:tcW w:w="636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sz w:val="20"/>
                <w:szCs w:val="20"/>
              </w:rPr>
              <w:t>Background thread: plays MP3 files via Windows MCI</w:t>
            </w:r>
          </w:p>
        </w:tc>
      </w:tr>
      <w:tr w:rsidR="009D7879">
        <w:tblPrEx>
          <w:tblCellMar>
            <w:top w:w="0" w:type="dxa"/>
            <w:bottom w:w="0" w:type="dxa"/>
          </w:tblCellMar>
        </w:tblPrEx>
        <w:tc>
          <w:tcPr>
            <w:tcW w:w="300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color w:val="1A6BA0"/>
                <w:sz w:val="20"/>
                <w:szCs w:val="20"/>
              </w:rPr>
              <w:t>stop_speaking()</w:t>
            </w:r>
          </w:p>
        </w:tc>
        <w:tc>
          <w:tcPr>
            <w:tcW w:w="636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sz w:val="20"/>
                <w:szCs w:val="20"/>
              </w:rPr>
              <w:t>Clears both queues and sends MCI stop command instantly</w:t>
            </w:r>
          </w:p>
        </w:tc>
      </w:tr>
      <w:tr w:rsidR="009D7879">
        <w:tblPrEx>
          <w:tblCellMar>
            <w:top w:w="0" w:type="dxa"/>
            <w:bottom w:w="0" w:type="dxa"/>
          </w:tblCellMar>
        </w:tblPrEx>
        <w:tc>
          <w:tcPr>
            <w:tcW w:w="300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color w:val="1A6BA0"/>
                <w:sz w:val="20"/>
                <w:szCs w:val="20"/>
              </w:rPr>
              <w:t>is_currently_speaking()</w:t>
            </w:r>
          </w:p>
        </w:tc>
        <w:tc>
          <w:tcPr>
            <w:tcW w:w="636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sz w:val="20"/>
                <w:szCs w:val="20"/>
              </w:rPr>
              <w:t>Thread-safe flag checked by main.py to handle interrupts</w:t>
            </w:r>
          </w:p>
        </w:tc>
      </w:tr>
      <w:tr w:rsidR="009D7879">
        <w:tblPrEx>
          <w:tblCellMar>
            <w:top w:w="0" w:type="dxa"/>
            <w:bottom w:w="0" w:type="dxa"/>
          </w:tblCellMar>
        </w:tblPrEx>
        <w:tc>
          <w:tcPr>
            <w:tcW w:w="300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color w:val="1A6BA0"/>
                <w:sz w:val="20"/>
                <w:szCs w:val="20"/>
              </w:rPr>
              <w:t>temp_audio/</w:t>
            </w:r>
          </w:p>
        </w:tc>
        <w:tc>
          <w:tcPr>
            <w:tcW w:w="636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sz w:val="20"/>
                <w:szCs w:val="20"/>
              </w:rPr>
              <w:t>Temporary folder for in-flight MP3 files; cleaned on each startup</w:t>
            </w:r>
          </w:p>
        </w:tc>
      </w:tr>
    </w:tbl>
    <w:p w:rsidR="009D7879" w:rsidRDefault="009D7879">
      <w:pPr>
        <w:spacing w:before="100" w:after="80"/>
      </w:pPr>
    </w:p>
    <w:p w:rsidR="009D7879" w:rsidRDefault="006B3A44">
      <w:pPr>
        <w:pStyle w:val="Heading3"/>
      </w:pPr>
      <w:r>
        <w:t>Speech-to-Text (listen)</w:t>
      </w:r>
    </w:p>
    <w:p w:rsidR="009D7879" w:rsidRDefault="006B3A44">
      <w:pPr>
        <w:spacing w:before="60" w:after="60"/>
      </w:pPr>
      <w:r>
        <w:t>Audio is captured in 100ms chunks using sounddevice. RMS energy is calculated per chunk and normalised (0.0 – 1.0) to drive the GUI energy meter. The recording ends when silence exceeds 4 seconds after the user has spoken, or when the give-up timeout expir</w:t>
      </w:r>
      <w:r>
        <w:t>es. The WAV file is then transcribed by Groq Whisper-Large-V3.</w:t>
      </w:r>
    </w:p>
    <w:p w:rsidR="009D7879" w:rsidRDefault="009D7879">
      <w:pPr>
        <w:spacing w:before="160" w:after="80"/>
      </w:pPr>
    </w:p>
    <w:p w:rsidR="009D7879" w:rsidRDefault="006B3A44">
      <w:pPr>
        <w:pStyle w:val="Heading2"/>
      </w:pPr>
      <w:r>
        <w:t>3.4  gui.py — A9GUI (HUD Interface)</w:t>
      </w:r>
    </w:p>
    <w:p w:rsidR="009D7879" w:rsidRDefault="006B3A44">
      <w:pPr>
        <w:spacing w:before="60" w:after="60"/>
      </w:pPr>
      <w:r>
        <w:t>Implements the Iron Man-style Heads-Up Display using CustomTkinter. Runs on the main thread via Tkinter's event loop. The voice background thread communicat</w:t>
      </w:r>
      <w:r>
        <w:t>es with the GUI through thread-safe method calls provided by CustomTkinter.</w:t>
      </w:r>
    </w:p>
    <w:p w:rsidR="009D7879" w:rsidRDefault="009D7879">
      <w:pPr>
        <w:spacing w:before="60" w:after="80"/>
      </w:pPr>
    </w:p>
    <w:p w:rsidR="009D7879" w:rsidRDefault="006B3A44">
      <w:pPr>
        <w:pStyle w:val="ListParagraph"/>
        <w:numPr>
          <w:ilvl w:val="0"/>
          <w:numId w:val="2"/>
        </w:numPr>
        <w:spacing w:before="40" w:after="40"/>
      </w:pPr>
      <w:r>
        <w:t>Status Label — reflects current state: INITIALIZING / LISTENING / THINKING / SPEAKING / IDLE</w:t>
      </w:r>
    </w:p>
    <w:p w:rsidR="009D7879" w:rsidRDefault="006B3A44">
      <w:pPr>
        <w:pStyle w:val="ListParagraph"/>
        <w:numPr>
          <w:ilvl w:val="0"/>
          <w:numId w:val="2"/>
        </w:numPr>
        <w:spacing w:before="40" w:after="40"/>
      </w:pPr>
      <w:r>
        <w:t>Energy Meter — animated bar driven by RMS audio energy from the microphone</w:t>
      </w:r>
    </w:p>
    <w:p w:rsidR="009D7879" w:rsidRDefault="006B3A44">
      <w:pPr>
        <w:pStyle w:val="ListParagraph"/>
        <w:numPr>
          <w:ilvl w:val="0"/>
          <w:numId w:val="2"/>
        </w:numPr>
        <w:spacing w:before="40" w:after="40"/>
      </w:pPr>
      <w:r>
        <w:t xml:space="preserve">Chat Log — </w:t>
      </w:r>
      <w:r>
        <w:t>scrollable panel showing SYSTEM, USER, and A9 messages</w:t>
      </w:r>
    </w:p>
    <w:p w:rsidR="009D7879" w:rsidRDefault="006B3A44">
      <w:pPr>
        <w:pStyle w:val="ListParagraph"/>
        <w:numPr>
          <w:ilvl w:val="0"/>
          <w:numId w:val="2"/>
        </w:numPr>
        <w:spacing w:before="40" w:after="40"/>
      </w:pPr>
      <w:r>
        <w:t>Webcam Feed — live camera preview; last_raw_frame is read by vision analysis</w:t>
      </w:r>
    </w:p>
    <w:p w:rsidR="009D7879" w:rsidRDefault="006B3A44">
      <w:pPr>
        <w:pStyle w:val="ListParagraph"/>
        <w:numPr>
          <w:ilvl w:val="0"/>
          <w:numId w:val="2"/>
        </w:numPr>
        <w:spacing w:before="40" w:after="40"/>
      </w:pPr>
      <w:r>
        <w:t>INITIALIZE CORE Button — triggers the run_jarvis(gui) callback to start the voice loop</w:t>
      </w:r>
    </w:p>
    <w:p w:rsidR="009D7879" w:rsidRDefault="009D7879">
      <w:pPr>
        <w:spacing w:before="160" w:after="80"/>
      </w:pPr>
    </w:p>
    <w:p w:rsidR="009D7879" w:rsidRDefault="006B3A44">
      <w:pPr>
        <w:pStyle w:val="Heading2"/>
      </w:pPr>
      <w:r>
        <w:t>3.5  os_controller.py — OS Automation</w:t>
      </w:r>
    </w:p>
    <w:p w:rsidR="009D7879" w:rsidRDefault="006B3A44">
      <w:pPr>
        <w:spacing w:before="60" w:after="60"/>
      </w:pPr>
      <w:r>
        <w:t>A thin wrapper around third-party automation libraries. Each function returns a human-readable status string that JARVIS speaks back to the user.</w:t>
      </w:r>
    </w:p>
    <w:p w:rsidR="009D7879" w:rsidRDefault="009D7879">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D7879">
        <w:tblPrEx>
          <w:tblCellMar>
            <w:top w:w="0" w:type="dxa"/>
            <w:bottom w:w="0" w:type="dxa"/>
          </w:tblCellMar>
        </w:tblPrEx>
        <w:tc>
          <w:tcPr>
            <w:tcW w:w="3000" w:type="dxa"/>
            <w:tcBorders>
              <w:top w:val="single" w:sz="1" w:space="0" w:color="B8D0E8"/>
              <w:left w:val="single" w:sz="1" w:space="0" w:color="B8D0E8"/>
              <w:bottom w:val="single" w:sz="1" w:space="0" w:color="B8D0E8"/>
              <w:right w:val="single" w:sz="1" w:space="0" w:color="B8D0E8"/>
            </w:tcBorders>
            <w:shd w:val="clear" w:color="auto" w:fill="1A3C5E"/>
            <w:tcMar>
              <w:top w:w="100" w:type="dxa"/>
              <w:left w:w="160" w:type="dxa"/>
              <w:bottom w:w="100" w:type="dxa"/>
              <w:right w:w="160" w:type="dxa"/>
            </w:tcMar>
            <w:vAlign w:val="center"/>
          </w:tcPr>
          <w:p w:rsidR="009D7879" w:rsidRDefault="006B3A44">
            <w:r>
              <w:rPr>
                <w:b/>
                <w:bCs/>
                <w:color w:val="FFFFFF"/>
                <w:sz w:val="20"/>
                <w:szCs w:val="20"/>
              </w:rPr>
              <w:t>Function</w:t>
            </w:r>
          </w:p>
        </w:tc>
        <w:tc>
          <w:tcPr>
            <w:tcW w:w="6360" w:type="dxa"/>
            <w:tcBorders>
              <w:top w:val="single" w:sz="1" w:space="0" w:color="B8D0E8"/>
              <w:left w:val="single" w:sz="1" w:space="0" w:color="B8D0E8"/>
              <w:bottom w:val="single" w:sz="1" w:space="0" w:color="B8D0E8"/>
              <w:right w:val="single" w:sz="1" w:space="0" w:color="B8D0E8"/>
            </w:tcBorders>
            <w:shd w:val="clear" w:color="auto" w:fill="1A3C5E"/>
            <w:tcMar>
              <w:top w:w="100" w:type="dxa"/>
              <w:left w:w="160" w:type="dxa"/>
              <w:bottom w:w="100" w:type="dxa"/>
              <w:right w:w="160" w:type="dxa"/>
            </w:tcMar>
            <w:vAlign w:val="center"/>
          </w:tcPr>
          <w:p w:rsidR="009D7879" w:rsidRDefault="006B3A44">
            <w:r>
              <w:rPr>
                <w:b/>
                <w:bCs/>
                <w:color w:val="FFFFFF"/>
                <w:sz w:val="20"/>
                <w:szCs w:val="20"/>
              </w:rPr>
              <w:t>Library Used</w:t>
            </w:r>
          </w:p>
        </w:tc>
      </w:tr>
      <w:tr w:rsidR="009D7879">
        <w:tblPrEx>
          <w:tblCellMar>
            <w:top w:w="0" w:type="dxa"/>
            <w:bottom w:w="0" w:type="dxa"/>
          </w:tblCellMar>
        </w:tblPrEx>
        <w:tc>
          <w:tcPr>
            <w:tcW w:w="300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color w:val="1A6BA0"/>
                <w:sz w:val="20"/>
                <w:szCs w:val="20"/>
              </w:rPr>
              <w:t>open_application(name)</w:t>
            </w:r>
          </w:p>
        </w:tc>
        <w:tc>
          <w:tcPr>
            <w:tcW w:w="636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sz w:val="20"/>
                <w:szCs w:val="20"/>
              </w:rPr>
              <w:t>AppOpener (match_closest=True for fuzzy matching)</w:t>
            </w:r>
          </w:p>
        </w:tc>
      </w:tr>
      <w:tr w:rsidR="009D7879">
        <w:tblPrEx>
          <w:tblCellMar>
            <w:top w:w="0" w:type="dxa"/>
            <w:bottom w:w="0" w:type="dxa"/>
          </w:tblCellMar>
        </w:tblPrEx>
        <w:tc>
          <w:tcPr>
            <w:tcW w:w="300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color w:val="1A6BA0"/>
                <w:sz w:val="20"/>
                <w:szCs w:val="20"/>
              </w:rPr>
              <w:t>close_application(name)</w:t>
            </w:r>
          </w:p>
        </w:tc>
        <w:tc>
          <w:tcPr>
            <w:tcW w:w="636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sz w:val="20"/>
                <w:szCs w:val="20"/>
              </w:rPr>
              <w:t>AppOpener + taskkill fallback for PWA/stubborn processes</w:t>
            </w:r>
          </w:p>
        </w:tc>
      </w:tr>
      <w:tr w:rsidR="009D7879">
        <w:tblPrEx>
          <w:tblCellMar>
            <w:top w:w="0" w:type="dxa"/>
            <w:bottom w:w="0" w:type="dxa"/>
          </w:tblCellMar>
        </w:tblPrEx>
        <w:tc>
          <w:tcPr>
            <w:tcW w:w="300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color w:val="1A6BA0"/>
                <w:sz w:val="20"/>
                <w:szCs w:val="20"/>
              </w:rPr>
              <w:t>open_website(url)</w:t>
            </w:r>
          </w:p>
        </w:tc>
        <w:tc>
          <w:tcPr>
            <w:tcW w:w="636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sz w:val="20"/>
                <w:szCs w:val="20"/>
              </w:rPr>
              <w:t>os.system('start url') — more reliable than webbrowser on Windows</w:t>
            </w:r>
          </w:p>
        </w:tc>
      </w:tr>
      <w:tr w:rsidR="009D7879">
        <w:tblPrEx>
          <w:tblCellMar>
            <w:top w:w="0" w:type="dxa"/>
            <w:bottom w:w="0" w:type="dxa"/>
          </w:tblCellMar>
        </w:tblPrEx>
        <w:tc>
          <w:tcPr>
            <w:tcW w:w="300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color w:val="1A6BA0"/>
                <w:sz w:val="20"/>
                <w:szCs w:val="20"/>
              </w:rPr>
              <w:t>play_on_youtube(query)</w:t>
            </w:r>
          </w:p>
        </w:tc>
        <w:tc>
          <w:tcPr>
            <w:tcW w:w="636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sz w:val="20"/>
                <w:szCs w:val="20"/>
              </w:rPr>
              <w:t>pywhatkit.playonyt()</w:t>
            </w:r>
          </w:p>
        </w:tc>
      </w:tr>
      <w:tr w:rsidR="009D7879">
        <w:tblPrEx>
          <w:tblCellMar>
            <w:top w:w="0" w:type="dxa"/>
            <w:bottom w:w="0" w:type="dxa"/>
          </w:tblCellMar>
        </w:tblPrEx>
        <w:tc>
          <w:tcPr>
            <w:tcW w:w="300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color w:val="1A6BA0"/>
                <w:sz w:val="20"/>
                <w:szCs w:val="20"/>
              </w:rPr>
              <w:t>type_text(text)</w:t>
            </w:r>
          </w:p>
        </w:tc>
        <w:tc>
          <w:tcPr>
            <w:tcW w:w="636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sz w:val="20"/>
                <w:szCs w:val="20"/>
              </w:rPr>
              <w:t>pyautogui.typewrite(text, interval=0.03)</w:t>
            </w:r>
          </w:p>
        </w:tc>
      </w:tr>
      <w:tr w:rsidR="009D7879">
        <w:tblPrEx>
          <w:tblCellMar>
            <w:top w:w="0" w:type="dxa"/>
            <w:bottom w:w="0" w:type="dxa"/>
          </w:tblCellMar>
        </w:tblPrEx>
        <w:tc>
          <w:tcPr>
            <w:tcW w:w="300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color w:val="1A6BA0"/>
                <w:sz w:val="20"/>
                <w:szCs w:val="20"/>
              </w:rPr>
              <w:t>press_key(key_name)</w:t>
            </w:r>
          </w:p>
        </w:tc>
        <w:tc>
          <w:tcPr>
            <w:tcW w:w="636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sz w:val="20"/>
                <w:szCs w:val="20"/>
              </w:rPr>
              <w:t>pyautogui.press() — maps 'pause'/'play' → 'playpause'</w:t>
            </w:r>
          </w:p>
        </w:tc>
      </w:tr>
    </w:tbl>
    <w:p w:rsidR="009D7879" w:rsidRDefault="009D7879">
      <w:pPr>
        <w:spacing w:before="160" w:after="80"/>
      </w:pPr>
    </w:p>
    <w:p w:rsidR="009D7879" w:rsidRDefault="006B3A44">
      <w:pPr>
        <w:pStyle w:val="Heading2"/>
      </w:pPr>
      <w:r>
        <w:t>3.6  vision.py — Vision Core</w:t>
      </w:r>
    </w:p>
    <w:p w:rsidR="009D7879" w:rsidRDefault="006B3A44">
      <w:pPr>
        <w:spacing w:before="60" w:after="60"/>
      </w:pPr>
      <w:r>
        <w:t>Captures a single frame from the webcam (tries indices 0, 1, 2 for hardware fallback). The frame is JPEG-encoded, base64-encoded, and posted to the OpenAI GPT-4o Vision API with the user's request as the text prompt. The API response is returned as a plain</w:t>
      </w:r>
      <w:r>
        <w:t xml:space="preserve"> string.</w:t>
      </w:r>
    </w:p>
    <w:p w:rsidR="009D7879" w:rsidRDefault="009D7879">
      <w:pPr>
        <w:spacing w:before="60" w:after="80"/>
      </w:pPr>
    </w:p>
    <w:p w:rsidR="009D7879" w:rsidRDefault="006B3A44">
      <w:pPr>
        <w:spacing w:before="60" w:after="60"/>
      </w:pPr>
      <w:r>
        <w:t>If the GUI is active, brain.py reads last_raw_frame directly from the HUD's live webcam feed instead of triggering a separate capture — avoiding any shutter delay.</w:t>
      </w:r>
    </w:p>
    <w:p w:rsidR="009D7879" w:rsidRDefault="009D7879">
      <w:pPr>
        <w:spacing w:before="160" w:after="80"/>
      </w:pPr>
    </w:p>
    <w:p w:rsidR="009D7879" w:rsidRDefault="006B3A44">
      <w:r>
        <w:br w:type="page"/>
      </w:r>
    </w:p>
    <w:p w:rsidR="009D7879" w:rsidRDefault="006B3A44">
      <w:pPr>
        <w:pStyle w:val="Heading1"/>
      </w:pPr>
      <w:r>
        <w:lastRenderedPageBreak/>
        <w:t>4. Setup &amp; Configuration</w:t>
      </w:r>
    </w:p>
    <w:p w:rsidR="009D7879" w:rsidRDefault="009D7879">
      <w:pPr>
        <w:pBdr>
          <w:bottom w:val="single" w:sz="8" w:space="1" w:color="1A6BA0"/>
        </w:pBdr>
        <w:spacing w:before="120" w:after="120"/>
      </w:pPr>
    </w:p>
    <w:p w:rsidR="009D7879" w:rsidRDefault="009D7879">
      <w:pPr>
        <w:spacing w:before="80" w:after="80"/>
      </w:pPr>
    </w:p>
    <w:p w:rsidR="009D7879" w:rsidRDefault="006B3A44">
      <w:pPr>
        <w:pStyle w:val="Heading2"/>
      </w:pPr>
      <w:r>
        <w:t>4.1  Prerequisites</w:t>
      </w:r>
    </w:p>
    <w:p w:rsidR="009D7879" w:rsidRDefault="006B3A44">
      <w:pPr>
        <w:pStyle w:val="ListParagraph"/>
        <w:numPr>
          <w:ilvl w:val="0"/>
          <w:numId w:val="2"/>
        </w:numPr>
        <w:spacing w:before="40" w:after="40"/>
      </w:pPr>
      <w:r>
        <w:t>Windows 10 / 11 (winmm MCI required for TTS playback)</w:t>
      </w:r>
    </w:p>
    <w:p w:rsidR="009D7879" w:rsidRDefault="006B3A44">
      <w:pPr>
        <w:pStyle w:val="ListParagraph"/>
        <w:numPr>
          <w:ilvl w:val="0"/>
          <w:numId w:val="2"/>
        </w:numPr>
        <w:spacing w:before="40" w:after="40"/>
      </w:pPr>
      <w:r>
        <w:t>Python 3.10 or higher</w:t>
      </w:r>
    </w:p>
    <w:p w:rsidR="009D7879" w:rsidRDefault="006B3A44">
      <w:pPr>
        <w:pStyle w:val="ListParagraph"/>
        <w:numPr>
          <w:ilvl w:val="0"/>
          <w:numId w:val="2"/>
        </w:numPr>
        <w:spacing w:before="40" w:after="40"/>
      </w:pPr>
      <w:r>
        <w:t>A working microphone and (optionally) a webcam</w:t>
      </w:r>
    </w:p>
    <w:p w:rsidR="009D7879" w:rsidRDefault="006B3A44">
      <w:pPr>
        <w:pStyle w:val="ListParagraph"/>
        <w:numPr>
          <w:ilvl w:val="0"/>
          <w:numId w:val="2"/>
        </w:numPr>
        <w:spacing w:before="40" w:after="40"/>
      </w:pPr>
      <w:r>
        <w:t>A Groq API key (free tier available at console.groq.com)</w:t>
      </w:r>
    </w:p>
    <w:p w:rsidR="009D7879" w:rsidRDefault="006B3A44">
      <w:pPr>
        <w:pStyle w:val="ListParagraph"/>
        <w:numPr>
          <w:ilvl w:val="0"/>
          <w:numId w:val="2"/>
        </w:numPr>
        <w:spacing w:before="40" w:after="40"/>
      </w:pPr>
      <w:r>
        <w:t>An OpenAI API key (required only for webcam vision features)</w:t>
      </w:r>
    </w:p>
    <w:p w:rsidR="009D7879" w:rsidRDefault="009D7879">
      <w:pPr>
        <w:spacing w:before="120" w:after="80"/>
      </w:pPr>
    </w:p>
    <w:p w:rsidR="009D7879" w:rsidRDefault="006B3A44">
      <w:pPr>
        <w:pStyle w:val="Heading2"/>
      </w:pPr>
      <w:r>
        <w:t>4.2  Installation</w:t>
      </w:r>
    </w:p>
    <w:p w:rsidR="009D7879" w:rsidRDefault="009D7879">
      <w:pPr>
        <w:spacing w:before="60" w:after="80"/>
      </w:pPr>
    </w:p>
    <w:p w:rsidR="009D7879" w:rsidRDefault="006B3A44">
      <w:pPr>
        <w:shd w:val="clear" w:color="auto" w:fill="1A1A2E"/>
        <w:spacing w:before="60" w:after="60"/>
        <w:ind w:left="360"/>
      </w:pPr>
      <w:r>
        <w:rPr>
          <w:rFonts w:ascii="Courier New" w:eastAsia="Courier New" w:hAnsi="Courier New" w:cs="Courier New"/>
          <w:color w:val="00FF88"/>
          <w:sz w:val="18"/>
          <w:szCs w:val="18"/>
        </w:rPr>
        <w:t>git clone https://github.com/your-username/JARVIS.git</w:t>
      </w:r>
    </w:p>
    <w:p w:rsidR="009D7879" w:rsidRDefault="006B3A44">
      <w:pPr>
        <w:shd w:val="clear" w:color="auto" w:fill="1A1A2E"/>
        <w:spacing w:before="60" w:after="60"/>
        <w:ind w:left="360"/>
      </w:pPr>
      <w:r>
        <w:rPr>
          <w:rFonts w:ascii="Courier New" w:eastAsia="Courier New" w:hAnsi="Courier New" w:cs="Courier New"/>
          <w:color w:val="00FF88"/>
          <w:sz w:val="18"/>
          <w:szCs w:val="18"/>
        </w:rPr>
        <w:t>cd JARVIS</w:t>
      </w:r>
    </w:p>
    <w:p w:rsidR="009D7879" w:rsidRDefault="006B3A44">
      <w:pPr>
        <w:shd w:val="clear" w:color="auto" w:fill="1A1A2E"/>
        <w:spacing w:before="60" w:after="60"/>
        <w:ind w:left="360"/>
      </w:pPr>
      <w:r>
        <w:rPr>
          <w:rFonts w:ascii="Courier New" w:eastAsia="Courier New" w:hAnsi="Courier New" w:cs="Courier New"/>
          <w:color w:val="00FF88"/>
          <w:sz w:val="18"/>
          <w:szCs w:val="18"/>
        </w:rPr>
        <w:t>pip install -r requirements.txt</w:t>
      </w:r>
    </w:p>
    <w:p w:rsidR="009D7879" w:rsidRDefault="009D7879">
      <w:pPr>
        <w:spacing w:before="120" w:after="80"/>
      </w:pPr>
    </w:p>
    <w:p w:rsidR="009D7879" w:rsidRDefault="006B3A44">
      <w:pPr>
        <w:pStyle w:val="Heading2"/>
      </w:pPr>
      <w:r>
        <w:t>4.3  Environment Variables (.env)</w:t>
      </w:r>
    </w:p>
    <w:p w:rsidR="009D7879" w:rsidRDefault="006B3A44">
      <w:pPr>
        <w:spacing w:before="60" w:after="60"/>
      </w:pPr>
      <w:r>
        <w:t>Create a file named .env in the project root. Never commit this file to version control (it is already lis</w:t>
      </w:r>
      <w:r>
        <w:t>ted in .gitignore).</w:t>
      </w:r>
    </w:p>
    <w:p w:rsidR="009D7879" w:rsidRDefault="009D7879">
      <w:pPr>
        <w:spacing w:before="60" w:after="80"/>
      </w:pPr>
    </w:p>
    <w:p w:rsidR="009D7879" w:rsidRDefault="006B3A44">
      <w:pPr>
        <w:shd w:val="clear" w:color="auto" w:fill="1A1A2E"/>
        <w:spacing w:before="60" w:after="60"/>
        <w:ind w:left="360"/>
      </w:pPr>
      <w:r>
        <w:rPr>
          <w:rFonts w:ascii="Courier New" w:eastAsia="Courier New" w:hAnsi="Courier New" w:cs="Courier New"/>
          <w:color w:val="00FF88"/>
          <w:sz w:val="18"/>
          <w:szCs w:val="18"/>
        </w:rPr>
        <w:t>GROQ_API_KEY=your_groq_key_here</w:t>
      </w:r>
    </w:p>
    <w:p w:rsidR="009D7879" w:rsidRDefault="006B3A44">
      <w:pPr>
        <w:shd w:val="clear" w:color="auto" w:fill="1A1A2E"/>
        <w:spacing w:before="60" w:after="60"/>
        <w:ind w:left="360"/>
      </w:pPr>
      <w:r>
        <w:rPr>
          <w:rFonts w:ascii="Courier New" w:eastAsia="Courier New" w:hAnsi="Courier New" w:cs="Courier New"/>
          <w:color w:val="00FF88"/>
          <w:sz w:val="18"/>
          <w:szCs w:val="18"/>
        </w:rPr>
        <w:t>OPENAI_API_KEY=your_openai_key_here</w:t>
      </w:r>
    </w:p>
    <w:p w:rsidR="009D7879" w:rsidRDefault="009D7879">
      <w:pPr>
        <w:spacing w:before="120" w:after="80"/>
      </w:pPr>
    </w:p>
    <w:p w:rsidR="009D7879" w:rsidRDefault="006B3A44">
      <w:pPr>
        <w:pStyle w:val="Heading2"/>
      </w:pPr>
      <w:r>
        <w:t>4.4  Launching JARVIS</w:t>
      </w:r>
    </w:p>
    <w:p w:rsidR="009D7879" w:rsidRDefault="006B3A44">
      <w:pPr>
        <w:shd w:val="clear" w:color="auto" w:fill="1A1A2E"/>
        <w:spacing w:before="60" w:after="60"/>
        <w:ind w:left="360"/>
      </w:pPr>
      <w:r>
        <w:rPr>
          <w:rFonts w:ascii="Courier New" w:eastAsia="Courier New" w:hAnsi="Courier New" w:cs="Courier New"/>
          <w:color w:val="00FF88"/>
          <w:sz w:val="18"/>
          <w:szCs w:val="18"/>
        </w:rPr>
        <w:t>python main.py</w:t>
      </w:r>
    </w:p>
    <w:p w:rsidR="009D7879" w:rsidRDefault="009D7879">
      <w:pPr>
        <w:spacing w:before="60" w:after="80"/>
      </w:pPr>
    </w:p>
    <w:p w:rsidR="009D7879" w:rsidRDefault="006B3A44">
      <w:pPr>
        <w:spacing w:before="60" w:after="60"/>
      </w:pPr>
      <w:r>
        <w:t>The HUD window will open. Click INITIALIZE CORE to start the voice loop. JARVIS will speak 'Systems online' and begin listening.</w:t>
      </w:r>
    </w:p>
    <w:p w:rsidR="009D7879" w:rsidRDefault="009D7879">
      <w:pPr>
        <w:spacing w:before="160" w:after="80"/>
      </w:pPr>
    </w:p>
    <w:p w:rsidR="009D7879" w:rsidRDefault="006B3A44">
      <w:pPr>
        <w:pStyle w:val="Heading1"/>
      </w:pPr>
      <w:r>
        <w:t>5. Interaction Guide</w:t>
      </w:r>
    </w:p>
    <w:p w:rsidR="009D7879" w:rsidRDefault="009D7879">
      <w:pPr>
        <w:pBdr>
          <w:bottom w:val="single" w:sz="8" w:space="1" w:color="1A6BA0"/>
        </w:pBdr>
        <w:spacing w:before="120" w:after="120"/>
      </w:pPr>
    </w:p>
    <w:p w:rsidR="009D7879" w:rsidRDefault="009D787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D7879">
        <w:tblPrEx>
          <w:tblCellMar>
            <w:top w:w="0" w:type="dxa"/>
            <w:bottom w:w="0" w:type="dxa"/>
          </w:tblCellMar>
        </w:tblPrEx>
        <w:tc>
          <w:tcPr>
            <w:tcW w:w="3000" w:type="dxa"/>
            <w:tcBorders>
              <w:top w:val="single" w:sz="1" w:space="0" w:color="B8D0E8"/>
              <w:left w:val="single" w:sz="1" w:space="0" w:color="B8D0E8"/>
              <w:bottom w:val="single" w:sz="1" w:space="0" w:color="B8D0E8"/>
              <w:right w:val="single" w:sz="1" w:space="0" w:color="B8D0E8"/>
            </w:tcBorders>
            <w:shd w:val="clear" w:color="auto" w:fill="1A3C5E"/>
            <w:tcMar>
              <w:top w:w="100" w:type="dxa"/>
              <w:left w:w="160" w:type="dxa"/>
              <w:bottom w:w="100" w:type="dxa"/>
              <w:right w:w="160" w:type="dxa"/>
            </w:tcMar>
            <w:vAlign w:val="center"/>
          </w:tcPr>
          <w:p w:rsidR="009D7879" w:rsidRDefault="006B3A44">
            <w:r>
              <w:rPr>
                <w:b/>
                <w:bCs/>
                <w:color w:val="FFFFFF"/>
                <w:sz w:val="20"/>
                <w:szCs w:val="20"/>
              </w:rPr>
              <w:t>You Say</w:t>
            </w:r>
          </w:p>
        </w:tc>
        <w:tc>
          <w:tcPr>
            <w:tcW w:w="6360" w:type="dxa"/>
            <w:tcBorders>
              <w:top w:val="single" w:sz="1" w:space="0" w:color="B8D0E8"/>
              <w:left w:val="single" w:sz="1" w:space="0" w:color="B8D0E8"/>
              <w:bottom w:val="single" w:sz="1" w:space="0" w:color="B8D0E8"/>
              <w:right w:val="single" w:sz="1" w:space="0" w:color="B8D0E8"/>
            </w:tcBorders>
            <w:shd w:val="clear" w:color="auto" w:fill="1A3C5E"/>
            <w:tcMar>
              <w:top w:w="100" w:type="dxa"/>
              <w:left w:w="160" w:type="dxa"/>
              <w:bottom w:w="100" w:type="dxa"/>
              <w:right w:w="160" w:type="dxa"/>
            </w:tcMar>
            <w:vAlign w:val="center"/>
          </w:tcPr>
          <w:p w:rsidR="009D7879" w:rsidRDefault="006B3A44">
            <w:r>
              <w:rPr>
                <w:b/>
                <w:bCs/>
                <w:color w:val="FFFFFF"/>
                <w:sz w:val="20"/>
                <w:szCs w:val="20"/>
              </w:rPr>
              <w:t>What Happens</w:t>
            </w:r>
          </w:p>
        </w:tc>
      </w:tr>
      <w:tr w:rsidR="009D7879">
        <w:tblPrEx>
          <w:tblCellMar>
            <w:top w:w="0" w:type="dxa"/>
            <w:bottom w:w="0" w:type="dxa"/>
          </w:tblCellMar>
        </w:tblPrEx>
        <w:tc>
          <w:tcPr>
            <w:tcW w:w="300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color w:val="1A6BA0"/>
                <w:sz w:val="20"/>
                <w:szCs w:val="20"/>
              </w:rPr>
              <w:t>"Activate"</w:t>
            </w:r>
          </w:p>
        </w:tc>
        <w:tc>
          <w:tcPr>
            <w:tcW w:w="636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sz w:val="20"/>
                <w:szCs w:val="20"/>
              </w:rPr>
              <w:t>Wakes JARVIS from standby into Conversation Mode</w:t>
            </w:r>
          </w:p>
        </w:tc>
      </w:tr>
      <w:tr w:rsidR="009D7879">
        <w:tblPrEx>
          <w:tblCellMar>
            <w:top w:w="0" w:type="dxa"/>
            <w:bottom w:w="0" w:type="dxa"/>
          </w:tblCellMar>
        </w:tblPrEx>
        <w:tc>
          <w:tcPr>
            <w:tcW w:w="300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color w:val="1A6BA0"/>
                <w:sz w:val="20"/>
                <w:szCs w:val="20"/>
              </w:rPr>
              <w:t>"What time is it?"</w:t>
            </w:r>
          </w:p>
        </w:tc>
        <w:tc>
          <w:tcPr>
            <w:tcW w:w="636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sz w:val="20"/>
                <w:szCs w:val="20"/>
              </w:rPr>
              <w:t>JARVIS reads the injected system time — instant, no search</w:t>
            </w:r>
          </w:p>
        </w:tc>
      </w:tr>
      <w:tr w:rsidR="009D7879">
        <w:tblPrEx>
          <w:tblCellMar>
            <w:top w:w="0" w:type="dxa"/>
            <w:bottom w:w="0" w:type="dxa"/>
          </w:tblCellMar>
        </w:tblPrEx>
        <w:tc>
          <w:tcPr>
            <w:tcW w:w="300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color w:val="1A6BA0"/>
                <w:sz w:val="20"/>
                <w:szCs w:val="20"/>
              </w:rPr>
              <w:lastRenderedPageBreak/>
              <w:t>"Open Chrome and go to reddit.com"</w:t>
            </w:r>
          </w:p>
        </w:tc>
        <w:tc>
          <w:tcPr>
            <w:tcW w:w="636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sz w:val="20"/>
                <w:szCs w:val="20"/>
              </w:rPr>
              <w:t>Opens Chrome, then navigates to reddit.com</w:t>
            </w:r>
          </w:p>
        </w:tc>
      </w:tr>
      <w:tr w:rsidR="009D7879">
        <w:tblPrEx>
          <w:tblCellMar>
            <w:top w:w="0" w:type="dxa"/>
            <w:bottom w:w="0" w:type="dxa"/>
          </w:tblCellMar>
        </w:tblPrEx>
        <w:tc>
          <w:tcPr>
            <w:tcW w:w="300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color w:val="1A6BA0"/>
                <w:sz w:val="20"/>
                <w:szCs w:val="20"/>
              </w:rPr>
              <w:t>"Look at me and tell me what I'm wearing"</w:t>
            </w:r>
          </w:p>
        </w:tc>
        <w:tc>
          <w:tcPr>
            <w:tcW w:w="636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sz w:val="20"/>
                <w:szCs w:val="20"/>
              </w:rPr>
              <w:t>Captures webcam → GPT-4o Vision describes your outfit</w:t>
            </w:r>
          </w:p>
        </w:tc>
      </w:tr>
      <w:tr w:rsidR="009D7879">
        <w:tblPrEx>
          <w:tblCellMar>
            <w:top w:w="0" w:type="dxa"/>
            <w:bottom w:w="0" w:type="dxa"/>
          </w:tblCellMar>
        </w:tblPrEx>
        <w:tc>
          <w:tcPr>
            <w:tcW w:w="300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color w:val="1A6BA0"/>
                <w:sz w:val="20"/>
                <w:szCs w:val="20"/>
              </w:rPr>
              <w:t>"Type Hello World in Notepad"</w:t>
            </w:r>
          </w:p>
        </w:tc>
        <w:tc>
          <w:tcPr>
            <w:tcW w:w="636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sz w:val="20"/>
                <w:szCs w:val="20"/>
              </w:rPr>
              <w:t>PyAutoGUI types the text at the current cursor position</w:t>
            </w:r>
          </w:p>
        </w:tc>
      </w:tr>
      <w:tr w:rsidR="009D7879">
        <w:tblPrEx>
          <w:tblCellMar>
            <w:top w:w="0" w:type="dxa"/>
            <w:bottom w:w="0" w:type="dxa"/>
          </w:tblCellMar>
        </w:tblPrEx>
        <w:tc>
          <w:tcPr>
            <w:tcW w:w="300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color w:val="1A6BA0"/>
                <w:sz w:val="20"/>
                <w:szCs w:val="20"/>
              </w:rPr>
              <w:t>"Play lo-fi hip hop on YouTube"</w:t>
            </w:r>
          </w:p>
        </w:tc>
        <w:tc>
          <w:tcPr>
            <w:tcW w:w="636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sz w:val="20"/>
                <w:szCs w:val="20"/>
              </w:rPr>
              <w:t>pywhatkit opens and plays the search result</w:t>
            </w:r>
          </w:p>
        </w:tc>
      </w:tr>
      <w:tr w:rsidR="009D7879">
        <w:tblPrEx>
          <w:tblCellMar>
            <w:top w:w="0" w:type="dxa"/>
            <w:bottom w:w="0" w:type="dxa"/>
          </w:tblCellMar>
        </w:tblPrEx>
        <w:tc>
          <w:tcPr>
            <w:tcW w:w="300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color w:val="1A6BA0"/>
                <w:sz w:val="20"/>
                <w:szCs w:val="20"/>
              </w:rPr>
              <w:t>"What is the capital of Japan?"</w:t>
            </w:r>
          </w:p>
        </w:tc>
        <w:tc>
          <w:tcPr>
            <w:tcW w:w="636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sz w:val="20"/>
                <w:szCs w:val="20"/>
              </w:rPr>
              <w:t>Answered conversationally by Llama-3.3-70B</w:t>
            </w:r>
          </w:p>
        </w:tc>
      </w:tr>
      <w:tr w:rsidR="009D7879">
        <w:tblPrEx>
          <w:tblCellMar>
            <w:top w:w="0" w:type="dxa"/>
            <w:bottom w:w="0" w:type="dxa"/>
          </w:tblCellMar>
        </w:tblPrEx>
        <w:tc>
          <w:tcPr>
            <w:tcW w:w="300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color w:val="1A6BA0"/>
                <w:sz w:val="20"/>
                <w:szCs w:val="20"/>
              </w:rPr>
              <w:t>"Search for latest AI news"</w:t>
            </w:r>
          </w:p>
        </w:tc>
        <w:tc>
          <w:tcPr>
            <w:tcW w:w="636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sz w:val="20"/>
                <w:szCs w:val="20"/>
              </w:rPr>
              <w:t>DuckDuckGo search → summarised response</w:t>
            </w:r>
          </w:p>
        </w:tc>
      </w:tr>
      <w:tr w:rsidR="009D7879">
        <w:tblPrEx>
          <w:tblCellMar>
            <w:top w:w="0" w:type="dxa"/>
            <w:bottom w:w="0" w:type="dxa"/>
          </w:tblCellMar>
        </w:tblPrEx>
        <w:tc>
          <w:tcPr>
            <w:tcW w:w="300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color w:val="1A6BA0"/>
                <w:sz w:val="20"/>
                <w:szCs w:val="20"/>
              </w:rPr>
              <w:t>"Go to sleep" / "Deactivate"</w:t>
            </w:r>
          </w:p>
        </w:tc>
        <w:tc>
          <w:tcPr>
            <w:tcW w:w="636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sz w:val="20"/>
                <w:szCs w:val="20"/>
              </w:rPr>
              <w:t>Returns to Wake-Word Mode; waits for 'Activate'</w:t>
            </w:r>
          </w:p>
        </w:tc>
      </w:tr>
      <w:tr w:rsidR="009D7879">
        <w:tblPrEx>
          <w:tblCellMar>
            <w:top w:w="0" w:type="dxa"/>
            <w:bottom w:w="0" w:type="dxa"/>
          </w:tblCellMar>
        </w:tblPrEx>
        <w:tc>
          <w:tcPr>
            <w:tcW w:w="300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color w:val="1A6BA0"/>
                <w:sz w:val="20"/>
                <w:szCs w:val="20"/>
              </w:rPr>
              <w:t>"Stop" (while speaking)</w:t>
            </w:r>
          </w:p>
        </w:tc>
        <w:tc>
          <w:tcPr>
            <w:tcW w:w="636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sz w:val="20"/>
                <w:szCs w:val="20"/>
              </w:rPr>
              <w:t>Immediately interrupts TTS playback</w:t>
            </w:r>
          </w:p>
        </w:tc>
      </w:tr>
      <w:tr w:rsidR="009D7879">
        <w:tblPrEx>
          <w:tblCellMar>
            <w:top w:w="0" w:type="dxa"/>
            <w:bottom w:w="0" w:type="dxa"/>
          </w:tblCellMar>
        </w:tblPrEx>
        <w:tc>
          <w:tcPr>
            <w:tcW w:w="300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color w:val="1A6BA0"/>
                <w:sz w:val="20"/>
                <w:szCs w:val="20"/>
              </w:rPr>
              <w:t>"Shut down program"</w:t>
            </w:r>
          </w:p>
        </w:tc>
        <w:tc>
          <w:tcPr>
            <w:tcW w:w="636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sz w:val="20"/>
                <w:szCs w:val="20"/>
              </w:rPr>
              <w:t>Gracefully exits the application</w:t>
            </w:r>
          </w:p>
        </w:tc>
      </w:tr>
    </w:tbl>
    <w:p w:rsidR="009D7879" w:rsidRDefault="009D7879">
      <w:pPr>
        <w:spacing w:before="160" w:after="80"/>
      </w:pPr>
    </w:p>
    <w:p w:rsidR="009D7879" w:rsidRDefault="006B3A44">
      <w:r>
        <w:br w:type="page"/>
      </w:r>
    </w:p>
    <w:p w:rsidR="009D7879" w:rsidRDefault="006B3A44">
      <w:pPr>
        <w:pStyle w:val="Heading1"/>
      </w:pPr>
      <w:r>
        <w:lastRenderedPageBreak/>
        <w:t>6. Dependency Reference</w:t>
      </w:r>
    </w:p>
    <w:p w:rsidR="009D7879" w:rsidRDefault="009D7879">
      <w:pPr>
        <w:pBdr>
          <w:bottom w:val="single" w:sz="8" w:space="1" w:color="1A6BA0"/>
        </w:pBdr>
        <w:spacing w:before="120" w:after="120"/>
      </w:pPr>
    </w:p>
    <w:p w:rsidR="009D7879" w:rsidRDefault="009D787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60"/>
      </w:tblGrid>
      <w:tr w:rsidR="009D7879">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1A3C5E"/>
            <w:tcMar>
              <w:top w:w="100" w:type="dxa"/>
              <w:left w:w="160" w:type="dxa"/>
              <w:bottom w:w="100" w:type="dxa"/>
              <w:right w:w="160" w:type="dxa"/>
            </w:tcMar>
            <w:vAlign w:val="center"/>
          </w:tcPr>
          <w:p w:rsidR="009D7879" w:rsidRDefault="006B3A44">
            <w:r>
              <w:rPr>
                <w:b/>
                <w:bCs/>
                <w:color w:val="FFFFFF"/>
                <w:sz w:val="20"/>
                <w:szCs w:val="20"/>
              </w:rPr>
              <w:t>Package</w:t>
            </w:r>
          </w:p>
        </w:tc>
        <w:tc>
          <w:tcPr>
            <w:tcW w:w="2200" w:type="dxa"/>
            <w:tcBorders>
              <w:top w:val="single" w:sz="1" w:space="0" w:color="B8D0E8"/>
              <w:left w:val="single" w:sz="1" w:space="0" w:color="B8D0E8"/>
              <w:bottom w:val="single" w:sz="1" w:space="0" w:color="B8D0E8"/>
              <w:right w:val="single" w:sz="1" w:space="0" w:color="B8D0E8"/>
            </w:tcBorders>
            <w:shd w:val="clear" w:color="auto" w:fill="1A3C5E"/>
            <w:tcMar>
              <w:top w:w="100" w:type="dxa"/>
              <w:left w:w="160" w:type="dxa"/>
              <w:bottom w:w="100" w:type="dxa"/>
              <w:right w:w="160" w:type="dxa"/>
            </w:tcMar>
            <w:vAlign w:val="center"/>
          </w:tcPr>
          <w:p w:rsidR="009D7879" w:rsidRDefault="006B3A44">
            <w:r>
              <w:rPr>
                <w:b/>
                <w:bCs/>
                <w:color w:val="FFFFFF"/>
                <w:sz w:val="20"/>
                <w:szCs w:val="20"/>
              </w:rPr>
              <w:t>Category</w:t>
            </w:r>
          </w:p>
        </w:tc>
        <w:tc>
          <w:tcPr>
            <w:tcW w:w="4760" w:type="dxa"/>
            <w:tcBorders>
              <w:top w:val="single" w:sz="1" w:space="0" w:color="B8D0E8"/>
              <w:left w:val="single" w:sz="1" w:space="0" w:color="B8D0E8"/>
              <w:bottom w:val="single" w:sz="1" w:space="0" w:color="B8D0E8"/>
              <w:right w:val="single" w:sz="1" w:space="0" w:color="B8D0E8"/>
            </w:tcBorders>
            <w:shd w:val="clear" w:color="auto" w:fill="1A3C5E"/>
            <w:tcMar>
              <w:top w:w="100" w:type="dxa"/>
              <w:left w:w="160" w:type="dxa"/>
              <w:bottom w:w="100" w:type="dxa"/>
              <w:right w:w="160" w:type="dxa"/>
            </w:tcMar>
            <w:vAlign w:val="center"/>
          </w:tcPr>
          <w:p w:rsidR="009D7879" w:rsidRDefault="006B3A44">
            <w:r>
              <w:rPr>
                <w:b/>
                <w:bCs/>
                <w:color w:val="FFFFFF"/>
                <w:sz w:val="20"/>
                <w:szCs w:val="20"/>
              </w:rPr>
              <w:t>Purpose</w:t>
            </w:r>
          </w:p>
        </w:tc>
      </w:tr>
      <w:tr w:rsidR="009D7879">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color w:val="1A6BA0"/>
                <w:sz w:val="20"/>
                <w:szCs w:val="20"/>
              </w:rPr>
              <w:t>groq</w:t>
            </w:r>
          </w:p>
        </w:tc>
        <w:tc>
          <w:tcPr>
            <w:tcW w:w="220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sz w:val="20"/>
                <w:szCs w:val="20"/>
              </w:rPr>
              <w:t>AI / API</w:t>
            </w:r>
          </w:p>
        </w:tc>
        <w:tc>
          <w:tcPr>
            <w:tcW w:w="476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sz w:val="20"/>
                <w:szCs w:val="20"/>
              </w:rPr>
              <w:t>Llama LLM inference &amp; Whisper STT via Groq Cloud</w:t>
            </w:r>
          </w:p>
        </w:tc>
      </w:tr>
      <w:tr w:rsidR="009D7879">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color w:val="1A6BA0"/>
                <w:sz w:val="20"/>
                <w:szCs w:val="20"/>
              </w:rPr>
              <w:t>openai</w:t>
            </w:r>
          </w:p>
        </w:tc>
        <w:tc>
          <w:tcPr>
            <w:tcW w:w="220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sz w:val="20"/>
                <w:szCs w:val="20"/>
              </w:rPr>
              <w:t>AI / API</w:t>
            </w:r>
          </w:p>
        </w:tc>
        <w:tc>
          <w:tcPr>
            <w:tcW w:w="476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sz w:val="20"/>
                <w:szCs w:val="20"/>
              </w:rPr>
              <w:t>GPT-4o Vision for webcam analysis</w:t>
            </w:r>
          </w:p>
        </w:tc>
      </w:tr>
      <w:tr w:rsidR="009D7879">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color w:val="1A6BA0"/>
                <w:sz w:val="20"/>
                <w:szCs w:val="20"/>
              </w:rPr>
              <w:t>duckduckgo-search (ddgs)</w:t>
            </w:r>
          </w:p>
        </w:tc>
        <w:tc>
          <w:tcPr>
            <w:tcW w:w="220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sz w:val="20"/>
                <w:szCs w:val="20"/>
              </w:rPr>
              <w:t>AI / API</w:t>
            </w:r>
          </w:p>
        </w:tc>
        <w:tc>
          <w:tcPr>
            <w:tcW w:w="476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sz w:val="20"/>
                <w:szCs w:val="20"/>
              </w:rPr>
              <w:t>Private web search without API key</w:t>
            </w:r>
          </w:p>
        </w:tc>
      </w:tr>
      <w:tr w:rsidR="009D7879">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color w:val="1A6BA0"/>
                <w:sz w:val="20"/>
                <w:szCs w:val="20"/>
              </w:rPr>
              <w:t>SpeechRecognition</w:t>
            </w:r>
          </w:p>
        </w:tc>
        <w:tc>
          <w:tcPr>
            <w:tcW w:w="220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sz w:val="20"/>
                <w:szCs w:val="20"/>
              </w:rPr>
              <w:t>Voice</w:t>
            </w:r>
          </w:p>
        </w:tc>
        <w:tc>
          <w:tcPr>
            <w:tcW w:w="476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sz w:val="20"/>
                <w:szCs w:val="20"/>
              </w:rPr>
              <w:t>Microphone access wrapper</w:t>
            </w:r>
          </w:p>
        </w:tc>
      </w:tr>
      <w:tr w:rsidR="009D7879">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color w:val="1A6BA0"/>
                <w:sz w:val="20"/>
                <w:szCs w:val="20"/>
              </w:rPr>
              <w:t>edge-tts</w:t>
            </w:r>
          </w:p>
        </w:tc>
        <w:tc>
          <w:tcPr>
            <w:tcW w:w="220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sz w:val="20"/>
                <w:szCs w:val="20"/>
              </w:rPr>
              <w:t>Voice</w:t>
            </w:r>
          </w:p>
        </w:tc>
        <w:tc>
          <w:tcPr>
            <w:tcW w:w="476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sz w:val="20"/>
                <w:szCs w:val="20"/>
              </w:rPr>
              <w:t>Microsoft neural TTS — free, offline-capable</w:t>
            </w:r>
          </w:p>
        </w:tc>
      </w:tr>
      <w:tr w:rsidR="009D7879">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color w:val="1A6BA0"/>
                <w:sz w:val="20"/>
                <w:szCs w:val="20"/>
              </w:rPr>
              <w:t>sounddevice</w:t>
            </w:r>
          </w:p>
        </w:tc>
        <w:tc>
          <w:tcPr>
            <w:tcW w:w="220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sz w:val="20"/>
                <w:szCs w:val="20"/>
              </w:rPr>
              <w:t>Voice</w:t>
            </w:r>
          </w:p>
        </w:tc>
        <w:tc>
          <w:tcPr>
            <w:tcW w:w="476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sz w:val="20"/>
                <w:szCs w:val="20"/>
              </w:rPr>
              <w:t>Low-level microphone capture with energy callbacks</w:t>
            </w:r>
          </w:p>
        </w:tc>
      </w:tr>
      <w:tr w:rsidR="009D7879">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color w:val="1A6BA0"/>
                <w:sz w:val="20"/>
                <w:szCs w:val="20"/>
              </w:rPr>
              <w:t>scipy / numpy</w:t>
            </w:r>
          </w:p>
        </w:tc>
        <w:tc>
          <w:tcPr>
            <w:tcW w:w="220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sz w:val="20"/>
                <w:szCs w:val="20"/>
              </w:rPr>
              <w:t>Voice</w:t>
            </w:r>
          </w:p>
        </w:tc>
        <w:tc>
          <w:tcPr>
            <w:tcW w:w="476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sz w:val="20"/>
                <w:szCs w:val="20"/>
              </w:rPr>
              <w:t>WAV file writing and RMS energy calculation</w:t>
            </w:r>
          </w:p>
        </w:tc>
      </w:tr>
      <w:tr w:rsidR="009D7879">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color w:val="1A6BA0"/>
                <w:sz w:val="20"/>
                <w:szCs w:val="20"/>
              </w:rPr>
              <w:t>playsound</w:t>
            </w:r>
          </w:p>
        </w:tc>
        <w:tc>
          <w:tcPr>
            <w:tcW w:w="220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sz w:val="20"/>
                <w:szCs w:val="20"/>
              </w:rPr>
              <w:t>Voice</w:t>
            </w:r>
          </w:p>
        </w:tc>
        <w:tc>
          <w:tcPr>
            <w:tcW w:w="476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sz w:val="20"/>
                <w:szCs w:val="20"/>
              </w:rPr>
              <w:t>Fallback audio playback (not used in primary pipeline)</w:t>
            </w:r>
          </w:p>
        </w:tc>
      </w:tr>
      <w:tr w:rsidR="009D7879">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color w:val="1A6BA0"/>
                <w:sz w:val="20"/>
                <w:szCs w:val="20"/>
              </w:rPr>
              <w:t>AppOpener</w:t>
            </w:r>
          </w:p>
        </w:tc>
        <w:tc>
          <w:tcPr>
            <w:tcW w:w="220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sz w:val="20"/>
                <w:szCs w:val="20"/>
              </w:rPr>
              <w:t>OS Control</w:t>
            </w:r>
          </w:p>
        </w:tc>
        <w:tc>
          <w:tcPr>
            <w:tcW w:w="476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sz w:val="20"/>
                <w:szCs w:val="20"/>
              </w:rPr>
              <w:t>Fuzzy-match app launcher / closer</w:t>
            </w:r>
          </w:p>
        </w:tc>
      </w:tr>
      <w:tr w:rsidR="009D7879">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color w:val="1A6BA0"/>
                <w:sz w:val="20"/>
                <w:szCs w:val="20"/>
              </w:rPr>
              <w:t>PyAutoGUI</w:t>
            </w:r>
          </w:p>
        </w:tc>
        <w:tc>
          <w:tcPr>
            <w:tcW w:w="220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sz w:val="20"/>
                <w:szCs w:val="20"/>
              </w:rPr>
              <w:t>OS Control</w:t>
            </w:r>
          </w:p>
        </w:tc>
        <w:tc>
          <w:tcPr>
            <w:tcW w:w="476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sz w:val="20"/>
                <w:szCs w:val="20"/>
              </w:rPr>
              <w:t>Keyboard simulation and typing</w:t>
            </w:r>
          </w:p>
        </w:tc>
      </w:tr>
      <w:tr w:rsidR="009D7879">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color w:val="1A6BA0"/>
                <w:sz w:val="20"/>
                <w:szCs w:val="20"/>
              </w:rPr>
              <w:t>pywhatkit</w:t>
            </w:r>
          </w:p>
        </w:tc>
        <w:tc>
          <w:tcPr>
            <w:tcW w:w="220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sz w:val="20"/>
                <w:szCs w:val="20"/>
              </w:rPr>
              <w:t>OS Control</w:t>
            </w:r>
          </w:p>
        </w:tc>
        <w:tc>
          <w:tcPr>
            <w:tcW w:w="476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sz w:val="20"/>
                <w:szCs w:val="20"/>
              </w:rPr>
              <w:t>YouTube playback automation</w:t>
            </w:r>
          </w:p>
        </w:tc>
      </w:tr>
      <w:tr w:rsidR="009D7879">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color w:val="1A6BA0"/>
                <w:sz w:val="20"/>
                <w:szCs w:val="20"/>
              </w:rPr>
              <w:t>psutil</w:t>
            </w:r>
          </w:p>
        </w:tc>
        <w:tc>
          <w:tcPr>
            <w:tcW w:w="220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sz w:val="20"/>
                <w:szCs w:val="20"/>
              </w:rPr>
              <w:t>OS Control</w:t>
            </w:r>
          </w:p>
        </w:tc>
        <w:tc>
          <w:tcPr>
            <w:tcW w:w="476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sz w:val="20"/>
                <w:szCs w:val="20"/>
              </w:rPr>
              <w:t>Battery, CPU, and memory monitoring</w:t>
            </w:r>
          </w:p>
        </w:tc>
      </w:tr>
      <w:tr w:rsidR="009D7879">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color w:val="1A6BA0"/>
                <w:sz w:val="20"/>
                <w:szCs w:val="20"/>
              </w:rPr>
              <w:t>customtkinter</w:t>
            </w:r>
          </w:p>
        </w:tc>
        <w:tc>
          <w:tcPr>
            <w:tcW w:w="220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sz w:val="20"/>
                <w:szCs w:val="20"/>
              </w:rPr>
              <w:t>GUI</w:t>
            </w:r>
          </w:p>
        </w:tc>
        <w:tc>
          <w:tcPr>
            <w:tcW w:w="476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sz w:val="20"/>
                <w:szCs w:val="20"/>
              </w:rPr>
              <w:t>Modern dark-theme Tkinter widgets</w:t>
            </w:r>
          </w:p>
        </w:tc>
      </w:tr>
      <w:tr w:rsidR="009D7879">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color w:val="1A6BA0"/>
                <w:sz w:val="20"/>
                <w:szCs w:val="20"/>
              </w:rPr>
              <w:t>opencv-python</w:t>
            </w:r>
          </w:p>
        </w:tc>
        <w:tc>
          <w:tcPr>
            <w:tcW w:w="220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sz w:val="20"/>
                <w:szCs w:val="20"/>
              </w:rPr>
              <w:t>Vision</w:t>
            </w:r>
          </w:p>
        </w:tc>
        <w:tc>
          <w:tcPr>
            <w:tcW w:w="476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sz w:val="20"/>
                <w:szCs w:val="20"/>
              </w:rPr>
              <w:t>Webcam capture and JPEG encoding</w:t>
            </w:r>
          </w:p>
        </w:tc>
      </w:tr>
      <w:tr w:rsidR="009D7879">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color w:val="1A6BA0"/>
                <w:sz w:val="20"/>
                <w:szCs w:val="20"/>
              </w:rPr>
              <w:t>Pillow</w:t>
            </w:r>
          </w:p>
        </w:tc>
        <w:tc>
          <w:tcPr>
            <w:tcW w:w="220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sz w:val="20"/>
                <w:szCs w:val="20"/>
              </w:rPr>
              <w:t>Vision</w:t>
            </w:r>
          </w:p>
        </w:tc>
        <w:tc>
          <w:tcPr>
            <w:tcW w:w="476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sz w:val="20"/>
                <w:szCs w:val="20"/>
              </w:rPr>
              <w:t>Image handling for GUI webcam feed</w:t>
            </w:r>
          </w:p>
        </w:tc>
      </w:tr>
      <w:tr w:rsidR="009D7879">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color w:val="1A6BA0"/>
                <w:sz w:val="20"/>
                <w:szCs w:val="20"/>
              </w:rPr>
              <w:t>python-dotenv</w:t>
            </w:r>
          </w:p>
        </w:tc>
        <w:tc>
          <w:tcPr>
            <w:tcW w:w="220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sz w:val="20"/>
                <w:szCs w:val="20"/>
              </w:rPr>
              <w:t>Utils</w:t>
            </w:r>
          </w:p>
        </w:tc>
        <w:tc>
          <w:tcPr>
            <w:tcW w:w="476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sz w:val="20"/>
                <w:szCs w:val="20"/>
              </w:rPr>
              <w:t>Loads .env file into os.environ</w:t>
            </w:r>
          </w:p>
        </w:tc>
      </w:tr>
    </w:tbl>
    <w:p w:rsidR="009D7879" w:rsidRDefault="009D7879">
      <w:pPr>
        <w:spacing w:before="160" w:after="80"/>
      </w:pPr>
    </w:p>
    <w:p w:rsidR="009D7879" w:rsidRDefault="006B3A44">
      <w:pPr>
        <w:pStyle w:val="Heading1"/>
      </w:pPr>
      <w:r>
        <w:t>7. Roadmap</w:t>
      </w:r>
    </w:p>
    <w:p w:rsidR="009D7879" w:rsidRDefault="009D7879">
      <w:pPr>
        <w:pBdr>
          <w:bottom w:val="single" w:sz="8" w:space="1" w:color="1A6BA0"/>
        </w:pBdr>
        <w:spacing w:before="120" w:after="120"/>
      </w:pPr>
    </w:p>
    <w:p w:rsidR="009D7879" w:rsidRDefault="009D787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D7879">
        <w:tblPrEx>
          <w:tblCellMar>
            <w:top w:w="0" w:type="dxa"/>
            <w:bottom w:w="0" w:type="dxa"/>
          </w:tblCellMar>
        </w:tblPrEx>
        <w:tc>
          <w:tcPr>
            <w:tcW w:w="3000" w:type="dxa"/>
            <w:tcBorders>
              <w:top w:val="single" w:sz="1" w:space="0" w:color="B8D0E8"/>
              <w:left w:val="single" w:sz="1" w:space="0" w:color="B8D0E8"/>
              <w:bottom w:val="single" w:sz="1" w:space="0" w:color="B8D0E8"/>
              <w:right w:val="single" w:sz="1" w:space="0" w:color="B8D0E8"/>
            </w:tcBorders>
            <w:shd w:val="clear" w:color="auto" w:fill="1A3C5E"/>
            <w:tcMar>
              <w:top w:w="100" w:type="dxa"/>
              <w:left w:w="160" w:type="dxa"/>
              <w:bottom w:w="100" w:type="dxa"/>
              <w:right w:w="160" w:type="dxa"/>
            </w:tcMar>
            <w:vAlign w:val="center"/>
          </w:tcPr>
          <w:p w:rsidR="009D7879" w:rsidRDefault="006B3A44">
            <w:r>
              <w:rPr>
                <w:b/>
                <w:bCs/>
                <w:color w:val="FFFFFF"/>
                <w:sz w:val="20"/>
                <w:szCs w:val="20"/>
              </w:rPr>
              <w:t>Feature</w:t>
            </w:r>
          </w:p>
        </w:tc>
        <w:tc>
          <w:tcPr>
            <w:tcW w:w="6360" w:type="dxa"/>
            <w:tcBorders>
              <w:top w:val="single" w:sz="1" w:space="0" w:color="B8D0E8"/>
              <w:left w:val="single" w:sz="1" w:space="0" w:color="B8D0E8"/>
              <w:bottom w:val="single" w:sz="1" w:space="0" w:color="B8D0E8"/>
              <w:right w:val="single" w:sz="1" w:space="0" w:color="B8D0E8"/>
            </w:tcBorders>
            <w:shd w:val="clear" w:color="auto" w:fill="1A3C5E"/>
            <w:tcMar>
              <w:top w:w="100" w:type="dxa"/>
              <w:left w:w="160" w:type="dxa"/>
              <w:bottom w:w="100" w:type="dxa"/>
              <w:right w:w="160" w:type="dxa"/>
            </w:tcMar>
            <w:vAlign w:val="center"/>
          </w:tcPr>
          <w:p w:rsidR="009D7879" w:rsidRDefault="006B3A44">
            <w:r>
              <w:rPr>
                <w:b/>
                <w:bCs/>
                <w:color w:val="FFFFFF"/>
                <w:sz w:val="20"/>
                <w:szCs w:val="20"/>
              </w:rPr>
              <w:t>Description</w:t>
            </w:r>
          </w:p>
        </w:tc>
      </w:tr>
      <w:tr w:rsidR="009D7879">
        <w:tblPrEx>
          <w:tblCellMar>
            <w:top w:w="0" w:type="dxa"/>
            <w:bottom w:w="0" w:type="dxa"/>
          </w:tblCellMar>
        </w:tblPrEx>
        <w:tc>
          <w:tcPr>
            <w:tcW w:w="300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color w:val="1A6BA0"/>
                <w:sz w:val="20"/>
                <w:szCs w:val="20"/>
              </w:rPr>
              <w:t>Multi-Monitor HUD</w:t>
            </w:r>
          </w:p>
        </w:tc>
        <w:tc>
          <w:tcPr>
            <w:tcW w:w="636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sz w:val="20"/>
                <w:szCs w:val="20"/>
              </w:rPr>
              <w:t>Expand the visual overlay to secondary and tertiary displays</w:t>
            </w:r>
          </w:p>
        </w:tc>
      </w:tr>
      <w:tr w:rsidR="009D7879">
        <w:tblPrEx>
          <w:tblCellMar>
            <w:top w:w="0" w:type="dxa"/>
            <w:bottom w:w="0" w:type="dxa"/>
          </w:tblCellMar>
        </w:tblPrEx>
        <w:tc>
          <w:tcPr>
            <w:tcW w:w="300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color w:val="1A6BA0"/>
                <w:sz w:val="20"/>
                <w:szCs w:val="20"/>
              </w:rPr>
              <w:t>Email Integration</w:t>
            </w:r>
          </w:p>
        </w:tc>
        <w:tc>
          <w:tcPr>
            <w:tcW w:w="636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sz w:val="20"/>
                <w:szCs w:val="20"/>
              </w:rPr>
              <w:t>Dictate and send emails via Gmail API</w:t>
            </w:r>
          </w:p>
        </w:tc>
      </w:tr>
      <w:tr w:rsidR="009D7879">
        <w:tblPrEx>
          <w:tblCellMar>
            <w:top w:w="0" w:type="dxa"/>
            <w:bottom w:w="0" w:type="dxa"/>
          </w:tblCellMar>
        </w:tblPrEx>
        <w:tc>
          <w:tcPr>
            <w:tcW w:w="300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color w:val="1A6BA0"/>
                <w:sz w:val="20"/>
                <w:szCs w:val="20"/>
              </w:rPr>
              <w:t>Smart Home / IoT</w:t>
            </w:r>
          </w:p>
        </w:tc>
        <w:tc>
          <w:tcPr>
            <w:tcW w:w="636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sz w:val="20"/>
                <w:szCs w:val="20"/>
              </w:rPr>
              <w:t>Control lights and temperature via Home Assistant integration</w:t>
            </w:r>
          </w:p>
        </w:tc>
      </w:tr>
      <w:tr w:rsidR="009D7879">
        <w:tblPrEx>
          <w:tblCellMar>
            <w:top w:w="0" w:type="dxa"/>
            <w:bottom w:w="0" w:type="dxa"/>
          </w:tblCellMar>
        </w:tblPrEx>
        <w:tc>
          <w:tcPr>
            <w:tcW w:w="300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color w:val="1A6BA0"/>
                <w:sz w:val="20"/>
                <w:szCs w:val="20"/>
              </w:rPr>
              <w:t>Local Model Support</w:t>
            </w:r>
          </w:p>
        </w:tc>
        <w:tc>
          <w:tcPr>
            <w:tcW w:w="636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sz w:val="20"/>
                <w:szCs w:val="20"/>
              </w:rPr>
              <w:t>Offline fallback using Ollama for core LLM inference</w:t>
            </w:r>
          </w:p>
        </w:tc>
      </w:tr>
    </w:tbl>
    <w:p w:rsidR="009D7879" w:rsidRDefault="009D7879">
      <w:pPr>
        <w:spacing w:before="160" w:after="80"/>
      </w:pPr>
    </w:p>
    <w:p w:rsidR="009D7879" w:rsidRDefault="006B3A44">
      <w:pPr>
        <w:pStyle w:val="Heading1"/>
      </w:pPr>
      <w:r>
        <w:t>8. Troubleshooting</w:t>
      </w:r>
    </w:p>
    <w:p w:rsidR="009D7879" w:rsidRDefault="009D7879">
      <w:pPr>
        <w:pBdr>
          <w:bottom w:val="single" w:sz="8" w:space="1" w:color="1A6BA0"/>
        </w:pBdr>
        <w:spacing w:before="120" w:after="120"/>
      </w:pPr>
    </w:p>
    <w:p w:rsidR="009D7879" w:rsidRDefault="009D787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560"/>
        <w:gridCol w:w="4400"/>
      </w:tblGrid>
      <w:tr w:rsidR="009D7879">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1A3C5E"/>
            <w:tcMar>
              <w:top w:w="100" w:type="dxa"/>
              <w:left w:w="160" w:type="dxa"/>
              <w:bottom w:w="100" w:type="dxa"/>
              <w:right w:w="160" w:type="dxa"/>
            </w:tcMar>
            <w:vAlign w:val="center"/>
          </w:tcPr>
          <w:p w:rsidR="009D7879" w:rsidRDefault="006B3A44">
            <w:r>
              <w:rPr>
                <w:b/>
                <w:bCs/>
                <w:color w:val="FFFFFF"/>
                <w:sz w:val="20"/>
                <w:szCs w:val="20"/>
              </w:rPr>
              <w:t>Symptom</w:t>
            </w:r>
          </w:p>
        </w:tc>
        <w:tc>
          <w:tcPr>
            <w:tcW w:w="2560" w:type="dxa"/>
            <w:tcBorders>
              <w:top w:val="single" w:sz="1" w:space="0" w:color="B8D0E8"/>
              <w:left w:val="single" w:sz="1" w:space="0" w:color="B8D0E8"/>
              <w:bottom w:val="single" w:sz="1" w:space="0" w:color="B8D0E8"/>
              <w:right w:val="single" w:sz="1" w:space="0" w:color="B8D0E8"/>
            </w:tcBorders>
            <w:shd w:val="clear" w:color="auto" w:fill="1A3C5E"/>
            <w:tcMar>
              <w:top w:w="100" w:type="dxa"/>
              <w:left w:w="160" w:type="dxa"/>
              <w:bottom w:w="100" w:type="dxa"/>
              <w:right w:w="160" w:type="dxa"/>
            </w:tcMar>
            <w:vAlign w:val="center"/>
          </w:tcPr>
          <w:p w:rsidR="009D7879" w:rsidRDefault="006B3A44">
            <w:r>
              <w:rPr>
                <w:b/>
                <w:bCs/>
                <w:color w:val="FFFFFF"/>
                <w:sz w:val="20"/>
                <w:szCs w:val="20"/>
              </w:rPr>
              <w:t>Likely Cause</w:t>
            </w:r>
          </w:p>
        </w:tc>
        <w:tc>
          <w:tcPr>
            <w:tcW w:w="4400" w:type="dxa"/>
            <w:tcBorders>
              <w:top w:val="single" w:sz="1" w:space="0" w:color="B8D0E8"/>
              <w:left w:val="single" w:sz="1" w:space="0" w:color="B8D0E8"/>
              <w:bottom w:val="single" w:sz="1" w:space="0" w:color="B8D0E8"/>
              <w:right w:val="single" w:sz="1" w:space="0" w:color="B8D0E8"/>
            </w:tcBorders>
            <w:shd w:val="clear" w:color="auto" w:fill="1A3C5E"/>
            <w:tcMar>
              <w:top w:w="100" w:type="dxa"/>
              <w:left w:w="160" w:type="dxa"/>
              <w:bottom w:w="100" w:type="dxa"/>
              <w:right w:w="160" w:type="dxa"/>
            </w:tcMar>
            <w:vAlign w:val="center"/>
          </w:tcPr>
          <w:p w:rsidR="009D7879" w:rsidRDefault="006B3A44">
            <w:r>
              <w:rPr>
                <w:b/>
                <w:bCs/>
                <w:color w:val="FFFFFF"/>
                <w:sz w:val="20"/>
                <w:szCs w:val="20"/>
              </w:rPr>
              <w:t>Fix</w:t>
            </w:r>
          </w:p>
        </w:tc>
      </w:tr>
      <w:tr w:rsidR="009D7879">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color w:val="1A6BA0"/>
                <w:sz w:val="20"/>
                <w:szCs w:val="20"/>
              </w:rPr>
              <w:t>'Groq API keys not found'</w:t>
            </w:r>
          </w:p>
        </w:tc>
        <w:tc>
          <w:tcPr>
            <w:tcW w:w="256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sz w:val="20"/>
                <w:szCs w:val="20"/>
              </w:rPr>
              <w:t>.env missing or not loaded</w:t>
            </w:r>
          </w:p>
        </w:tc>
        <w:tc>
          <w:tcPr>
            <w:tcW w:w="440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sz w:val="20"/>
                <w:szCs w:val="20"/>
              </w:rPr>
              <w:t>Create .env with GROQ_API_KEY in project root</w:t>
            </w:r>
          </w:p>
        </w:tc>
      </w:tr>
      <w:tr w:rsidR="009D7879">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color w:val="1A6BA0"/>
                <w:sz w:val="20"/>
                <w:szCs w:val="20"/>
              </w:rPr>
              <w:t>No speech output</w:t>
            </w:r>
          </w:p>
        </w:tc>
        <w:tc>
          <w:tcPr>
            <w:tcW w:w="256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sz w:val="20"/>
                <w:szCs w:val="20"/>
              </w:rPr>
              <w:t>Edge-TTS network issue</w:t>
            </w:r>
          </w:p>
        </w:tc>
        <w:tc>
          <w:tcPr>
            <w:tcW w:w="440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sz w:val="20"/>
                <w:szCs w:val="20"/>
              </w:rPr>
              <w:t>Check internet connection; Edge-TTS requires online access</w:t>
            </w:r>
          </w:p>
        </w:tc>
      </w:tr>
      <w:tr w:rsidR="009D7879">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color w:val="1A6BA0"/>
                <w:sz w:val="20"/>
                <w:szCs w:val="20"/>
              </w:rPr>
              <w:t>Microphone not detected</w:t>
            </w:r>
          </w:p>
        </w:tc>
        <w:tc>
          <w:tcPr>
            <w:tcW w:w="256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sz w:val="20"/>
                <w:szCs w:val="20"/>
              </w:rPr>
              <w:t>Wrong device index</w:t>
            </w:r>
          </w:p>
        </w:tc>
        <w:tc>
          <w:tcPr>
            <w:tcW w:w="440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sz w:val="20"/>
                <w:szCs w:val="20"/>
              </w:rPr>
              <w:t>Check Windows sound settings; set correct default mic</w:t>
            </w:r>
          </w:p>
        </w:tc>
      </w:tr>
      <w:tr w:rsidR="009D7879">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color w:val="1A6BA0"/>
                <w:sz w:val="20"/>
                <w:szCs w:val="20"/>
              </w:rPr>
              <w:t>Camera not found</w:t>
            </w:r>
          </w:p>
        </w:tc>
        <w:tc>
          <w:tcPr>
            <w:tcW w:w="256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sz w:val="20"/>
                <w:szCs w:val="20"/>
              </w:rPr>
              <w:t>Index mismatch</w:t>
            </w:r>
          </w:p>
        </w:tc>
        <w:tc>
          <w:tcPr>
            <w:tcW w:w="440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sz w:val="20"/>
                <w:szCs w:val="20"/>
              </w:rPr>
              <w:t>vision.py tries indices 0, 1, 2 — connect/enable webcam</w:t>
            </w:r>
          </w:p>
        </w:tc>
      </w:tr>
      <w:tr w:rsidR="009D7879">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color w:val="1A6BA0"/>
                <w:sz w:val="20"/>
                <w:szCs w:val="20"/>
              </w:rPr>
              <w:t>App won't open</w:t>
            </w:r>
          </w:p>
        </w:tc>
        <w:tc>
          <w:tcPr>
            <w:tcW w:w="256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sz w:val="20"/>
                <w:szCs w:val="20"/>
              </w:rPr>
              <w:t>AppOpener match failed</w:t>
            </w:r>
          </w:p>
        </w:tc>
        <w:tc>
          <w:tcPr>
            <w:tcW w:w="440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sz w:val="20"/>
                <w:szCs w:val="20"/>
              </w:rPr>
              <w:t>Use the exact installed app name; check AppOpener docs</w:t>
            </w:r>
          </w:p>
        </w:tc>
      </w:tr>
      <w:tr w:rsidR="009D7879">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color w:val="1A6BA0"/>
                <w:sz w:val="20"/>
                <w:szCs w:val="20"/>
              </w:rPr>
              <w:t>TTS not stopping</w:t>
            </w:r>
          </w:p>
        </w:tc>
        <w:tc>
          <w:tcPr>
            <w:tcW w:w="256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sz w:val="20"/>
                <w:szCs w:val="20"/>
              </w:rPr>
              <w:t>winmm alias busy</w:t>
            </w:r>
          </w:p>
        </w:tc>
        <w:tc>
          <w:tcPr>
            <w:tcW w:w="4400" w:type="dxa"/>
            <w:tcBorders>
              <w:top w:val="single" w:sz="1" w:space="0" w:color="B8D0E8"/>
              <w:left w:val="single" w:sz="1" w:space="0" w:color="B8D0E8"/>
              <w:bottom w:val="single" w:sz="1" w:space="0" w:color="B8D0E8"/>
              <w:right w:val="single" w:sz="1" w:space="0" w:color="B8D0E8"/>
            </w:tcBorders>
            <w:shd w:val="clear" w:color="auto" w:fill="F5F7FA"/>
            <w:tcMar>
              <w:top w:w="100" w:type="dxa"/>
              <w:left w:w="160" w:type="dxa"/>
              <w:bottom w:w="100" w:type="dxa"/>
              <w:right w:w="160" w:type="dxa"/>
            </w:tcMar>
            <w:vAlign w:val="center"/>
          </w:tcPr>
          <w:p w:rsidR="009D7879" w:rsidRDefault="006B3A44">
            <w:r>
              <w:rPr>
                <w:sz w:val="20"/>
                <w:szCs w:val="20"/>
              </w:rPr>
              <w:t>Restart the application; alias 'mymp3' may be locked</w:t>
            </w:r>
          </w:p>
        </w:tc>
      </w:tr>
      <w:tr w:rsidR="009D7879">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color w:val="1A6BA0"/>
                <w:sz w:val="20"/>
                <w:szCs w:val="20"/>
              </w:rPr>
              <w:t>High latency on first reply</w:t>
            </w:r>
          </w:p>
        </w:tc>
        <w:tc>
          <w:tcPr>
            <w:tcW w:w="256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sz w:val="20"/>
                <w:szCs w:val="20"/>
              </w:rPr>
              <w:t>LLM cold start on Groq</w:t>
            </w:r>
          </w:p>
        </w:tc>
        <w:tc>
          <w:tcPr>
            <w:tcW w:w="4400" w:type="dxa"/>
            <w:tcBorders>
              <w:top w:val="single" w:sz="1" w:space="0" w:color="B8D0E8"/>
              <w:left w:val="single" w:sz="1" w:space="0" w:color="B8D0E8"/>
              <w:bottom w:val="single" w:sz="1" w:space="0" w:color="B8D0E8"/>
              <w:right w:val="single" w:sz="1" w:space="0" w:color="B8D0E8"/>
            </w:tcBorders>
            <w:shd w:val="clear" w:color="auto" w:fill="FFFFFF"/>
            <w:tcMar>
              <w:top w:w="100" w:type="dxa"/>
              <w:left w:w="160" w:type="dxa"/>
              <w:bottom w:w="100" w:type="dxa"/>
              <w:right w:w="160" w:type="dxa"/>
            </w:tcMar>
            <w:vAlign w:val="center"/>
          </w:tcPr>
          <w:p w:rsidR="009D7879" w:rsidRDefault="006B3A44">
            <w:r>
              <w:rPr>
                <w:sz w:val="20"/>
                <w:szCs w:val="20"/>
              </w:rPr>
              <w:t>Normal — subsequent calls are faster due to warm servers</w:t>
            </w:r>
          </w:p>
        </w:tc>
      </w:tr>
    </w:tbl>
    <w:p w:rsidR="009D7879" w:rsidRDefault="009D7879">
      <w:pPr>
        <w:spacing w:before="300" w:after="80"/>
      </w:pPr>
    </w:p>
    <w:p w:rsidR="009D7879" w:rsidRDefault="009D7879">
      <w:pPr>
        <w:pBdr>
          <w:bottom w:val="single" w:sz="6" w:space="1" w:color="1A6BA0"/>
        </w:pBdr>
        <w:spacing w:before="120" w:after="120"/>
      </w:pPr>
    </w:p>
    <w:p w:rsidR="009D7879" w:rsidRDefault="009D7879">
      <w:pPr>
        <w:spacing w:before="60" w:after="80"/>
      </w:pPr>
    </w:p>
    <w:p w:rsidR="009D7879" w:rsidRDefault="006B3A44">
      <w:pPr>
        <w:jc w:val="center"/>
      </w:pPr>
      <w:r>
        <w:rPr>
          <w:i/>
          <w:iCs/>
          <w:color w:val="5A6A7A"/>
          <w:sz w:val="18"/>
          <w:szCs w:val="18"/>
        </w:rPr>
        <w:t>Created with care by the J.A.R.V.I.S Development Team  •  MIT License</w:t>
      </w:r>
    </w:p>
    <w:p w:rsidR="009D7879" w:rsidRDefault="009D7879">
      <w:pPr>
        <w:spacing w:before="60" w:after="80"/>
      </w:pPr>
    </w:p>
    <w:sectPr w:rsidR="009D7879">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B3A44" w:rsidRDefault="006B3A44">
      <w:r>
        <w:separator/>
      </w:r>
    </w:p>
  </w:endnote>
  <w:endnote w:type="continuationSeparator" w:id="0">
    <w:p w:rsidR="006B3A44" w:rsidRDefault="006B3A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7879" w:rsidRDefault="006B3A44">
    <w:pPr>
      <w:pBdr>
        <w:top w:val="single" w:sz="4" w:space="1" w:color="1A6BA0"/>
      </w:pBdr>
      <w:tabs>
        <w:tab w:val="right" w:pos="9026"/>
      </w:tabs>
      <w:spacing w:before="100"/>
    </w:pPr>
    <w:r>
      <w:rPr>
        <w:color w:val="5A6A7A"/>
        <w:sz w:val="16"/>
        <w:szCs w:val="16"/>
      </w:rPr>
      <w:t>Confidential — Internal Use Only</w:t>
    </w:r>
    <w:r>
      <w:rPr>
        <w:sz w:val="16"/>
        <w:szCs w:val="16"/>
      </w:rPr>
      <w:tab/>
    </w:r>
    <w:r>
      <w:rPr>
        <w:color w:val="5A6A7A"/>
        <w:sz w:val="16"/>
        <w:szCs w:val="16"/>
      </w:rPr>
      <w:t xml:space="preserve">Page </w:t>
    </w:r>
    <w:r>
      <w:rPr>
        <w:color w:val="1A6BA0"/>
        <w:sz w:val="16"/>
        <w:szCs w:val="16"/>
      </w:rPr>
      <w:fldChar w:fldCharType="begin"/>
    </w:r>
    <w:r>
      <w:rPr>
        <w:color w:val="1A6BA0"/>
        <w:sz w:val="16"/>
        <w:szCs w:val="16"/>
      </w:rPr>
      <w:instrText>PAGE</w:instrText>
    </w:r>
    <w:r w:rsidR="00EF7D2B">
      <w:rPr>
        <w:color w:val="1A6BA0"/>
        <w:sz w:val="16"/>
        <w:szCs w:val="16"/>
      </w:rPr>
      <w:fldChar w:fldCharType="separate"/>
    </w:r>
    <w:r w:rsidR="00302B8C">
      <w:rPr>
        <w:noProof/>
        <w:color w:val="1A6BA0"/>
        <w:sz w:val="16"/>
        <w:szCs w:val="16"/>
      </w:rPr>
      <w:t>2</w:t>
    </w:r>
    <w:r>
      <w:rPr>
        <w:color w:val="1A6BA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B3A44" w:rsidRDefault="006B3A44">
      <w:r>
        <w:separator/>
      </w:r>
    </w:p>
  </w:footnote>
  <w:footnote w:type="continuationSeparator" w:id="0">
    <w:p w:rsidR="006B3A44" w:rsidRDefault="006B3A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7879" w:rsidRDefault="006B3A44">
    <w:pPr>
      <w:pBdr>
        <w:bottom w:val="single" w:sz="6" w:space="1" w:color="1A6BA0"/>
      </w:pBdr>
      <w:tabs>
        <w:tab w:val="right" w:pos="9026"/>
      </w:tabs>
      <w:spacing w:after="120"/>
    </w:pPr>
    <w:r>
      <w:rPr>
        <w:b/>
        <w:bCs/>
        <w:color w:val="1A6BA0"/>
        <w:sz w:val="18"/>
        <w:szCs w:val="18"/>
      </w:rPr>
      <w:t>J.A.R.V.I.S  |  A9 Intelligent HUD System</w:t>
    </w:r>
    <w:r>
      <w:rPr>
        <w:sz w:val="18"/>
        <w:szCs w:val="18"/>
      </w:rPr>
      <w:tab/>
    </w:r>
    <w:r>
      <w:rPr>
        <w:color w:val="5A6A7A"/>
        <w:sz w:val="18"/>
        <w:szCs w:val="18"/>
      </w:rPr>
      <w:t>Technical Documentation  v2.1.0</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182A0F"/>
    <w:multiLevelType w:val="hybridMultilevel"/>
    <w:tmpl w:val="850CA9B0"/>
    <w:lvl w:ilvl="0" w:tplc="317CC478">
      <w:start w:val="1"/>
      <w:numFmt w:val="bullet"/>
      <w:lvlText w:val="●"/>
      <w:lvlJc w:val="left"/>
      <w:pPr>
        <w:ind w:left="720" w:hanging="360"/>
      </w:pPr>
    </w:lvl>
    <w:lvl w:ilvl="1" w:tplc="A17CB71A">
      <w:start w:val="1"/>
      <w:numFmt w:val="bullet"/>
      <w:lvlText w:val="○"/>
      <w:lvlJc w:val="left"/>
      <w:pPr>
        <w:ind w:left="1440" w:hanging="360"/>
      </w:pPr>
    </w:lvl>
    <w:lvl w:ilvl="2" w:tplc="05C46842">
      <w:start w:val="1"/>
      <w:numFmt w:val="bullet"/>
      <w:lvlText w:val="■"/>
      <w:lvlJc w:val="left"/>
      <w:pPr>
        <w:ind w:left="2160" w:hanging="360"/>
      </w:pPr>
    </w:lvl>
    <w:lvl w:ilvl="3" w:tplc="02A600D6">
      <w:start w:val="1"/>
      <w:numFmt w:val="bullet"/>
      <w:lvlText w:val="●"/>
      <w:lvlJc w:val="left"/>
      <w:pPr>
        <w:ind w:left="2880" w:hanging="360"/>
      </w:pPr>
    </w:lvl>
    <w:lvl w:ilvl="4" w:tplc="86447F54">
      <w:start w:val="1"/>
      <w:numFmt w:val="bullet"/>
      <w:lvlText w:val="○"/>
      <w:lvlJc w:val="left"/>
      <w:pPr>
        <w:ind w:left="3600" w:hanging="360"/>
      </w:pPr>
    </w:lvl>
    <w:lvl w:ilvl="5" w:tplc="5406ED6E">
      <w:start w:val="1"/>
      <w:numFmt w:val="bullet"/>
      <w:lvlText w:val="■"/>
      <w:lvlJc w:val="left"/>
      <w:pPr>
        <w:ind w:left="4320" w:hanging="360"/>
      </w:pPr>
    </w:lvl>
    <w:lvl w:ilvl="6" w:tplc="521EC1D0">
      <w:start w:val="1"/>
      <w:numFmt w:val="bullet"/>
      <w:lvlText w:val="●"/>
      <w:lvlJc w:val="left"/>
      <w:pPr>
        <w:ind w:left="5040" w:hanging="360"/>
      </w:pPr>
    </w:lvl>
    <w:lvl w:ilvl="7" w:tplc="C7E072AC">
      <w:start w:val="1"/>
      <w:numFmt w:val="bullet"/>
      <w:lvlText w:val="●"/>
      <w:lvlJc w:val="left"/>
      <w:pPr>
        <w:ind w:left="5760" w:hanging="360"/>
      </w:pPr>
    </w:lvl>
    <w:lvl w:ilvl="8" w:tplc="A1CA39BE">
      <w:start w:val="1"/>
      <w:numFmt w:val="bullet"/>
      <w:lvlText w:val="●"/>
      <w:lvlJc w:val="left"/>
      <w:pPr>
        <w:ind w:left="6480" w:hanging="360"/>
      </w:pPr>
    </w:lvl>
  </w:abstractNum>
  <w:abstractNum w:abstractNumId="1" w15:restartNumberingAfterBreak="0">
    <w:nsid w:val="55A14D65"/>
    <w:multiLevelType w:val="hybridMultilevel"/>
    <w:tmpl w:val="D53ABBAC"/>
    <w:lvl w:ilvl="0" w:tplc="56D0F2F8">
      <w:start w:val="1"/>
      <w:numFmt w:val="bullet"/>
      <w:lvlText w:val="•"/>
      <w:lvlJc w:val="left"/>
      <w:pPr>
        <w:ind w:left="720" w:hanging="360"/>
      </w:pPr>
    </w:lvl>
    <w:lvl w:ilvl="1" w:tplc="9CE6B6CE">
      <w:numFmt w:val="decimal"/>
      <w:lvlText w:val=""/>
      <w:lvlJc w:val="left"/>
    </w:lvl>
    <w:lvl w:ilvl="2" w:tplc="A676A3E2">
      <w:numFmt w:val="decimal"/>
      <w:lvlText w:val=""/>
      <w:lvlJc w:val="left"/>
    </w:lvl>
    <w:lvl w:ilvl="3" w:tplc="90A0F296">
      <w:numFmt w:val="decimal"/>
      <w:lvlText w:val=""/>
      <w:lvlJc w:val="left"/>
    </w:lvl>
    <w:lvl w:ilvl="4" w:tplc="1E9CA4F0">
      <w:numFmt w:val="decimal"/>
      <w:lvlText w:val=""/>
      <w:lvlJc w:val="left"/>
    </w:lvl>
    <w:lvl w:ilvl="5" w:tplc="31C2280E">
      <w:numFmt w:val="decimal"/>
      <w:lvlText w:val=""/>
      <w:lvlJc w:val="left"/>
    </w:lvl>
    <w:lvl w:ilvl="6" w:tplc="1BBE9856">
      <w:numFmt w:val="decimal"/>
      <w:lvlText w:val=""/>
      <w:lvlJc w:val="left"/>
    </w:lvl>
    <w:lvl w:ilvl="7" w:tplc="B43E6506">
      <w:numFmt w:val="decimal"/>
      <w:lvlText w:val=""/>
      <w:lvlJc w:val="left"/>
    </w:lvl>
    <w:lvl w:ilvl="8" w:tplc="180E4FE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7879"/>
    <w:rsid w:val="00302B8C"/>
    <w:rsid w:val="006B3A44"/>
    <w:rsid w:val="009D7879"/>
    <w:rsid w:val="00DE226D"/>
    <w:rsid w:val="00EF7D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57B1A84-0ADD-4B52-A9A2-335E5920F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1A1A2E"/>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00" w:after="120"/>
      <w:outlineLvl w:val="0"/>
    </w:pPr>
    <w:rPr>
      <w:b/>
      <w:bCs/>
      <w:color w:val="1A3C5E"/>
      <w:sz w:val="34"/>
      <w:szCs w:val="34"/>
    </w:rPr>
  </w:style>
  <w:style w:type="paragraph" w:styleId="Heading2">
    <w:name w:val="heading 2"/>
    <w:qFormat/>
    <w:pPr>
      <w:spacing w:before="240" w:after="100"/>
      <w:outlineLvl w:val="1"/>
    </w:pPr>
    <w:rPr>
      <w:b/>
      <w:bCs/>
      <w:color w:val="1A6BA0"/>
      <w:sz w:val="26"/>
      <w:szCs w:val="26"/>
    </w:rPr>
  </w:style>
  <w:style w:type="paragraph" w:styleId="Heading3">
    <w:name w:val="heading 3"/>
    <w:qFormat/>
    <w:pPr>
      <w:spacing w:before="180" w:after="80"/>
      <w:outlineLvl w:val="2"/>
    </w:pPr>
    <w:rPr>
      <w:b/>
      <w:bCs/>
      <w:color w:val="1A3C5E"/>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1828</Words>
  <Characters>10421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Dhananjay</cp:lastModifiedBy>
  <cp:revision>2</cp:revision>
  <dcterms:created xsi:type="dcterms:W3CDTF">2026-04-11T12:22:00Z</dcterms:created>
  <dcterms:modified xsi:type="dcterms:W3CDTF">2026-04-11T12:22:00Z</dcterms:modified>
</cp:coreProperties>
</file>