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ARYAN MAHESHWARI</w:t>
      </w:r>
    </w:p>
    <w:p>
      <w:pPr>
        <w:spacing w:after="40" w:before="0"/>
        <w:jc w:val="center"/>
      </w:pPr>
      <w:r>
        <w:rPr>
          <w:rFonts w:ascii="Arial" w:cs="Arial" w:eastAsia="Arial" w:hAnsi="Arial"/>
          <w:sz w:val="18"/>
          <w:szCs w:val="18"/>
        </w:rPr>
        <w:t xml:space="preserve">aryan.maheshwariTX@gmail.com  ·  (281) 763-9846  ·  aryanmaheshwaritx-ux.github.io/portfolio  ·  Houston, Texas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Founder &amp; Lead Engineer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May 2025 – Present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Aero Robotics (Student Venture)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20"/>
          <w:szCs w:val="20"/>
        </w:rPr>
        <w:t xml:space="preserve">Built a drone-deployed robotic system for hazardous industrial environments, starting with wind turbine blade inspection as the first commercial application; project is in active development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20"/>
          <w:szCs w:val="20"/>
        </w:rPr>
        <w:t xml:space="preserve">Designed and built a sensor payload for wind turbine blade maintenance covering surface prep, composite-safe cleaning, adhesive application, and precision sensor placement within payload weight limits; USPTO patent application No. 63/883,099 (Sept. 2025)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20"/>
          <w:szCs w:val="20"/>
        </w:rPr>
        <w:t xml:space="preserve">Designed and prototyped a universal drone attachment platform with modular quick-swap payloads; iterated 3D-printed prototypes in Fusion 360 for vibration isolation, structural stability, and cross-platform compatibility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20"/>
          <w:szCs w:val="20"/>
        </w:rPr>
        <w:t xml:space="preserve">Piloted 20 field deployments at 125m for a commercial wind energy client in Minnesota as an FAA-certified UAS operator; pursuing Part 107 commercial certification</w:t>
      </w:r>
    </w:p>
    <w:p>
      <w:pPr>
        <w:spacing w:after="30" w:before="0"/>
      </w:pP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Commercial Operations Intern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Jun 2024 – Aug 2024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Mars Materials (ClimateTech, backed by Breakthrough Energy)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20"/>
          <w:szCs w:val="20"/>
        </w:rPr>
        <w:t xml:space="preserve">Worked directly with the CEO on fundraising, preparing investment decks, reviewing investor theses, and drafting outreach communications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20"/>
          <w:szCs w:val="20"/>
        </w:rPr>
        <w:t xml:space="preserve">Visited the Mars Materials pilot system at Shell Technology Center, documented post-run technical debriefs, and turned them into reusable operational workflows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20"/>
          <w:szCs w:val="20"/>
        </w:rPr>
        <w:t xml:space="preserve">Contributed to grant applications and internal employee recognition program design</w:t>
      </w:r>
    </w:p>
    <w:p>
      <w:pPr>
        <w:spacing w:after="30" w:before="0"/>
      </w:pP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Product Design Intern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May 2023 – Aug 2023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Predyct (ClimateTech)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—  predyct.io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20"/>
          <w:szCs w:val="20"/>
        </w:rPr>
        <w:t xml:space="preserve">Researched wind turbine blade failure statistics and low-power sensing requirements; findings fed directly into the company's core sensor specification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20"/>
          <w:szCs w:val="20"/>
        </w:rPr>
        <w:t xml:space="preserve">Ran competitive analysis on blade monitoring solutions to map market gaps that shaped Predyct's product direction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University of Colorado Boulder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Aug 2026 – May 2030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B.S. Aerospace Engineering  ·  Minor in Business  ·  Expected May 2030</w:t>
      </w: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Lawrence E. Elkins High School, Engineering Academy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2022 – 2026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Honors Diploma  ·  Specialization in Engineering &amp; Computer Science  ·  Fort Bend ISD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TECHNICAL SKILLS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Flight Systems: </w:t>
      </w:r>
      <w:r>
        <w:rPr>
          <w:rFonts w:ascii="Arial" w:cs="Arial" w:eastAsia="Arial" w:hAnsi="Arial"/>
          <w:sz w:val="20"/>
          <w:szCs w:val="20"/>
        </w:rPr>
        <w:t xml:space="preserve">ArduPilot, Pixhawk-class flight controllers, GNSS/RTK integration, ESC and radio systems, battery and payload budgeting; FAA Recreational Flyer Certificate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Mechanical Design: </w:t>
      </w:r>
      <w:r>
        <w:rPr>
          <w:rFonts w:ascii="Arial" w:cs="Arial" w:eastAsia="Arial" w:hAnsi="Arial"/>
          <w:sz w:val="20"/>
          <w:szCs w:val="20"/>
        </w:rPr>
        <w:t xml:space="preserve">Autodesk Fusion 360 (Certified), 3D prototyping, payload structural design, mounting systems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Programming: </w:t>
      </w:r>
      <w:r>
        <w:rPr>
          <w:rFonts w:ascii="Arial" w:cs="Arial" w:eastAsia="Arial" w:hAnsi="Arial"/>
          <w:sz w:val="20"/>
          <w:szCs w:val="20"/>
        </w:rPr>
        <w:t xml:space="preserve">Python, Java, HTML/CSS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Electronics: </w:t>
      </w:r>
      <w:r>
        <w:rPr>
          <w:rFonts w:ascii="Arial" w:cs="Arial" w:eastAsia="Arial" w:hAnsi="Arial"/>
          <w:sz w:val="20"/>
          <w:szCs w:val="20"/>
        </w:rPr>
        <w:t xml:space="preserve">Soldering, circuit integration, sensor systems, connector and wiring selection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Other: </w:t>
      </w:r>
      <w:r>
        <w:rPr>
          <w:rFonts w:ascii="Arial" w:cs="Arial" w:eastAsia="Arial" w:hAnsi="Arial"/>
          <w:sz w:val="20"/>
          <w:szCs w:val="20"/>
        </w:rPr>
        <w:t xml:space="preserve">AI/ML fundamentals, investment deck preparation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HONORS &amp; ACTIVITIES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20"/>
          <w:szCs w:val="20"/>
        </w:rPr>
        <w:t xml:space="preserve">Student Body Historian, Elkins High School (2025–2026)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20"/>
          <w:szCs w:val="20"/>
        </w:rPr>
        <w:t xml:space="preserve">NASA High School Aerospace Scholars (HAS) Program (Oct 2024 – Jul 2025)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20"/>
          <w:szCs w:val="20"/>
        </w:rPr>
        <w:t xml:space="preserve">TSA Drone Challenge, Pilot, State Finalist (2026)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20"/>
          <w:szCs w:val="20"/>
        </w:rPr>
        <w:t xml:space="preserve">TEX-E ClimateTech Entrepreneurship Bootcamp (Apr 2025)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20"/>
          <w:szCs w:val="20"/>
        </w:rPr>
        <w:t xml:space="preserve">Academic Excellence Award, Elkins High School (2022–2025)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20"/>
          <w:szCs w:val="20"/>
        </w:rPr>
        <w:t xml:space="preserve">District Award, VEX Robotics Competition (2023)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20"/>
          <w:szCs w:val="20"/>
        </w:rPr>
        <w:t xml:space="preserve">Varsity Golf, 4 Athletic Awards (2022–2025)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20"/>
          <w:szCs w:val="20"/>
        </w:rPr>
        <w:t xml:space="preserve">1st Degree Black Belt, Tae Kwon Do (2023–2025)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20"/>
          <w:szCs w:val="20"/>
        </w:rPr>
        <w:t xml:space="preserve">Student Teacher &amp; Cultural Volunteer, Chinmaya Mission Houston (2018–Present)</w:t>
      </w:r>
    </w:p>
    <w:sectPr>
      <w:pgSz w:w="12240" w:h="15840" w:orient="portrait"/>
      <w:pgMar w:top="576" w:right="720" w:bottom="576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2026-04-25T02:21:29.758Z</dcterms:created>
  <dcterms:modified xsi:type="dcterms:W3CDTF">2026-04-25T02:21:29.759Z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