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ARYAN NAIR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Mumbai, Maharashtra   |   +91 8080161399   |   aryannair767@gmail.com</w:t>
      </w:r>
    </w:p>
    <w:p>
      <w:pPr>
        <w:pBdr>
          <w:bottom w:val="single" w:color="000000" w:sz="6" w:space="6"/>
        </w:pBdr>
        <w:spacing w:after="200"/>
        <w:jc w:val="center"/>
      </w:pPr>
      <w:hyperlink w:history="1" r:id="rId1y62vuysjbcqkcaw-1d5u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linkedin.com/in/aryannair767</w:t>
        </w:r>
      </w:hyperlink>
      <w:r>
        <w:rPr>
          <w:rFonts w:ascii="Calibri" w:cs="Calibri" w:eastAsia="Calibri" w:hAnsi="Calibri"/>
          <w:sz w:val="19"/>
          <w:szCs w:val="19"/>
        </w:rPr>
        <w:t xml:space="preserve">   |   </w:t>
      </w:r>
      <w:hyperlink w:history="1" r:id="rId86ao7coy-t3xspqv7fiou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github.com/aryannair767</w:t>
        </w:r>
      </w:hyperlink>
      <w:r>
        <w:rPr>
          <w:rFonts w:ascii="Calibri" w:cs="Calibri" w:eastAsia="Calibri" w:hAnsi="Calibri"/>
          <w:sz w:val="19"/>
          <w:szCs w:val="19"/>
        </w:rPr>
        <w:t xml:space="preserve">   |   </w:t>
      </w:r>
      <w:hyperlink w:history="1" r:id="rIdqn5ydoaqcjt4b0soetznv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aryannair767.github.io</w:t>
        </w:r>
      </w:hyperlink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Second-year Computer Science Engineering student specializing in Data Science, focused on turning raw, messy datasets into dashboards and insights stakeholders can act on. Comfortable across the full analytics workflow: cleaning and modeling data in SQL, exploring it in Python, and presenting findings through Power BI and Tableau dashboards built for non-technical audiences. HackerRank-certified in SQL and IBM-certified in Data Fundamentals, looking to bring that same rigor to a data analytics internship.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&amp; Analysis:  </w:t>
      </w:r>
      <w:r>
        <w:rPr>
          <w:rFonts w:ascii="Calibri" w:cs="Calibri" w:eastAsia="Calibri" w:hAnsi="Calibri"/>
          <w:sz w:val="21"/>
          <w:szCs w:val="21"/>
        </w:rPr>
        <w:t xml:space="preserve">Python (Pandas, NumPy, Matplotlib, Seaborn, Plotly)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 &amp; Query Languages:  </w:t>
      </w:r>
      <w:r>
        <w:rPr>
          <w:rFonts w:ascii="Calibri" w:cs="Calibri" w:eastAsia="Calibri" w:hAnsi="Calibri"/>
          <w:sz w:val="21"/>
          <w:szCs w:val="21"/>
        </w:rPr>
        <w:t xml:space="preserve">SQL (MySQL)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&amp; Data Visualization:  </w:t>
      </w:r>
      <w:r>
        <w:rPr>
          <w:rFonts w:ascii="Calibri" w:cs="Calibri" w:eastAsia="Calibri" w:hAnsi="Calibri"/>
          <w:sz w:val="21"/>
          <w:szCs w:val="21"/>
        </w:rPr>
        <w:t xml:space="preserve">Power BI, Tableau, Microsoft Excel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Competencies:  </w:t>
      </w:r>
      <w:r>
        <w:rPr>
          <w:rFonts w:ascii="Calibri" w:cs="Calibri" w:eastAsia="Calibri" w:hAnsi="Calibri"/>
          <w:sz w:val="21"/>
          <w:szCs w:val="21"/>
        </w:rPr>
        <w:t xml:space="preserve">Data Cleaning, Data Wrangling, Exploratory Data Analysis (EDA), Dashboard Design, Data Modeling, Statistical Analysis, KPI Reporting, Data Storytelling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 </w:t>
      </w:r>
      <w:r>
        <w:rPr>
          <w:rFonts w:ascii="Calibri" w:cs="Calibri" w:eastAsia="Calibri" w:hAnsi="Calibri"/>
          <w:sz w:val="21"/>
          <w:szCs w:val="21"/>
        </w:rPr>
        <w:t xml:space="preserve">Analytical Thinking, Problem-Solving, Attention to Detail, Communication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End-to-End Retail Sales Analysis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SQL (MySQL)  ·  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an end-to-end retail analytics pipeline in SQL and Power BI, turning 12,000+ transaction records spanning 2022-2025 into a single executive-ready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Cleaned and standardized the raw dataset in SQL, resolving missing values, duplicate rows, and inconsistent formatting before analysis began.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9 key visuals, including 5 KPI cards tracking $1.55M in total revenue, 11.97K transactions, and a $129.65 average order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payment-method comparison matrix (in-store vs. online) alongside category and top-10-customer breakdowns to surface best-selling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Added 3 dynamic slicers (Year, Payment Type, Location), letting stakeholders filter performance by time period, channel, and region without touching raw data.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Professional Survey Dashboard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Power 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Analyzed 630 survey responses from data professionals, cleaning and transforming the raw data into a single fact table using Power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Power BI dashboard with 8 primary visuals, including a salary-by-job-title bar chart, a country-wise treemap of survey takers, and KPI gauges tracking an average respondent age of 29.87.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Added interactive filters for dynamic demographic slicing, letting users break down results by role, country, and experience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Found that 66.67% of respondents preferred Python over other languages, alongside clear salary premiums for Data Scientist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Quantified the gap between average work-life balance (5.74/10) and salary happiness (4.27/10), surfacing a key tension in the field.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Vidyavardhini College of Engineering</w:t>
      </w:r>
      <w:r>
        <w:ptab w:alignment="right" w:relativeTo="margin" w:leader="none"/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2025 – 2029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Bachelor of Technology — Computer Science Engineering (Data Science)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SQL (Basic &amp; Intermediate) — HackerRank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Data Fundamentals — IBM</w:t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y62vuysjbcqkcaw-1d5u" Type="http://schemas.openxmlformats.org/officeDocument/2006/relationships/hyperlink" Target="https://www.linkedin.com/in/aryannair767/" TargetMode="External"/><Relationship Id="rId86ao7coy-t3xspqv7fiou" Type="http://schemas.openxmlformats.org/officeDocument/2006/relationships/hyperlink" Target="https://github.com/aryannair767/" TargetMode="External"/><Relationship Id="rIdqn5ydoaqcjt4b0soetznv" Type="http://schemas.openxmlformats.org/officeDocument/2006/relationships/hyperlink" Target="https://aryannair767.github.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2026-07-11T18:51:06.066Z</dcterms:created>
  <dcterms:modified xsi:type="dcterms:W3CDTF">2026-07-11T18:51:06.080Z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