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3199" w:rsidRPr="00A63199" w:rsidRDefault="00A63199" w:rsidP="00A63199">
      <w:pPr>
        <w:spacing w:after="0" w:line="100" w:lineRule="atLeast"/>
        <w:ind w:firstLine="360"/>
        <w:jc w:val="center"/>
        <w:rPr>
          <w:rFonts w:ascii="Times New Roman" w:eastAsia="Times New Roman" w:hAnsi="Times New Roman" w:cs="Times New Roman"/>
          <w:sz w:val="28"/>
          <w:szCs w:val="28"/>
        </w:rPr>
      </w:pPr>
      <w:r w:rsidRPr="00A63199">
        <w:rPr>
          <w:rFonts w:ascii="Times New Roman" w:eastAsia="Times New Roman" w:hAnsi="Times New Roman" w:cs="Times New Roman"/>
          <w:b/>
          <w:bCs/>
          <w:sz w:val="28"/>
          <w:szCs w:val="28"/>
        </w:rPr>
        <w:t>RV College of Engineering</w:t>
      </w:r>
      <w:r w:rsidRPr="00A63199">
        <w:rPr>
          <w:rFonts w:ascii="Times New Roman" w:eastAsia="Times New Roman" w:hAnsi="Times New Roman" w:cs="Times New Roman"/>
          <w:bCs/>
          <w:sz w:val="32"/>
          <w:szCs w:val="28"/>
          <w:vertAlign w:val="superscript"/>
        </w:rPr>
        <w:sym w:font="Symbol" w:char="F0D2"/>
      </w:r>
      <w:r w:rsidRPr="00A63199">
        <w:rPr>
          <w:rFonts w:ascii="Times New Roman" w:eastAsia="Times New Roman" w:hAnsi="Times New Roman" w:cs="Times New Roman"/>
          <w:b/>
          <w:bCs/>
          <w:sz w:val="28"/>
          <w:szCs w:val="28"/>
        </w:rPr>
        <w:t>, Bengaluru – 59</w:t>
      </w:r>
    </w:p>
    <w:p w:rsidR="00A63199" w:rsidRPr="00A63199" w:rsidRDefault="00A63199" w:rsidP="00A63199">
      <w:pPr>
        <w:spacing w:after="0" w:line="100" w:lineRule="atLeast"/>
        <w:jc w:val="center"/>
        <w:rPr>
          <w:rFonts w:ascii="Times New Roman" w:eastAsia="Times New Roman" w:hAnsi="Times New Roman" w:cs="Times New Roman"/>
        </w:rPr>
      </w:pPr>
      <w:r w:rsidRPr="00A63199">
        <w:rPr>
          <w:rFonts w:ascii="Times New Roman" w:eastAsia="MS Mincho" w:hAnsi="Times New Roman" w:cs="Times New Roman"/>
          <w:bCs/>
          <w:i/>
          <w:lang w:val="fr-FR"/>
        </w:rPr>
        <w:t>(</w:t>
      </w:r>
      <w:proofErr w:type="spellStart"/>
      <w:r w:rsidRPr="00A63199">
        <w:rPr>
          <w:rFonts w:ascii="Times New Roman" w:eastAsia="MS Mincho" w:hAnsi="Times New Roman" w:cs="Times New Roman"/>
          <w:bCs/>
          <w:i/>
          <w:lang w:val="fr-FR"/>
        </w:rPr>
        <w:t>Autonomous</w:t>
      </w:r>
      <w:proofErr w:type="spellEnd"/>
      <w:r w:rsidRPr="00A63199">
        <w:rPr>
          <w:rFonts w:ascii="Times New Roman" w:eastAsia="MS Mincho" w:hAnsi="Times New Roman" w:cs="Times New Roman"/>
          <w:bCs/>
          <w:i/>
          <w:lang w:val="fr-FR"/>
        </w:rPr>
        <w:t xml:space="preserve"> Institution </w:t>
      </w:r>
      <w:proofErr w:type="spellStart"/>
      <w:r w:rsidRPr="00A63199">
        <w:rPr>
          <w:rFonts w:ascii="Times New Roman" w:eastAsia="MS Mincho" w:hAnsi="Times New Roman" w:cs="Times New Roman"/>
          <w:bCs/>
          <w:i/>
          <w:lang w:val="fr-FR"/>
        </w:rPr>
        <w:t>affiliated</w:t>
      </w:r>
      <w:proofErr w:type="spellEnd"/>
      <w:r w:rsidRPr="00A63199">
        <w:rPr>
          <w:rFonts w:ascii="Times New Roman" w:eastAsia="MS Mincho" w:hAnsi="Times New Roman" w:cs="Times New Roman"/>
          <w:bCs/>
          <w:i/>
          <w:lang w:val="fr-FR"/>
        </w:rPr>
        <w:t xml:space="preserve"> to VTU, </w:t>
      </w:r>
      <w:proofErr w:type="spellStart"/>
      <w:r w:rsidRPr="00A63199">
        <w:rPr>
          <w:rFonts w:ascii="Times New Roman" w:eastAsia="MS Mincho" w:hAnsi="Times New Roman" w:cs="Times New Roman"/>
          <w:bCs/>
          <w:i/>
          <w:lang w:val="fr-FR"/>
        </w:rPr>
        <w:t>Belagavi</w:t>
      </w:r>
      <w:proofErr w:type="spellEnd"/>
      <w:r w:rsidRPr="00A63199">
        <w:rPr>
          <w:rFonts w:ascii="Times New Roman" w:eastAsia="MS Mincho" w:hAnsi="Times New Roman" w:cs="Times New Roman"/>
          <w:bCs/>
          <w:i/>
          <w:lang w:val="fr-FR"/>
        </w:rPr>
        <w:t>)</w:t>
      </w:r>
    </w:p>
    <w:p w:rsidR="00A63199" w:rsidRPr="00A63199" w:rsidRDefault="00A63199" w:rsidP="00A63199">
      <w:pPr>
        <w:tabs>
          <w:tab w:val="center" w:pos="4513"/>
          <w:tab w:val="right" w:pos="9026"/>
        </w:tabs>
        <w:spacing w:after="0" w:line="240" w:lineRule="auto"/>
        <w:jc w:val="center"/>
        <w:rPr>
          <w:rFonts w:ascii="Times New Roman" w:eastAsia="Calibri" w:hAnsi="Times New Roman" w:cs="Times New Roman"/>
          <w:b/>
          <w:bCs/>
          <w:sz w:val="28"/>
          <w:szCs w:val="28"/>
        </w:rPr>
      </w:pPr>
      <w:r w:rsidRPr="00A63199">
        <w:rPr>
          <w:rFonts w:ascii="Times New Roman" w:eastAsia="Calibri" w:hAnsi="Times New Roman" w:cs="Times New Roman"/>
          <w:b/>
          <w:bCs/>
          <w:sz w:val="28"/>
          <w:szCs w:val="28"/>
        </w:rPr>
        <w:t>Department of Industrial Engineering and Management</w:t>
      </w:r>
    </w:p>
    <w:p w:rsidR="00A63199" w:rsidRPr="00A63199" w:rsidRDefault="00A63199" w:rsidP="00A63199">
      <w:pPr>
        <w:spacing w:after="0" w:line="240" w:lineRule="auto"/>
        <w:rPr>
          <w:rFonts w:ascii="Calibri" w:eastAsia="Calibri" w:hAnsi="Calibri" w:cs="Times New Roman"/>
        </w:rPr>
      </w:pPr>
    </w:p>
    <w:p w:rsidR="00A63199" w:rsidRPr="00A63199" w:rsidRDefault="00A63199" w:rsidP="00A63199">
      <w:pPr>
        <w:autoSpaceDE w:val="0"/>
        <w:autoSpaceDN w:val="0"/>
        <w:adjustRightInd w:val="0"/>
        <w:spacing w:after="0" w:line="240" w:lineRule="auto"/>
        <w:jc w:val="center"/>
        <w:rPr>
          <w:rFonts w:ascii="Times New Roman" w:eastAsia="Calibri" w:hAnsi="Times New Roman" w:cs="Times New Roman"/>
          <w:b/>
          <w:bCs/>
          <w:sz w:val="32"/>
          <w:szCs w:val="32"/>
        </w:rPr>
      </w:pPr>
      <w:r w:rsidRPr="00A63199">
        <w:rPr>
          <w:rFonts w:ascii="Times New Roman" w:eastAsia="Calibri" w:hAnsi="Times New Roman" w:cs="Times New Roman"/>
          <w:b/>
          <w:bCs/>
          <w:sz w:val="32"/>
          <w:szCs w:val="32"/>
        </w:rPr>
        <w:t xml:space="preserve">HSS114CT/HSS124CT –FUNDAMENTALS OF INDIAN CONSTITUTION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                                                                      </w:t>
      </w:r>
      <w:r w:rsidRPr="00A63199">
        <w:rPr>
          <w:rFonts w:ascii="Times New Roman" w:eastAsia="Times New Roman" w:hAnsi="Times New Roman" w:cs="Times New Roman"/>
          <w:color w:val="C0504D"/>
          <w:sz w:val="24"/>
          <w:szCs w:val="24"/>
          <w:lang w:val="en-US"/>
        </w:rPr>
        <w:t>UNIT 3</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widowControl w:val="0"/>
        <w:autoSpaceDE w:val="0"/>
        <w:autoSpaceDN w:val="0"/>
        <w:spacing w:after="0" w:line="240" w:lineRule="auto"/>
        <w:rPr>
          <w:rFonts w:ascii="Times New Roman" w:eastAsia="Times New Roman" w:hAnsi="Times New Roman" w:cs="Times New Roman"/>
          <w:highlight w:val="yellow"/>
          <w:lang w:val="en-US"/>
        </w:rPr>
      </w:pPr>
      <w:r w:rsidRPr="00A63199">
        <w:rPr>
          <w:rFonts w:ascii="Times New Roman" w:eastAsia="Times New Roman" w:hAnsi="Times New Roman" w:cs="Times New Roman"/>
          <w:b/>
          <w:sz w:val="28"/>
          <w:szCs w:val="24"/>
          <w:highlight w:val="yellow"/>
          <w:lang w:val="en-US"/>
        </w:rPr>
        <w:t xml:space="preserve">State Executive </w:t>
      </w:r>
      <w:r w:rsidRPr="00A63199">
        <w:rPr>
          <w:rFonts w:ascii="Times New Roman" w:eastAsia="Times New Roman" w:hAnsi="Times New Roman" w:cs="Times New Roman"/>
          <w:b/>
          <w:highlight w:val="yellow"/>
          <w:lang w:val="en-US"/>
        </w:rPr>
        <w:t>State</w:t>
      </w:r>
      <w:r w:rsidRPr="00A63199">
        <w:rPr>
          <w:rFonts w:ascii="Times New Roman" w:eastAsia="Times New Roman" w:hAnsi="Times New Roman" w:cs="Times New Roman"/>
          <w:b/>
          <w:spacing w:val="5"/>
          <w:highlight w:val="yellow"/>
          <w:lang w:val="en-US"/>
        </w:rPr>
        <w:t xml:space="preserve"> </w:t>
      </w:r>
      <w:r w:rsidRPr="00A63199">
        <w:rPr>
          <w:rFonts w:ascii="Times New Roman" w:eastAsia="Times New Roman" w:hAnsi="Times New Roman" w:cs="Times New Roman"/>
          <w:b/>
          <w:highlight w:val="yellow"/>
          <w:lang w:val="en-US"/>
        </w:rPr>
        <w:t>Executive:</w:t>
      </w:r>
      <w:r w:rsidRPr="00A63199">
        <w:rPr>
          <w:rFonts w:ascii="Times New Roman" w:eastAsia="Times New Roman" w:hAnsi="Times New Roman" w:cs="Times New Roman"/>
          <w:b/>
          <w:spacing w:val="61"/>
          <w:highlight w:val="yellow"/>
          <w:lang w:val="en-US"/>
        </w:rPr>
        <w:t xml:space="preserve"> </w:t>
      </w:r>
      <w:r w:rsidRPr="00A63199">
        <w:rPr>
          <w:rFonts w:ascii="Times New Roman" w:eastAsia="Times New Roman" w:hAnsi="Times New Roman" w:cs="Times New Roman"/>
          <w:highlight w:val="yellow"/>
          <w:lang w:val="en-US"/>
        </w:rPr>
        <w:t>Governor,</w:t>
      </w:r>
      <w:r w:rsidRPr="00A63199">
        <w:rPr>
          <w:rFonts w:ascii="Times New Roman" w:eastAsia="Times New Roman" w:hAnsi="Times New Roman" w:cs="Times New Roman"/>
          <w:spacing w:val="60"/>
          <w:highlight w:val="yellow"/>
          <w:lang w:val="en-US"/>
        </w:rPr>
        <w:t xml:space="preserve"> </w:t>
      </w:r>
      <w:r w:rsidRPr="00A63199">
        <w:rPr>
          <w:rFonts w:ascii="Times New Roman" w:eastAsia="Times New Roman" w:hAnsi="Times New Roman" w:cs="Times New Roman"/>
          <w:highlight w:val="yellow"/>
          <w:lang w:val="en-US"/>
        </w:rPr>
        <w:t>CM,</w:t>
      </w:r>
      <w:r w:rsidRPr="00A63199">
        <w:rPr>
          <w:rFonts w:ascii="Times New Roman" w:eastAsia="Times New Roman" w:hAnsi="Times New Roman" w:cs="Times New Roman"/>
          <w:spacing w:val="59"/>
          <w:highlight w:val="yellow"/>
          <w:lang w:val="en-US"/>
        </w:rPr>
        <w:t xml:space="preserve"> </w:t>
      </w:r>
      <w:r w:rsidRPr="00A63199">
        <w:rPr>
          <w:rFonts w:ascii="Times New Roman" w:eastAsia="Times New Roman" w:hAnsi="Times New Roman" w:cs="Times New Roman"/>
          <w:highlight w:val="yellow"/>
          <w:lang w:val="en-US"/>
        </w:rPr>
        <w:t>State</w:t>
      </w:r>
      <w:r w:rsidRPr="00A63199">
        <w:rPr>
          <w:rFonts w:ascii="Times New Roman" w:eastAsia="Times New Roman" w:hAnsi="Times New Roman" w:cs="Times New Roman"/>
          <w:spacing w:val="60"/>
          <w:highlight w:val="yellow"/>
          <w:lang w:val="en-US"/>
        </w:rPr>
        <w:t xml:space="preserve"> </w:t>
      </w:r>
      <w:r w:rsidRPr="00A63199">
        <w:rPr>
          <w:rFonts w:ascii="Times New Roman" w:eastAsia="Times New Roman" w:hAnsi="Times New Roman" w:cs="Times New Roman"/>
          <w:highlight w:val="yellow"/>
          <w:lang w:val="en-US"/>
        </w:rPr>
        <w:t>cabinet</w:t>
      </w:r>
      <w:r w:rsidRPr="00A63199">
        <w:rPr>
          <w:rFonts w:ascii="Times New Roman" w:eastAsia="Times New Roman" w:hAnsi="Times New Roman" w:cs="Times New Roman"/>
          <w:spacing w:val="60"/>
          <w:highlight w:val="yellow"/>
          <w:lang w:val="en-US"/>
        </w:rPr>
        <w:t xml:space="preserve"> </w:t>
      </w:r>
      <w:r w:rsidRPr="00A63199">
        <w:rPr>
          <w:rFonts w:ascii="Times New Roman" w:eastAsia="Times New Roman" w:hAnsi="Times New Roman" w:cs="Times New Roman"/>
          <w:highlight w:val="yellow"/>
          <w:lang w:val="en-US"/>
        </w:rPr>
        <w:t>Legislature:</w:t>
      </w:r>
      <w:r w:rsidRPr="00A63199">
        <w:rPr>
          <w:rFonts w:ascii="Times New Roman" w:eastAsia="Times New Roman" w:hAnsi="Times New Roman" w:cs="Times New Roman"/>
          <w:spacing w:val="60"/>
          <w:highlight w:val="yellow"/>
          <w:lang w:val="en-US"/>
        </w:rPr>
        <w:t xml:space="preserve"> </w:t>
      </w:r>
      <w:r w:rsidRPr="00A63199">
        <w:rPr>
          <w:rFonts w:ascii="Times New Roman" w:eastAsia="Times New Roman" w:hAnsi="Times New Roman" w:cs="Times New Roman"/>
          <w:highlight w:val="yellow"/>
          <w:lang w:val="en-US"/>
        </w:rPr>
        <w:t>VS</w:t>
      </w:r>
      <w:r w:rsidRPr="00A63199">
        <w:rPr>
          <w:rFonts w:ascii="Times New Roman" w:eastAsia="Times New Roman" w:hAnsi="Times New Roman" w:cs="Times New Roman"/>
          <w:spacing w:val="59"/>
          <w:highlight w:val="yellow"/>
          <w:lang w:val="en-US"/>
        </w:rPr>
        <w:t xml:space="preserve"> </w:t>
      </w:r>
      <w:r w:rsidRPr="00A63199">
        <w:rPr>
          <w:rFonts w:ascii="Times New Roman" w:eastAsia="Times New Roman" w:hAnsi="Times New Roman" w:cs="Times New Roman"/>
          <w:highlight w:val="yellow"/>
          <w:lang w:val="en-US"/>
        </w:rPr>
        <w:t>&amp;</w:t>
      </w:r>
      <w:r w:rsidRPr="00A63199">
        <w:rPr>
          <w:rFonts w:ascii="Times New Roman" w:eastAsia="Times New Roman" w:hAnsi="Times New Roman" w:cs="Times New Roman"/>
          <w:spacing w:val="57"/>
          <w:highlight w:val="yellow"/>
          <w:lang w:val="en-US"/>
        </w:rPr>
        <w:t xml:space="preserve"> </w:t>
      </w:r>
      <w:r w:rsidRPr="00A63199">
        <w:rPr>
          <w:rFonts w:ascii="Times New Roman" w:eastAsia="Times New Roman" w:hAnsi="Times New Roman" w:cs="Times New Roman"/>
          <w:highlight w:val="yellow"/>
          <w:lang w:val="en-US"/>
        </w:rPr>
        <w:t>VP,</w:t>
      </w:r>
      <w:r w:rsidRPr="00A63199">
        <w:rPr>
          <w:rFonts w:ascii="Times New Roman" w:eastAsia="Times New Roman" w:hAnsi="Times New Roman" w:cs="Times New Roman"/>
          <w:spacing w:val="59"/>
          <w:highlight w:val="yellow"/>
          <w:lang w:val="en-US"/>
        </w:rPr>
        <w:t xml:space="preserve"> </w:t>
      </w:r>
      <w:r w:rsidRPr="00A63199">
        <w:rPr>
          <w:rFonts w:ascii="Times New Roman" w:eastAsia="Times New Roman" w:hAnsi="Times New Roman" w:cs="Times New Roman"/>
          <w:highlight w:val="yellow"/>
          <w:lang w:val="en-US"/>
        </w:rPr>
        <w:t>Election</w:t>
      </w:r>
      <w:r w:rsidRPr="00A63199">
        <w:rPr>
          <w:rFonts w:ascii="Times New Roman" w:eastAsia="Times New Roman" w:hAnsi="Times New Roman" w:cs="Times New Roman"/>
          <w:spacing w:val="59"/>
          <w:highlight w:val="yellow"/>
          <w:lang w:val="en-US"/>
        </w:rPr>
        <w:t xml:space="preserve"> </w:t>
      </w:r>
      <w:r w:rsidRPr="00A63199">
        <w:rPr>
          <w:rFonts w:ascii="Times New Roman" w:eastAsia="Times New Roman" w:hAnsi="Times New Roman" w:cs="Times New Roman"/>
          <w:highlight w:val="yellow"/>
          <w:lang w:val="en-US"/>
        </w:rPr>
        <w:t>Commission,</w:t>
      </w:r>
      <w:r w:rsidRPr="00A63199">
        <w:rPr>
          <w:rFonts w:ascii="Times New Roman" w:eastAsia="Times New Roman" w:hAnsi="Times New Roman" w:cs="Times New Roman"/>
          <w:spacing w:val="60"/>
          <w:highlight w:val="yellow"/>
          <w:lang w:val="en-US"/>
        </w:rPr>
        <w:t xml:space="preserve"> </w:t>
      </w:r>
      <w:r w:rsidRPr="00A63199">
        <w:rPr>
          <w:rFonts w:ascii="Times New Roman" w:eastAsia="Times New Roman" w:hAnsi="Times New Roman" w:cs="Times New Roman"/>
          <w:highlight w:val="yellow"/>
          <w:lang w:val="en-US"/>
        </w:rPr>
        <w:t>Election</w:t>
      </w:r>
      <w:r w:rsidRPr="00A63199">
        <w:rPr>
          <w:rFonts w:ascii="Times New Roman" w:eastAsia="Times New Roman" w:hAnsi="Times New Roman" w:cs="Times New Roman"/>
          <w:spacing w:val="60"/>
          <w:highlight w:val="yellow"/>
          <w:lang w:val="en-US"/>
        </w:rPr>
        <w:t xml:space="preserve"> </w:t>
      </w:r>
      <w:r w:rsidRPr="00A63199">
        <w:rPr>
          <w:rFonts w:ascii="Times New Roman" w:eastAsia="Times New Roman" w:hAnsi="Times New Roman" w:cs="Times New Roman"/>
          <w:highlight w:val="yellow"/>
          <w:lang w:val="en-US"/>
        </w:rPr>
        <w:t>and Electoral</w:t>
      </w:r>
      <w:r w:rsidRPr="00A63199">
        <w:rPr>
          <w:rFonts w:ascii="Times New Roman" w:eastAsia="Times New Roman" w:hAnsi="Times New Roman" w:cs="Times New Roman"/>
          <w:spacing w:val="18"/>
          <w:highlight w:val="yellow"/>
          <w:lang w:val="en-US"/>
        </w:rPr>
        <w:t xml:space="preserve"> </w:t>
      </w:r>
      <w:r w:rsidRPr="00A63199">
        <w:rPr>
          <w:rFonts w:ascii="Times New Roman" w:eastAsia="Times New Roman" w:hAnsi="Times New Roman" w:cs="Times New Roman"/>
          <w:highlight w:val="yellow"/>
          <w:lang w:val="en-US"/>
        </w:rPr>
        <w:t>Process,</w:t>
      </w:r>
      <w:r w:rsidRPr="00A63199">
        <w:rPr>
          <w:rFonts w:ascii="Times New Roman" w:eastAsia="Times New Roman" w:hAnsi="Times New Roman" w:cs="Times New Roman"/>
          <w:spacing w:val="17"/>
          <w:highlight w:val="yellow"/>
          <w:lang w:val="en-US"/>
        </w:rPr>
        <w:t xml:space="preserve"> </w:t>
      </w:r>
      <w:r w:rsidRPr="00A63199">
        <w:rPr>
          <w:rFonts w:ascii="Times New Roman" w:eastAsia="Times New Roman" w:hAnsi="Times New Roman" w:cs="Times New Roman"/>
          <w:highlight w:val="yellow"/>
          <w:lang w:val="en-US"/>
        </w:rPr>
        <w:t>Amendment</w:t>
      </w:r>
      <w:r w:rsidRPr="00A63199">
        <w:rPr>
          <w:rFonts w:ascii="Times New Roman" w:eastAsia="Times New Roman" w:hAnsi="Times New Roman" w:cs="Times New Roman"/>
          <w:spacing w:val="18"/>
          <w:highlight w:val="yellow"/>
          <w:lang w:val="en-US"/>
        </w:rPr>
        <w:t xml:space="preserve"> </w:t>
      </w:r>
      <w:r w:rsidRPr="00A63199">
        <w:rPr>
          <w:rFonts w:ascii="Times New Roman" w:eastAsia="Times New Roman" w:hAnsi="Times New Roman" w:cs="Times New Roman"/>
          <w:highlight w:val="yellow"/>
          <w:lang w:val="en-US"/>
        </w:rPr>
        <w:t>to</w:t>
      </w:r>
      <w:r w:rsidRPr="00A63199">
        <w:rPr>
          <w:rFonts w:ascii="Times New Roman" w:eastAsia="Times New Roman" w:hAnsi="Times New Roman" w:cs="Times New Roman"/>
          <w:spacing w:val="17"/>
          <w:highlight w:val="yellow"/>
          <w:lang w:val="en-US"/>
        </w:rPr>
        <w:t xml:space="preserve"> </w:t>
      </w:r>
      <w:r w:rsidRPr="00A63199">
        <w:rPr>
          <w:rFonts w:ascii="Times New Roman" w:eastAsia="Times New Roman" w:hAnsi="Times New Roman" w:cs="Times New Roman"/>
          <w:highlight w:val="yellow"/>
          <w:lang w:val="en-US"/>
        </w:rPr>
        <w:t>Indian</w:t>
      </w:r>
      <w:r w:rsidRPr="00A63199">
        <w:rPr>
          <w:rFonts w:ascii="Times New Roman" w:eastAsia="Times New Roman" w:hAnsi="Times New Roman" w:cs="Times New Roman"/>
          <w:spacing w:val="17"/>
          <w:highlight w:val="yellow"/>
          <w:lang w:val="en-US"/>
        </w:rPr>
        <w:t xml:space="preserve"> </w:t>
      </w:r>
      <w:r w:rsidRPr="00A63199">
        <w:rPr>
          <w:rFonts w:ascii="Times New Roman" w:eastAsia="Times New Roman" w:hAnsi="Times New Roman" w:cs="Times New Roman"/>
          <w:highlight w:val="yellow"/>
          <w:lang w:val="en-US"/>
        </w:rPr>
        <w:t>Constitution</w:t>
      </w:r>
      <w:r w:rsidRPr="00A63199">
        <w:rPr>
          <w:rFonts w:ascii="Times New Roman" w:eastAsia="Times New Roman" w:hAnsi="Times New Roman" w:cs="Times New Roman"/>
          <w:spacing w:val="17"/>
          <w:highlight w:val="yellow"/>
          <w:lang w:val="en-US"/>
        </w:rPr>
        <w:t xml:space="preserve"> </w:t>
      </w:r>
      <w:r w:rsidRPr="00A63199">
        <w:rPr>
          <w:rFonts w:ascii="Times New Roman" w:eastAsia="Times New Roman" w:hAnsi="Times New Roman" w:cs="Times New Roman"/>
          <w:highlight w:val="yellow"/>
          <w:lang w:val="en-US"/>
        </w:rPr>
        <w:t>and</w:t>
      </w:r>
      <w:r w:rsidRPr="00A63199">
        <w:rPr>
          <w:rFonts w:ascii="Times New Roman" w:eastAsia="Times New Roman" w:hAnsi="Times New Roman" w:cs="Times New Roman"/>
          <w:spacing w:val="17"/>
          <w:highlight w:val="yellow"/>
          <w:lang w:val="en-US"/>
        </w:rPr>
        <w:t xml:space="preserve"> </w:t>
      </w:r>
      <w:r w:rsidRPr="00A63199">
        <w:rPr>
          <w:rFonts w:ascii="Times New Roman" w:eastAsia="Times New Roman" w:hAnsi="Times New Roman" w:cs="Times New Roman"/>
          <w:highlight w:val="yellow"/>
          <w:lang w:val="en-US"/>
        </w:rPr>
        <w:t>Important</w:t>
      </w:r>
      <w:r w:rsidRPr="00A63199">
        <w:rPr>
          <w:rFonts w:ascii="Times New Roman" w:eastAsia="Times New Roman" w:hAnsi="Times New Roman" w:cs="Times New Roman"/>
          <w:spacing w:val="18"/>
          <w:highlight w:val="yellow"/>
          <w:lang w:val="en-US"/>
        </w:rPr>
        <w:t xml:space="preserve"> </w:t>
      </w:r>
      <w:r w:rsidRPr="00A63199">
        <w:rPr>
          <w:rFonts w:ascii="Times New Roman" w:eastAsia="Times New Roman" w:hAnsi="Times New Roman" w:cs="Times New Roman"/>
          <w:highlight w:val="yellow"/>
          <w:lang w:val="en-US"/>
        </w:rPr>
        <w:t>constitutional</w:t>
      </w:r>
      <w:r w:rsidRPr="00A63199">
        <w:rPr>
          <w:rFonts w:ascii="Times New Roman" w:eastAsia="Times New Roman" w:hAnsi="Times New Roman" w:cs="Times New Roman"/>
          <w:spacing w:val="16"/>
          <w:highlight w:val="yellow"/>
          <w:lang w:val="en-US"/>
        </w:rPr>
        <w:t xml:space="preserve"> </w:t>
      </w:r>
      <w:r w:rsidRPr="00A63199">
        <w:rPr>
          <w:rFonts w:ascii="Times New Roman" w:eastAsia="Times New Roman" w:hAnsi="Times New Roman" w:cs="Times New Roman"/>
          <w:highlight w:val="yellow"/>
          <w:lang w:val="en-US"/>
        </w:rPr>
        <w:t>amendments</w:t>
      </w:r>
      <w:r w:rsidRPr="00A63199">
        <w:rPr>
          <w:rFonts w:ascii="Times New Roman" w:eastAsia="Times New Roman" w:hAnsi="Times New Roman" w:cs="Times New Roman"/>
          <w:spacing w:val="17"/>
          <w:highlight w:val="yellow"/>
          <w:lang w:val="en-US"/>
        </w:rPr>
        <w:t xml:space="preserve"> </w:t>
      </w:r>
      <w:r w:rsidRPr="00A63199">
        <w:rPr>
          <w:rFonts w:ascii="Times New Roman" w:eastAsia="Times New Roman" w:hAnsi="Times New Roman" w:cs="Times New Roman"/>
          <w:highlight w:val="yellow"/>
          <w:lang w:val="en-US"/>
        </w:rPr>
        <w:t>till</w:t>
      </w:r>
      <w:r w:rsidRPr="00A63199">
        <w:rPr>
          <w:rFonts w:ascii="Times New Roman" w:eastAsia="Times New Roman" w:hAnsi="Times New Roman" w:cs="Times New Roman"/>
          <w:spacing w:val="16"/>
          <w:highlight w:val="yellow"/>
          <w:lang w:val="en-US"/>
        </w:rPr>
        <w:t xml:space="preserve"> </w:t>
      </w:r>
      <w:r w:rsidRPr="00A63199">
        <w:rPr>
          <w:rFonts w:ascii="Times New Roman" w:eastAsia="Times New Roman" w:hAnsi="Times New Roman" w:cs="Times New Roman"/>
          <w:highlight w:val="yellow"/>
          <w:lang w:val="en-US"/>
        </w:rPr>
        <w:t>today.</w:t>
      </w:r>
      <w:r w:rsidRPr="00A63199">
        <w:rPr>
          <w:rFonts w:ascii="Times New Roman" w:eastAsia="Times New Roman" w:hAnsi="Times New Roman" w:cs="Times New Roman"/>
          <w:spacing w:val="-52"/>
          <w:highlight w:val="yellow"/>
          <w:lang w:val="en-US"/>
        </w:rPr>
        <w:t xml:space="preserve"> </w:t>
      </w:r>
      <w:r w:rsidRPr="00A63199">
        <w:rPr>
          <w:rFonts w:ascii="Times New Roman" w:eastAsia="Times New Roman" w:hAnsi="Times New Roman" w:cs="Times New Roman"/>
          <w:highlight w:val="yellow"/>
          <w:lang w:val="en-US"/>
        </w:rPr>
        <w:t>Emergency</w:t>
      </w:r>
      <w:r w:rsidRPr="00A63199">
        <w:rPr>
          <w:rFonts w:ascii="Times New Roman" w:eastAsia="Times New Roman" w:hAnsi="Times New Roman" w:cs="Times New Roman"/>
          <w:spacing w:val="-4"/>
          <w:highlight w:val="yellow"/>
          <w:lang w:val="en-US"/>
        </w:rPr>
        <w:t xml:space="preserve"> </w:t>
      </w:r>
      <w:r w:rsidRPr="00A63199">
        <w:rPr>
          <w:rFonts w:ascii="Times New Roman" w:eastAsia="Times New Roman" w:hAnsi="Times New Roman" w:cs="Times New Roman"/>
          <w:highlight w:val="yellow"/>
          <w:lang w:val="en-US"/>
        </w:rPr>
        <w:t>provisions.</w:t>
      </w: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sz w:val="24"/>
          <w:szCs w:val="24"/>
          <w:highlight w:val="yellow"/>
          <w:lang w:val="en-US"/>
        </w:rPr>
      </w:pP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Appointment of the Governor</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Article 153 of the Indian Constitution says that each state of the nation should have a governor. The governor is appointed by the President. Under the 7th Constitutional Amendment, it was stated that there can be the same governor for two different states.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Qualification that one needs to be eligible for a governor of a State/States are the following-</w:t>
      </w:r>
    </w:p>
    <w:p w:rsidR="00A63199" w:rsidRPr="00A63199" w:rsidRDefault="00A63199" w:rsidP="00A63199">
      <w:pPr>
        <w:numPr>
          <w:ilvl w:val="0"/>
          <w:numId w:val="1"/>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They must be a citizen of the country.</w:t>
      </w:r>
    </w:p>
    <w:p w:rsidR="00A63199" w:rsidRPr="00A63199" w:rsidRDefault="00A63199" w:rsidP="00A63199">
      <w:pPr>
        <w:numPr>
          <w:ilvl w:val="0"/>
          <w:numId w:val="1"/>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They should be 35 years and above.</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Once the Governor is selected,</w:t>
      </w:r>
    </w:p>
    <w:p w:rsidR="00A63199" w:rsidRPr="00A63199" w:rsidRDefault="00A63199" w:rsidP="00A63199">
      <w:pPr>
        <w:numPr>
          <w:ilvl w:val="0"/>
          <w:numId w:val="2"/>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shall be appointed to a state to where he belongs</w:t>
      </w:r>
    </w:p>
    <w:p w:rsidR="00A63199" w:rsidRPr="00A63199" w:rsidRDefault="00A63199" w:rsidP="00A63199">
      <w:pPr>
        <w:numPr>
          <w:ilvl w:val="0"/>
          <w:numId w:val="2"/>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Consult the Chief Minister of the state about where to be appointed.</w:t>
      </w: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spacing w:val="-8"/>
          <w:sz w:val="24"/>
          <w:szCs w:val="24"/>
          <w:lang w:val="en-US"/>
        </w:rPr>
      </w:pP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spacing w:val="-8"/>
          <w:sz w:val="24"/>
          <w:szCs w:val="24"/>
          <w:lang w:val="en-US"/>
        </w:rPr>
      </w:pP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Special Powers of the Governor</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 powers of the Governor that are granted to him by the Indian Constitution can be broadly classified into four </w:t>
      </w:r>
      <w:proofErr w:type="gramStart"/>
      <w:r w:rsidRPr="00A63199">
        <w:rPr>
          <w:rFonts w:ascii="Times New Roman" w:eastAsia="Times New Roman" w:hAnsi="Times New Roman" w:cs="Times New Roman"/>
          <w:sz w:val="24"/>
          <w:szCs w:val="24"/>
          <w:lang w:val="en-US"/>
        </w:rPr>
        <w:t>categories, that</w:t>
      </w:r>
      <w:proofErr w:type="gramEnd"/>
      <w:r w:rsidRPr="00A63199">
        <w:rPr>
          <w:rFonts w:ascii="Times New Roman" w:eastAsia="Times New Roman" w:hAnsi="Times New Roman" w:cs="Times New Roman"/>
          <w:sz w:val="24"/>
          <w:szCs w:val="24"/>
          <w:lang w:val="en-US"/>
        </w:rPr>
        <w:t xml:space="preserve"> is Executive, Legislative, Financial, and Judicial.</w:t>
      </w: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spacing w:val="-5"/>
          <w:sz w:val="24"/>
          <w:szCs w:val="24"/>
          <w:lang w:val="en-US"/>
        </w:rPr>
      </w:pP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b/>
          <w:spacing w:val="-5"/>
          <w:sz w:val="24"/>
          <w:szCs w:val="24"/>
          <w:lang w:val="en-US"/>
        </w:rPr>
      </w:pPr>
      <w:r w:rsidRPr="00A63199">
        <w:rPr>
          <w:rFonts w:ascii="Times New Roman" w:eastAsia="Times New Roman" w:hAnsi="Times New Roman" w:cs="Times New Roman"/>
          <w:b/>
          <w:spacing w:val="-5"/>
          <w:sz w:val="24"/>
          <w:szCs w:val="24"/>
          <w:lang w:val="en-US"/>
        </w:rPr>
        <w:t>1. Executive Powers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Some of the executive Powers of the Governor are –</w:t>
      </w:r>
    </w:p>
    <w:p w:rsidR="00A63199" w:rsidRPr="00A63199" w:rsidRDefault="00A63199" w:rsidP="00A63199">
      <w:pPr>
        <w:numPr>
          <w:ilvl w:val="0"/>
          <w:numId w:val="3"/>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is responsible for the appointment of the advocate general of states and also determines their remuneration.</w:t>
      </w:r>
    </w:p>
    <w:p w:rsidR="00A63199" w:rsidRPr="00A63199" w:rsidRDefault="00A63199" w:rsidP="00A63199">
      <w:pPr>
        <w:numPr>
          <w:ilvl w:val="0"/>
          <w:numId w:val="3"/>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Chief Ministers and other ministers of the states are appointed by the Governor</w:t>
      </w:r>
    </w:p>
    <w:p w:rsidR="00A63199" w:rsidRPr="00A63199" w:rsidRDefault="00A63199" w:rsidP="00A63199">
      <w:pPr>
        <w:numPr>
          <w:ilvl w:val="0"/>
          <w:numId w:val="3"/>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acts as the President’s agent during the President’s rule in the state.</w:t>
      </w:r>
    </w:p>
    <w:p w:rsidR="00A63199" w:rsidRPr="00A63199" w:rsidRDefault="00A63199" w:rsidP="00A63199">
      <w:pPr>
        <w:numPr>
          <w:ilvl w:val="0"/>
          <w:numId w:val="3"/>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Every executive action taken by the state government is to be taken in his name.</w:t>
      </w: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b/>
          <w:spacing w:val="-5"/>
          <w:sz w:val="24"/>
          <w:szCs w:val="24"/>
          <w:lang w:val="en-US"/>
        </w:rPr>
      </w:pP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b/>
          <w:spacing w:val="-5"/>
          <w:sz w:val="24"/>
          <w:szCs w:val="24"/>
          <w:lang w:val="en-US"/>
        </w:rPr>
      </w:pPr>
      <w:r w:rsidRPr="00A63199">
        <w:rPr>
          <w:rFonts w:ascii="Times New Roman" w:eastAsia="Times New Roman" w:hAnsi="Times New Roman" w:cs="Times New Roman"/>
          <w:b/>
          <w:spacing w:val="-5"/>
          <w:sz w:val="24"/>
          <w:szCs w:val="24"/>
          <w:lang w:val="en-US"/>
        </w:rPr>
        <w:t>2. Legislative Powers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Some of the Legislative Powers of the Governor are –</w:t>
      </w:r>
    </w:p>
    <w:p w:rsidR="00A63199" w:rsidRPr="00A63199" w:rsidRDefault="00A63199" w:rsidP="00A63199">
      <w:pPr>
        <w:numPr>
          <w:ilvl w:val="0"/>
          <w:numId w:val="4"/>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Governor may/may not send a bill to the state legislature concerning any bill that is pending in the state legislature.</w:t>
      </w:r>
    </w:p>
    <w:p w:rsidR="00A63199" w:rsidRPr="00A63199" w:rsidRDefault="00A63199" w:rsidP="00A63199">
      <w:pPr>
        <w:numPr>
          <w:ilvl w:val="0"/>
          <w:numId w:val="4"/>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state legislature is addressed by him in the first session of every year.</w:t>
      </w:r>
    </w:p>
    <w:p w:rsidR="00A63199" w:rsidRPr="00A63199" w:rsidRDefault="00A63199" w:rsidP="00A63199">
      <w:pPr>
        <w:numPr>
          <w:ilvl w:val="0"/>
          <w:numId w:val="4"/>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Then the Governor appoints a person to preside over the session the speaker and the deputy speaker of the legislative assembly are absent.</w:t>
      </w:r>
    </w:p>
    <w:p w:rsidR="00A63199" w:rsidRPr="00A63199" w:rsidRDefault="00A63199" w:rsidP="00A63199">
      <w:pPr>
        <w:numPr>
          <w:ilvl w:val="0"/>
          <w:numId w:val="4"/>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has the authority to consult the Election Commission for the disqualification of members.</w:t>
      </w: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spacing w:val="-5"/>
          <w:sz w:val="24"/>
          <w:szCs w:val="24"/>
          <w:lang w:val="en-US"/>
        </w:rPr>
      </w:pP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b/>
          <w:spacing w:val="-5"/>
          <w:sz w:val="24"/>
          <w:szCs w:val="24"/>
          <w:lang w:val="en-US"/>
        </w:rPr>
      </w:pPr>
      <w:r w:rsidRPr="00A63199">
        <w:rPr>
          <w:rFonts w:ascii="Times New Roman" w:eastAsia="Times New Roman" w:hAnsi="Times New Roman" w:cs="Times New Roman"/>
          <w:b/>
          <w:spacing w:val="-5"/>
          <w:sz w:val="24"/>
          <w:szCs w:val="24"/>
          <w:lang w:val="en-US"/>
        </w:rPr>
        <w:t>3. Financial Powers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Some of the Financial Powers of the Governor are –</w:t>
      </w:r>
    </w:p>
    <w:p w:rsidR="00A63199" w:rsidRPr="00A63199" w:rsidRDefault="00A63199" w:rsidP="00A63199">
      <w:pPr>
        <w:numPr>
          <w:ilvl w:val="0"/>
          <w:numId w:val="5"/>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lastRenderedPageBreak/>
        <w:t>The Governor looks over the state budget being laid in the state legislature.</w:t>
      </w:r>
    </w:p>
    <w:p w:rsidR="00A63199" w:rsidRPr="00A63199" w:rsidRDefault="00A63199" w:rsidP="00A63199">
      <w:pPr>
        <w:numPr>
          <w:ilvl w:val="0"/>
          <w:numId w:val="5"/>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makes advances to meet unforeseen expenditures as the contingency fund of the state is under him.</w:t>
      </w:r>
    </w:p>
    <w:p w:rsidR="00A63199" w:rsidRPr="00A63199" w:rsidRDefault="00A63199" w:rsidP="00A63199">
      <w:pPr>
        <w:numPr>
          <w:ilvl w:val="0"/>
          <w:numId w:val="5"/>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Every five years, the state finance commission is constituted by him.</w:t>
      </w: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spacing w:val="-5"/>
          <w:sz w:val="24"/>
          <w:szCs w:val="24"/>
          <w:lang w:val="en-US"/>
        </w:rPr>
      </w:pP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b/>
          <w:spacing w:val="-5"/>
          <w:sz w:val="24"/>
          <w:szCs w:val="24"/>
          <w:lang w:val="en-US"/>
        </w:rPr>
      </w:pPr>
      <w:r w:rsidRPr="00A63199">
        <w:rPr>
          <w:rFonts w:ascii="Times New Roman" w:eastAsia="Times New Roman" w:hAnsi="Times New Roman" w:cs="Times New Roman"/>
          <w:b/>
          <w:spacing w:val="-5"/>
          <w:sz w:val="24"/>
          <w:szCs w:val="24"/>
          <w:lang w:val="en-US"/>
        </w:rPr>
        <w:t>4. Judicial Powers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Some of the Judicial Powers of the Governor are –</w:t>
      </w:r>
    </w:p>
    <w:p w:rsidR="00A63199" w:rsidRPr="00A63199" w:rsidRDefault="00A63199" w:rsidP="00A63199">
      <w:pPr>
        <w:numPr>
          <w:ilvl w:val="0"/>
          <w:numId w:val="6"/>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His recommendation is sought by the President before the appointment of the high court judges.</w:t>
      </w:r>
    </w:p>
    <w:p w:rsidR="00A63199" w:rsidRPr="00A63199" w:rsidRDefault="00A63199" w:rsidP="00A63199">
      <w:pPr>
        <w:numPr>
          <w:ilvl w:val="0"/>
          <w:numId w:val="6"/>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In consultation with the state High Court, the Governor makes appointments, postings, and promotions of the district judges.</w:t>
      </w:r>
    </w:p>
    <w:p w:rsidR="00A63199" w:rsidRPr="00A63199" w:rsidRDefault="00A63199" w:rsidP="00A63199">
      <w:pPr>
        <w:numPr>
          <w:ilvl w:val="0"/>
          <w:numId w:val="6"/>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also appoints persons to the judicial services with the consultation of the state high court and the state public service commission.</w:t>
      </w: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spacing w:val="-8"/>
          <w:sz w:val="24"/>
          <w:szCs w:val="24"/>
          <w:lang w:val="en-US"/>
        </w:rPr>
      </w:pP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b/>
          <w:sz w:val="28"/>
          <w:szCs w:val="24"/>
          <w:lang w:val="en-US"/>
        </w:rPr>
      </w:pPr>
      <w:r w:rsidRPr="00A63199">
        <w:rPr>
          <w:rFonts w:ascii="Times New Roman" w:eastAsia="Times New Roman" w:hAnsi="Times New Roman" w:cs="Times New Roman"/>
          <w:b/>
          <w:sz w:val="28"/>
          <w:szCs w:val="24"/>
          <w:lang w:val="en-US"/>
        </w:rPr>
        <w:t>7</w:t>
      </w:r>
      <w:r w:rsidRPr="00A63199">
        <w:rPr>
          <w:rFonts w:ascii="Times New Roman" w:eastAsia="Times New Roman" w:hAnsi="Times New Roman" w:cs="Times New Roman"/>
          <w:b/>
          <w:sz w:val="28"/>
          <w:szCs w:val="24"/>
          <w:vertAlign w:val="superscript"/>
          <w:lang w:val="en-US"/>
        </w:rPr>
        <w:t>th</w:t>
      </w:r>
      <w:r w:rsidRPr="00A63199">
        <w:rPr>
          <w:rFonts w:ascii="Times New Roman" w:eastAsia="Times New Roman" w:hAnsi="Times New Roman" w:cs="Times New Roman"/>
          <w:b/>
          <w:sz w:val="28"/>
          <w:szCs w:val="24"/>
          <w:lang w:val="en-US"/>
        </w:rPr>
        <w:t xml:space="preserve"> Constitutional Amendment</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Some of the most comprehensive changes in the Indian Constitution were bought in by the 7th Constitutional Amendment, back in the year 1956. It was exclusively designed to implement the State </w:t>
      </w:r>
      <w:proofErr w:type="spellStart"/>
      <w:r w:rsidRPr="00A63199">
        <w:rPr>
          <w:rFonts w:ascii="Times New Roman" w:eastAsia="Times New Roman" w:hAnsi="Times New Roman" w:cs="Times New Roman"/>
          <w:sz w:val="24"/>
          <w:szCs w:val="24"/>
          <w:lang w:val="en-US"/>
        </w:rPr>
        <w:t>Reorganisation</w:t>
      </w:r>
      <w:proofErr w:type="spellEnd"/>
      <w:r w:rsidRPr="00A63199">
        <w:rPr>
          <w:rFonts w:ascii="Times New Roman" w:eastAsia="Times New Roman" w:hAnsi="Times New Roman" w:cs="Times New Roman"/>
          <w:sz w:val="24"/>
          <w:szCs w:val="24"/>
          <w:lang w:val="en-US"/>
        </w:rPr>
        <w:t xml:space="preserve"> Act.</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Some of the changes that were brought forward by this Amendment Act are –</w:t>
      </w:r>
    </w:p>
    <w:p w:rsidR="00A63199" w:rsidRPr="00A63199" w:rsidRDefault="00A63199" w:rsidP="00A63199">
      <w:pPr>
        <w:numPr>
          <w:ilvl w:val="0"/>
          <w:numId w:val="7"/>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It allowed two different states to have the same Governor.</w:t>
      </w:r>
    </w:p>
    <w:p w:rsidR="00A63199" w:rsidRPr="00A63199" w:rsidRDefault="00A63199" w:rsidP="00A63199">
      <w:pPr>
        <w:numPr>
          <w:ilvl w:val="0"/>
          <w:numId w:val="7"/>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It provided for a maximum of 500 members directly elected from territorial constituencies in the States, and a maximum of 20 members chosen from the Union Territories to the </w:t>
      </w:r>
      <w:proofErr w:type="spellStart"/>
      <w:r w:rsidRPr="00A63199">
        <w:rPr>
          <w:rFonts w:ascii="Times New Roman" w:eastAsia="Times New Roman" w:hAnsi="Times New Roman" w:cs="Times New Roman"/>
          <w:sz w:val="24"/>
          <w:szCs w:val="24"/>
          <w:lang w:val="en-US"/>
        </w:rPr>
        <w:t>Lok</w:t>
      </w:r>
      <w:proofErr w:type="spellEnd"/>
      <w:r w:rsidRPr="00A63199">
        <w:rPr>
          <w:rFonts w:ascii="Times New Roman" w:eastAsia="Times New Roman" w:hAnsi="Times New Roman" w:cs="Times New Roman"/>
          <w:sz w:val="24"/>
          <w:szCs w:val="24"/>
          <w:lang w:val="en-US"/>
        </w:rPr>
        <w:t xml:space="preserve"> Sabha.</w:t>
      </w:r>
    </w:p>
    <w:p w:rsidR="00A63199" w:rsidRPr="00A63199" w:rsidRDefault="00A63199" w:rsidP="00A63199">
      <w:pPr>
        <w:numPr>
          <w:ilvl w:val="0"/>
          <w:numId w:val="7"/>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Allowed a common high court for two or more states.</w:t>
      </w:r>
    </w:p>
    <w:p w:rsidR="00A63199" w:rsidRPr="00A63199" w:rsidRDefault="00A63199" w:rsidP="00A63199">
      <w:pPr>
        <w:numPr>
          <w:ilvl w:val="0"/>
          <w:numId w:val="7"/>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maximum strength of the Legislative Council of a State was raised from one-fourth to one-third of the strength of the Legislative Assembly of that State.</w:t>
      </w:r>
    </w:p>
    <w:p w:rsidR="00A63199" w:rsidRPr="00A63199" w:rsidRDefault="00A63199" w:rsidP="00A63199">
      <w:pPr>
        <w:numPr>
          <w:ilvl w:val="0"/>
          <w:numId w:val="7"/>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Relaxed the complete ban on practice by retired judges of the High Courts and made provisions for them to practice in the Supreme Court and in any High Court other than the one in which he/she was a permanent judge.</w:t>
      </w:r>
    </w:p>
    <w:p w:rsidR="00A63199" w:rsidRPr="00A63199" w:rsidRDefault="00A63199" w:rsidP="00A63199">
      <w:pPr>
        <w:numPr>
          <w:ilvl w:val="0"/>
          <w:numId w:val="7"/>
        </w:numPr>
        <w:spacing w:after="0" w:line="240" w:lineRule="auto"/>
        <w:ind w:left="450"/>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Ordered the states to provide facilities for instruction in their mother tongue at the Primary stage to children belonging to linguistic minority groups.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These amendments were needed to implement the recommendations of the States </w:t>
      </w:r>
      <w:proofErr w:type="spellStart"/>
      <w:r w:rsidRPr="00A63199">
        <w:rPr>
          <w:rFonts w:ascii="Times New Roman" w:eastAsia="Times New Roman" w:hAnsi="Times New Roman" w:cs="Times New Roman"/>
          <w:sz w:val="24"/>
          <w:szCs w:val="24"/>
          <w:lang w:val="en-US"/>
        </w:rPr>
        <w:t>Reorganisation</w:t>
      </w:r>
      <w:proofErr w:type="spellEnd"/>
      <w:r w:rsidRPr="00A63199">
        <w:rPr>
          <w:rFonts w:ascii="Times New Roman" w:eastAsia="Times New Roman" w:hAnsi="Times New Roman" w:cs="Times New Roman"/>
          <w:sz w:val="24"/>
          <w:szCs w:val="24"/>
          <w:lang w:val="en-US"/>
        </w:rPr>
        <w:t xml:space="preserve"> Commission regarding the reorganization of the states on a linguistic basis.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b/>
          <w:sz w:val="28"/>
          <w:szCs w:val="24"/>
          <w:lang w:val="en-US"/>
        </w:rPr>
      </w:pPr>
      <w:r w:rsidRPr="00A63199">
        <w:rPr>
          <w:rFonts w:ascii="Times New Roman" w:eastAsia="Times New Roman" w:hAnsi="Times New Roman" w:cs="Times New Roman"/>
          <w:b/>
          <w:sz w:val="28"/>
          <w:szCs w:val="24"/>
          <w:lang w:val="en-US"/>
        </w:rPr>
        <w:t>Chief Minister and the Council of Ministers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Once the Legislative Assembly elections of a particular state get over, the party that gets the largest mandate by the people of the state gets elected to rule the state. The leader of that party is appointed as the Chief Minister of the state by the Governor.</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Article 74 and 75 of the Indian Constitution deal with the Council of Ministers. The council of ministers is headed by the prime minister of the country. The salaries and allowances of the council of ministers are decided by the Parliament.</w:t>
      </w: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Appointment of Chief Minister</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particulars of the chief minister’s appointment are not mentioned in the Indian Constitution. However, one thing that is absolute is that the Chief Minister of a state is appointed by the Governor of that state.</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lastRenderedPageBreak/>
        <w:t>The leader of the political party that gets the majority of the votes, gets to be appointed as the Chief Minister of the state. In case, no party gets a majority, then the governor gets to use his discretion and appoint a Chief Minister.</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Oath of Chief Minister</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Chief Minister takes an Oath in the presence of the Governor of the state before entering the office.</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As mentioned in the 3rd schedule, while taking the oath, he/she shall say, “I, A. B., do swear in the name of God that I will bear true faith and allegiance to the Constitution of India as by law established, 1 [that I will uphold the sovereignty and integrity of India,] that I will faithfully and conscientiously discharge my duties as a Minister for the Union and that I will do right to all manner of people in accordance with the Constitution and the law, without fear or </w:t>
      </w:r>
      <w:proofErr w:type="spellStart"/>
      <w:r w:rsidRPr="00A63199">
        <w:rPr>
          <w:rFonts w:ascii="Times New Roman" w:eastAsia="Times New Roman" w:hAnsi="Times New Roman" w:cs="Times New Roman"/>
          <w:sz w:val="24"/>
          <w:szCs w:val="24"/>
          <w:lang w:val="en-US"/>
        </w:rPr>
        <w:t>favour</w:t>
      </w:r>
      <w:proofErr w:type="spellEnd"/>
      <w:r w:rsidRPr="00A63199">
        <w:rPr>
          <w:rFonts w:ascii="Times New Roman" w:eastAsia="Times New Roman" w:hAnsi="Times New Roman" w:cs="Times New Roman"/>
          <w:sz w:val="24"/>
          <w:szCs w:val="24"/>
          <w:lang w:val="en-US"/>
        </w:rPr>
        <w:t>, affection or ill-will.”</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outlineLvl w:val="2"/>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Powers of a Chief Minister</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Being the leader of the ruling party of the state, the chief minister has been granted some powers by the Indian Constitution. Some of the powers of the Chief Ministers are as below –</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1. Head of the Council of Ministers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chief minister is the head of the council of Ministers. The ministers are appointed by the Governor on the advice of the Chief Minister and he also has a free hand in making a list of his colleagues. The Chief Minister can reconstruct his Ministry as and when the need arises.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further has the right to demand the resignation of any of the ministers under him. The chief minister also controls the agenda for the Cabinet meetings. Furthermore, he supervises and co</w:t>
      </w:r>
      <w:r w:rsidRPr="00A63199">
        <w:rPr>
          <w:rFonts w:ascii="Times New Roman" w:eastAsia="Times New Roman" w:hAnsi="Times New Roman" w:cs="Times New Roman"/>
          <w:sz w:val="24"/>
          <w:szCs w:val="24"/>
          <w:lang w:val="en-US"/>
        </w:rPr>
        <w:softHyphen/>
        <w:t>ordinates policies of several Ministers and Departments.</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2. Aids and Advises the Governor</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is the link between the Cabinet and the Governor. The decisions of the council of ministers are communicated to the governor by the Chief Minister. He also needs to furnish any information relating to the administration of the State as the Governor may call for.</w:t>
      </w: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textAlignment w:val="baseline"/>
        <w:outlineLvl w:val="3"/>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3. Leader of the House</w:t>
      </w:r>
    </w:p>
    <w:p w:rsidR="00A63199" w:rsidRPr="00A63199" w:rsidRDefault="00A63199" w:rsidP="00A63199">
      <w:pPr>
        <w:spacing w:after="0" w:line="240" w:lineRule="auto"/>
        <w:jc w:val="both"/>
        <w:textAlignment w:val="baseline"/>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Being the leader of the house, he gets to make all the announcements concerning the new or amended policies. Maintaining discipline of the Members of his party also comes under his hat. Adding to this, the chief minister can appoint a whip whose directive must be obeyed by all the legislators.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8"/>
          <w:szCs w:val="24"/>
          <w:lang w:val="en-US"/>
        </w:rPr>
      </w:pPr>
      <w:r w:rsidRPr="00A63199">
        <w:rPr>
          <w:rFonts w:ascii="Times New Roman" w:eastAsia="Times New Roman" w:hAnsi="Times New Roman" w:cs="Times New Roman"/>
          <w:b/>
          <w:kern w:val="36"/>
          <w:sz w:val="28"/>
          <w:szCs w:val="24"/>
          <w:lang w:val="en-US"/>
        </w:rPr>
        <w:t>State Legislature</w:t>
      </w:r>
    </w:p>
    <w:p w:rsidR="00A63199" w:rsidRPr="00A63199" w:rsidRDefault="00A63199" w:rsidP="00A63199">
      <w:pPr>
        <w:spacing w:after="0" w:line="240" w:lineRule="auto"/>
        <w:jc w:val="both"/>
        <w:outlineLvl w:val="0"/>
        <w:rPr>
          <w:rFonts w:ascii="Times New Roman" w:eastAsia="Times New Roman" w:hAnsi="Times New Roman" w:cs="Times New Roman"/>
          <w:b/>
          <w:kern w:val="36"/>
          <w:sz w:val="28"/>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Introduction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 Constitution of India is regarded as one of the lengthiest written constitutions in the whole world. Our Constitution gives us a federal structure where the powers between the Central Government and the State Government are divided. Most of us know about the working of the Central Legislature and the powers related to the Central Legislature. Part VI of the Constitution deals with the State Legislature. In this article, we will discuss this part of the Indian Constitution in detail. Here we will discuss the unicameral and bicameral legislature. The creation and abolition of these Houses of the State Legislature. The qualification of a person to be a member of the State Legislature. Ultimately, we will discuss Articles 168 to 212 of the Indian Constitution. It is quite complex to understand the working and procedure of work </w:t>
      </w:r>
      <w:r w:rsidRPr="00A63199">
        <w:rPr>
          <w:rFonts w:ascii="Times New Roman" w:eastAsia="Times New Roman" w:hAnsi="Times New Roman" w:cs="Times New Roman"/>
          <w:sz w:val="24"/>
          <w:szCs w:val="24"/>
          <w:lang w:val="en-US"/>
        </w:rPr>
        <w:lastRenderedPageBreak/>
        <w:t>in State Legislature but after going through the Constitution of India it becomes easier for one to understand it.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Bicameral and Unicameral Legislature</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Before discussing what </w:t>
      </w:r>
      <w:proofErr w:type="gramStart"/>
      <w:r w:rsidRPr="00A63199">
        <w:rPr>
          <w:rFonts w:ascii="Times New Roman" w:eastAsia="Times New Roman" w:hAnsi="Times New Roman" w:cs="Times New Roman"/>
          <w:sz w:val="24"/>
          <w:szCs w:val="24"/>
          <w:lang w:val="en-US"/>
        </w:rPr>
        <w:t>is a bicameral and unicameral legislature</w:t>
      </w:r>
      <w:proofErr w:type="gramEnd"/>
      <w:r w:rsidRPr="00A63199">
        <w:rPr>
          <w:rFonts w:ascii="Times New Roman" w:eastAsia="Times New Roman" w:hAnsi="Times New Roman" w:cs="Times New Roman"/>
          <w:sz w:val="24"/>
          <w:szCs w:val="24"/>
          <w:lang w:val="en-US"/>
        </w:rPr>
        <w:t>, let us first discuss what is the legislature. The legislature is the law-making body of the State. It is first among the three organs of the state. It can make laws as well as administers the government. As mentioned in </w:t>
      </w:r>
      <w:r w:rsidRPr="00A63199">
        <w:rPr>
          <w:rFonts w:ascii="Times New Roman" w:eastAsia="Times New Roman" w:hAnsi="Times New Roman" w:cs="Times New Roman"/>
          <w:sz w:val="24"/>
          <w:szCs w:val="24"/>
          <w:u w:val="single"/>
          <w:lang w:val="en-US"/>
        </w:rPr>
        <w:t>Article 168</w:t>
      </w:r>
      <w:r w:rsidRPr="00A63199">
        <w:rPr>
          <w:rFonts w:ascii="Times New Roman" w:eastAsia="Times New Roman" w:hAnsi="Times New Roman" w:cs="Times New Roman"/>
          <w:sz w:val="24"/>
          <w:szCs w:val="24"/>
          <w:lang w:val="en-US"/>
        </w:rPr>
        <w:t> of the Indian Constitution, a state can have a unicameral legislature (It should be Legislative Assembly) as well as a bicameral legislature (Legislative Council and Legislative Assembly). According to Article 168 of the Indian Constitution, there shall be legislature in every State and it shall consist of the Governor.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Unicameral Legislature</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Unicameral legislature refers to having only one legislative chamber which performs all the functions like enacting laws, passing a budget, and discussing matters of national and international importance. It is predominant in the world as most countries have a unicameral legislature. It is an effective form of the legislature as the law-making process becomes easier and reduces the possibility of obstacle in lawmaking process. Another advantage is that it is economically feasible to maintain a single chamber of the legislature. It is the most prevailing system in India as most of the States of India have a unicameral legislature. The members of the unicameral legislature (Legislative Assembly) elected directly by the citizens of the State.</w:t>
      </w:r>
    </w:p>
    <w:p w:rsidR="00A63199" w:rsidRPr="00A63199" w:rsidRDefault="00A63199" w:rsidP="00A63199">
      <w:pPr>
        <w:spacing w:after="0" w:line="240" w:lineRule="auto"/>
        <w:jc w:val="both"/>
        <w:outlineLvl w:val="1"/>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Bicameral Legislature</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By bicameral legislature, we refer to the State having two separate law-making Houses to perform the functions like passing the budget and enacting laws. India has a bicameral legislature at the Centre level while the State can make the bicameral legislature. In India, only 7 States have a bicameral legislature. It may be seen that a bicameral legislature may not be as effective as a unicameral legislature. However, it works as a barricade in some cases as it somehow makes the law-making process more complex.</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Abolition or Creation of Legislative Councils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In our country, the Legislative Council (also known as </w:t>
      </w:r>
      <w:proofErr w:type="spellStart"/>
      <w:r w:rsidRPr="00A63199">
        <w:rPr>
          <w:rFonts w:ascii="Times New Roman" w:eastAsia="Times New Roman" w:hAnsi="Times New Roman" w:cs="Times New Roman"/>
          <w:sz w:val="24"/>
          <w:szCs w:val="24"/>
          <w:lang w:val="en-US"/>
        </w:rPr>
        <w:t>Vidhan</w:t>
      </w:r>
      <w:proofErr w:type="spellEnd"/>
      <w:r w:rsidRPr="00A63199">
        <w:rPr>
          <w:rFonts w:ascii="Times New Roman" w:eastAsia="Times New Roman" w:hAnsi="Times New Roman" w:cs="Times New Roman"/>
          <w:sz w:val="24"/>
          <w:szCs w:val="24"/>
          <w:lang w:val="en-US"/>
        </w:rPr>
        <w:t xml:space="preserve"> </w:t>
      </w:r>
      <w:proofErr w:type="spellStart"/>
      <w:r w:rsidRPr="00A63199">
        <w:rPr>
          <w:rFonts w:ascii="Times New Roman" w:eastAsia="Times New Roman" w:hAnsi="Times New Roman" w:cs="Times New Roman"/>
          <w:sz w:val="24"/>
          <w:szCs w:val="24"/>
          <w:lang w:val="en-US"/>
        </w:rPr>
        <w:t>Parishad</w:t>
      </w:r>
      <w:proofErr w:type="spellEnd"/>
      <w:r w:rsidRPr="00A63199">
        <w:rPr>
          <w:rFonts w:ascii="Times New Roman" w:eastAsia="Times New Roman" w:hAnsi="Times New Roman" w:cs="Times New Roman"/>
          <w:sz w:val="24"/>
          <w:szCs w:val="24"/>
          <w:lang w:val="en-US"/>
        </w:rPr>
        <w:t>) is the Upper House of a bicameral legislature. The creation of which is given in </w:t>
      </w:r>
      <w:hyperlink r:id="rId7" w:tgtFrame="_blank" w:history="1">
        <w:r w:rsidRPr="00A63199">
          <w:rPr>
            <w:rFonts w:ascii="Times New Roman" w:eastAsia="Times New Roman" w:hAnsi="Times New Roman" w:cs="Times New Roman"/>
            <w:sz w:val="24"/>
            <w:szCs w:val="24"/>
            <w:u w:val="single"/>
            <w:lang w:val="en-US"/>
          </w:rPr>
          <w:t>Article 169</w:t>
        </w:r>
      </w:hyperlink>
      <w:r w:rsidRPr="00A63199">
        <w:rPr>
          <w:rFonts w:ascii="Times New Roman" w:eastAsia="Times New Roman" w:hAnsi="Times New Roman" w:cs="Times New Roman"/>
          <w:sz w:val="24"/>
          <w:szCs w:val="24"/>
          <w:lang w:val="en-US"/>
        </w:rPr>
        <w:t> of the Indian Constitution and can also be abolished according to Article 169 of the Constitution.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Article 168 mentions about the Legislative Council in some of the States of our country. There is no rule of having a bicameral legislature in the State of India. It is because our Constitution framers knew that it will not be possible for every State to have a bicameral legislature </w:t>
      </w:r>
      <w:proofErr w:type="gramStart"/>
      <w:r w:rsidRPr="00A63199">
        <w:rPr>
          <w:rFonts w:ascii="Times New Roman" w:eastAsia="Times New Roman" w:hAnsi="Times New Roman" w:cs="Times New Roman"/>
          <w:sz w:val="24"/>
          <w:szCs w:val="24"/>
          <w:lang w:val="en-US"/>
        </w:rPr>
        <w:t>( due</w:t>
      </w:r>
      <w:proofErr w:type="gramEnd"/>
      <w:r w:rsidRPr="00A63199">
        <w:rPr>
          <w:rFonts w:ascii="Times New Roman" w:eastAsia="Times New Roman" w:hAnsi="Times New Roman" w:cs="Times New Roman"/>
          <w:sz w:val="24"/>
          <w:szCs w:val="24"/>
          <w:lang w:val="en-US"/>
        </w:rPr>
        <w:t xml:space="preserve"> to financial or any other reason).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Article 169 talks about the creation or abolition of the Legislative Council. For the creation or abolition of the Legislative Council, the Legislative Assembly must pass a resolution that must be supported by more than 50% of the total strength of the assembly. It must be supported by more than 2/3rd of the total members present in voting. Therefore it talks about the absolute and special majority. The resolution to create or to abolish the Legislative Council needs the assent of the President as well.</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Composition of the Houses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u w:val="single"/>
          <w:lang w:val="en-US"/>
        </w:rPr>
        <w:t>Article 170</w:t>
      </w:r>
      <w:r w:rsidRPr="00A63199">
        <w:rPr>
          <w:rFonts w:ascii="Times New Roman" w:eastAsia="Times New Roman" w:hAnsi="Times New Roman" w:cs="Times New Roman"/>
          <w:sz w:val="24"/>
          <w:szCs w:val="24"/>
          <w:lang w:val="en-US"/>
        </w:rPr>
        <w:t> of the Indian Constitution talks about the configuration of the Legislative Assemblies. This Article simply put emphasis on what will be the structure of the Legislative Assemblies in the state. On the other hand, the configuration of the Legislative Council is given in </w:t>
      </w:r>
      <w:hyperlink r:id="rId8" w:tgtFrame="_blank" w:history="1">
        <w:r w:rsidRPr="00A63199">
          <w:rPr>
            <w:rFonts w:ascii="Times New Roman" w:eastAsia="Times New Roman" w:hAnsi="Times New Roman" w:cs="Times New Roman"/>
            <w:sz w:val="24"/>
            <w:szCs w:val="24"/>
            <w:u w:val="single"/>
            <w:lang w:val="en-US"/>
          </w:rPr>
          <w:t>Article 171</w:t>
        </w:r>
      </w:hyperlink>
      <w:r w:rsidRPr="00A63199">
        <w:rPr>
          <w:rFonts w:ascii="Times New Roman" w:eastAsia="Times New Roman" w:hAnsi="Times New Roman" w:cs="Times New Roman"/>
          <w:sz w:val="24"/>
          <w:szCs w:val="24"/>
          <w:lang w:val="en-US"/>
        </w:rPr>
        <w:t> of the Indian Constitution.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Legislative Assembly (</w:t>
      </w:r>
      <w:proofErr w:type="spellStart"/>
      <w:r w:rsidRPr="00A63199">
        <w:rPr>
          <w:rFonts w:ascii="Times New Roman" w:eastAsia="Times New Roman" w:hAnsi="Times New Roman" w:cs="Times New Roman"/>
          <w:b/>
          <w:sz w:val="24"/>
          <w:szCs w:val="24"/>
          <w:lang w:val="en-US"/>
        </w:rPr>
        <w:t>Vidhan</w:t>
      </w:r>
      <w:proofErr w:type="spellEnd"/>
      <w:r w:rsidRPr="00A63199">
        <w:rPr>
          <w:rFonts w:ascii="Times New Roman" w:eastAsia="Times New Roman" w:hAnsi="Times New Roman" w:cs="Times New Roman"/>
          <w:b/>
          <w:sz w:val="24"/>
          <w:szCs w:val="24"/>
          <w:lang w:val="en-US"/>
        </w:rPr>
        <w:t xml:space="preserve"> Sabha)</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According to Article 170, there should be a Legislative Assembly in every State of India. However, these assemblies should be according to the provisions of </w:t>
      </w:r>
      <w:hyperlink r:id="rId9" w:tgtFrame="_blank" w:history="1">
        <w:r w:rsidRPr="00A63199">
          <w:rPr>
            <w:rFonts w:ascii="Times New Roman" w:eastAsia="Times New Roman" w:hAnsi="Times New Roman" w:cs="Times New Roman"/>
            <w:sz w:val="24"/>
            <w:szCs w:val="24"/>
            <w:u w:val="single"/>
            <w:lang w:val="en-US"/>
          </w:rPr>
          <w:t>Article 333</w:t>
        </w:r>
      </w:hyperlink>
      <w:r w:rsidRPr="00A63199">
        <w:rPr>
          <w:rFonts w:ascii="Times New Roman" w:eastAsia="Times New Roman" w:hAnsi="Times New Roman" w:cs="Times New Roman"/>
          <w:sz w:val="24"/>
          <w:szCs w:val="24"/>
          <w:lang w:val="en-US"/>
        </w:rPr>
        <w:t xml:space="preserve"> of the Indian Constitution. The Legislative Assembly of state can have at most 500 constituencies and at least 60 constituencies. These constituencies would be represented by the members who would be selected through the process of direct election. However, the division of territorial constituencies would be determined in such a manner that it becomes dependent on the population of that constituency. Here by the term </w:t>
      </w:r>
      <w:proofErr w:type="gramStart"/>
      <w:r w:rsidRPr="00A63199">
        <w:rPr>
          <w:rFonts w:ascii="Times New Roman" w:eastAsia="Times New Roman" w:hAnsi="Times New Roman" w:cs="Times New Roman"/>
          <w:sz w:val="24"/>
          <w:szCs w:val="24"/>
          <w:lang w:val="en-US"/>
        </w:rPr>
        <w:t>“ population</w:t>
      </w:r>
      <w:proofErr w:type="gramEnd"/>
      <w:r w:rsidRPr="00A63199">
        <w:rPr>
          <w:rFonts w:ascii="Times New Roman" w:eastAsia="Times New Roman" w:hAnsi="Times New Roman" w:cs="Times New Roman"/>
          <w:sz w:val="24"/>
          <w:szCs w:val="24"/>
          <w:lang w:val="en-US"/>
        </w:rPr>
        <w:t>” we mean population which has been published in the precedent census. The composition of the Legislative Assembly in any state can change according to the change in the population of that state. It is determined by the census of population. However, there are several exceptions to the composition of the Legislative Assembly. Let’s take the example of Mizoram, Sikkim, and Goa which has less than 60 constituencies.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tenure or duration of the Legislative Assembly is mentioned in </w:t>
      </w:r>
      <w:hyperlink r:id="rId10" w:tgtFrame="_blank" w:history="1">
        <w:r w:rsidRPr="00A63199">
          <w:rPr>
            <w:rFonts w:ascii="Times New Roman" w:eastAsia="Times New Roman" w:hAnsi="Times New Roman" w:cs="Times New Roman"/>
            <w:sz w:val="24"/>
            <w:szCs w:val="24"/>
            <w:u w:val="single"/>
            <w:lang w:val="en-US"/>
          </w:rPr>
          <w:t>Article 172</w:t>
        </w:r>
      </w:hyperlink>
      <w:r w:rsidRPr="00A63199">
        <w:rPr>
          <w:rFonts w:ascii="Times New Roman" w:eastAsia="Times New Roman" w:hAnsi="Times New Roman" w:cs="Times New Roman"/>
          <w:sz w:val="24"/>
          <w:szCs w:val="24"/>
          <w:lang w:val="en-US"/>
        </w:rPr>
        <w:t> of the Indian Constitution. The Legislative Assembly should work for a time period of five years. Its tenure starts from the day of its first meeting. However, it can be dissolved earlier by the special procedure established by the law. However, there can be an extension in the tenure of the Legislative Assembly. This can be done during the National Emergency. During the period of the National Emergency, the Parliament can extend the tenure of the Legislative Assembly for a period of maximum one year. Also, this extension should not be more than six months after the proclamation has ceased to operate.</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Legislative Council (</w:t>
      </w:r>
      <w:proofErr w:type="spellStart"/>
      <w:r w:rsidRPr="00A63199">
        <w:rPr>
          <w:rFonts w:ascii="Times New Roman" w:eastAsia="Times New Roman" w:hAnsi="Times New Roman" w:cs="Times New Roman"/>
          <w:b/>
          <w:sz w:val="24"/>
          <w:szCs w:val="24"/>
          <w:lang w:val="en-US"/>
        </w:rPr>
        <w:t>Vidhan</w:t>
      </w:r>
      <w:proofErr w:type="spellEnd"/>
      <w:r w:rsidRPr="00A63199">
        <w:rPr>
          <w:rFonts w:ascii="Times New Roman" w:eastAsia="Times New Roman" w:hAnsi="Times New Roman" w:cs="Times New Roman"/>
          <w:b/>
          <w:sz w:val="24"/>
          <w:szCs w:val="24"/>
          <w:lang w:val="en-US"/>
        </w:rPr>
        <w:t xml:space="preserve"> </w:t>
      </w:r>
      <w:proofErr w:type="spellStart"/>
      <w:r w:rsidRPr="00A63199">
        <w:rPr>
          <w:rFonts w:ascii="Times New Roman" w:eastAsia="Times New Roman" w:hAnsi="Times New Roman" w:cs="Times New Roman"/>
          <w:b/>
          <w:sz w:val="24"/>
          <w:szCs w:val="24"/>
          <w:lang w:val="en-US"/>
        </w:rPr>
        <w:t>Parishad</w:t>
      </w:r>
      <w:proofErr w:type="spellEnd"/>
      <w:r w:rsidRPr="00A63199">
        <w:rPr>
          <w:rFonts w:ascii="Times New Roman" w:eastAsia="Times New Roman" w:hAnsi="Times New Roman" w:cs="Times New Roman"/>
          <w:b/>
          <w:sz w:val="24"/>
          <w:szCs w:val="24"/>
          <w:lang w:val="en-US"/>
        </w:rPr>
        <w: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 composition of the Legislative Council is given in Article 171 of the Indian Constitution. The total members in the Legislative Council should not exceed one-third of the total members in the state Legislative Assembly. There is another criteria for the composition of the Legislative Council. The member in the Legislative Council should not be less than 40 in any case. There is an exception in the composition of </w:t>
      </w:r>
      <w:proofErr w:type="spellStart"/>
      <w:r w:rsidRPr="00A63199">
        <w:rPr>
          <w:rFonts w:ascii="Times New Roman" w:eastAsia="Times New Roman" w:hAnsi="Times New Roman" w:cs="Times New Roman"/>
          <w:sz w:val="24"/>
          <w:szCs w:val="24"/>
          <w:lang w:val="en-US"/>
        </w:rPr>
        <w:t>Vidhan</w:t>
      </w:r>
      <w:proofErr w:type="spellEnd"/>
      <w:r w:rsidRPr="00A63199">
        <w:rPr>
          <w:rFonts w:ascii="Times New Roman" w:eastAsia="Times New Roman" w:hAnsi="Times New Roman" w:cs="Times New Roman"/>
          <w:sz w:val="24"/>
          <w:szCs w:val="24"/>
          <w:lang w:val="en-US"/>
        </w:rPr>
        <w:t xml:space="preserve"> </w:t>
      </w:r>
      <w:proofErr w:type="spellStart"/>
      <w:r w:rsidRPr="00A63199">
        <w:rPr>
          <w:rFonts w:ascii="Times New Roman" w:eastAsia="Times New Roman" w:hAnsi="Times New Roman" w:cs="Times New Roman"/>
          <w:sz w:val="24"/>
          <w:szCs w:val="24"/>
          <w:lang w:val="en-US"/>
        </w:rPr>
        <w:t>Parishad</w:t>
      </w:r>
      <w:proofErr w:type="spellEnd"/>
      <w:r w:rsidRPr="00A63199">
        <w:rPr>
          <w:rFonts w:ascii="Times New Roman" w:eastAsia="Times New Roman" w:hAnsi="Times New Roman" w:cs="Times New Roman"/>
          <w:sz w:val="24"/>
          <w:szCs w:val="24"/>
          <w:lang w:val="en-US"/>
        </w:rPr>
        <w:t>. The Legislative Council of Jammu and Kashmir has only 36 Member in Legislative Council, unlike the other Legislative Council.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composition of the Legislative Council can be further divided in the following way:</w:t>
      </w:r>
    </w:p>
    <w:p w:rsidR="00A63199" w:rsidRPr="00A63199" w:rsidRDefault="00A63199" w:rsidP="00A63199">
      <w:pPr>
        <w:numPr>
          <w:ilvl w:val="0"/>
          <w:numId w:val="8"/>
        </w:numPr>
        <w:tabs>
          <w:tab w:val="num" w:pos="-630"/>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One-third of the members of the Legislative Council should be elected from the district boards, municipalities and other local authorities which is specified by the Parliament according to law. </w:t>
      </w:r>
    </w:p>
    <w:p w:rsidR="00A63199" w:rsidRPr="00A63199" w:rsidRDefault="00A63199" w:rsidP="00A63199">
      <w:pPr>
        <w:numPr>
          <w:ilvl w:val="0"/>
          <w:numId w:val="8"/>
        </w:numPr>
        <w:tabs>
          <w:tab w:val="num" w:pos="-630"/>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One-twelfth of its members shall be elected from the person who has been residing in the same state for the time period of at least three years and graduated from the university which is in the territory of India.</w:t>
      </w:r>
    </w:p>
    <w:p w:rsidR="00A63199" w:rsidRPr="00A63199" w:rsidRDefault="00A63199" w:rsidP="00A63199">
      <w:pPr>
        <w:numPr>
          <w:ilvl w:val="0"/>
          <w:numId w:val="8"/>
        </w:numPr>
        <w:tabs>
          <w:tab w:val="num" w:pos="-1305"/>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One- twelfth of its total member should be elected from the person who is engaged in the teaching profession for at least three years in the educational institution of the state itself.</w:t>
      </w:r>
    </w:p>
    <w:p w:rsidR="00A63199" w:rsidRPr="00A63199" w:rsidRDefault="00A63199" w:rsidP="00A63199">
      <w:pPr>
        <w:numPr>
          <w:ilvl w:val="0"/>
          <w:numId w:val="8"/>
        </w:numPr>
        <w:tabs>
          <w:tab w:val="num" w:pos="-1305"/>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One third should be elected by Legislative Assemblies and none of them should be a member of the Legislative Assembly.</w:t>
      </w:r>
    </w:p>
    <w:p w:rsidR="00A63199" w:rsidRPr="00A63199" w:rsidRDefault="00A63199" w:rsidP="00A63199">
      <w:pPr>
        <w:numPr>
          <w:ilvl w:val="0"/>
          <w:numId w:val="8"/>
        </w:numPr>
        <w:tabs>
          <w:tab w:val="num" w:pos="-630"/>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remainder of the members should be nominated by the Governor according to the established law.</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Qualifications of Membership</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lastRenderedPageBreak/>
        <w:t xml:space="preserve">After this much of knowledge on both the Houses of Legislations, we can move further on the next topic. Here we will discuss </w:t>
      </w:r>
      <w:proofErr w:type="gramStart"/>
      <w:r w:rsidRPr="00A63199">
        <w:rPr>
          <w:rFonts w:ascii="Times New Roman" w:eastAsia="Times New Roman" w:hAnsi="Times New Roman" w:cs="Times New Roman"/>
          <w:sz w:val="24"/>
          <w:szCs w:val="24"/>
          <w:lang w:val="en-US"/>
        </w:rPr>
        <w:t>what are the qualifications that one requires for being a member of the Legislative Assembly/Council</w:t>
      </w:r>
      <w:proofErr w:type="gramEnd"/>
      <w:r w:rsidRPr="00A63199">
        <w:rPr>
          <w:rFonts w:ascii="Times New Roman" w:eastAsia="Times New Roman" w:hAnsi="Times New Roman" w:cs="Times New Roman"/>
          <w:sz w:val="24"/>
          <w:szCs w:val="24"/>
          <w:lang w:val="en-US"/>
        </w:rPr>
        <w:t>.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qualification of membership is given in </w:t>
      </w:r>
      <w:hyperlink r:id="rId11" w:tgtFrame="_blank" w:history="1">
        <w:r w:rsidRPr="00A63199">
          <w:rPr>
            <w:rFonts w:ascii="Times New Roman" w:eastAsia="Times New Roman" w:hAnsi="Times New Roman" w:cs="Times New Roman"/>
            <w:sz w:val="24"/>
            <w:szCs w:val="24"/>
            <w:u w:val="single"/>
            <w:lang w:val="en-US"/>
          </w:rPr>
          <w:t>Article 173</w:t>
        </w:r>
      </w:hyperlink>
      <w:r w:rsidRPr="00A63199">
        <w:rPr>
          <w:rFonts w:ascii="Times New Roman" w:eastAsia="Times New Roman" w:hAnsi="Times New Roman" w:cs="Times New Roman"/>
          <w:sz w:val="24"/>
          <w:szCs w:val="24"/>
          <w:lang w:val="en-US"/>
        </w:rPr>
        <w:t> of the Indian Constitution. For the membership or for filling a seat in the legislature of the State, a person must be a citizen of India. A person will not be granted membership if he/ she is not a citizen of that country. Also, the qualification of the membership is somewhat similar to the qualification to the membership of the center legislature. The member of the Legislative Assembly should be more than 25 years. For being a member of the Legislative Council one should be more than 30 years. Also, a necessary condition for being a member of legislatures includes that he/she must be a voter from any of the constituencies of the state.</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Disqualifications of Membership</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After being elected/ nominated as a member of the legislature, one cannot be a permanent member of the legislature. There are certain reasons mentioned in the Constitution by which a person may be disqualified from his/her membership to the Legislature. </w:t>
      </w:r>
      <w:hyperlink r:id="rId12" w:tgtFrame="_blank" w:history="1">
        <w:r w:rsidRPr="00A63199">
          <w:rPr>
            <w:rFonts w:ascii="Times New Roman" w:eastAsia="Times New Roman" w:hAnsi="Times New Roman" w:cs="Times New Roman"/>
            <w:sz w:val="24"/>
            <w:szCs w:val="24"/>
            <w:u w:val="single"/>
            <w:lang w:val="en-US"/>
          </w:rPr>
          <w:t>Article 191</w:t>
        </w:r>
      </w:hyperlink>
      <w:r w:rsidRPr="00A63199">
        <w:rPr>
          <w:rFonts w:ascii="Times New Roman" w:eastAsia="Times New Roman" w:hAnsi="Times New Roman" w:cs="Times New Roman"/>
          <w:sz w:val="24"/>
          <w:szCs w:val="24"/>
          <w:lang w:val="en-US"/>
        </w:rPr>
        <w:t> talks about the disqualification of the members of the Legislature.</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Disqualification of MLA/ MLC can be made on the following grounds:</w:t>
      </w:r>
    </w:p>
    <w:p w:rsidR="00A63199" w:rsidRPr="00A63199" w:rsidRDefault="00A63199" w:rsidP="00A63199">
      <w:pPr>
        <w:numPr>
          <w:ilvl w:val="0"/>
          <w:numId w:val="9"/>
        </w:numPr>
        <w:tabs>
          <w:tab w:val="num" w:pos="45"/>
        </w:tabs>
        <w:spacing w:after="0" w:line="240" w:lineRule="auto"/>
        <w:ind w:left="1035"/>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If one holds the office of profit under the state or central government. </w:t>
      </w:r>
    </w:p>
    <w:p w:rsidR="00A63199" w:rsidRPr="00A63199" w:rsidRDefault="00A63199" w:rsidP="00A63199">
      <w:pPr>
        <w:numPr>
          <w:ilvl w:val="0"/>
          <w:numId w:val="9"/>
        </w:numPr>
        <w:spacing w:after="0" w:line="240" w:lineRule="auto"/>
        <w:ind w:left="1035"/>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If one is of unsound mind and is declared so by the competent court.</w:t>
      </w:r>
    </w:p>
    <w:p w:rsidR="00A63199" w:rsidRPr="00A63199" w:rsidRDefault="00A63199" w:rsidP="00A63199">
      <w:pPr>
        <w:numPr>
          <w:ilvl w:val="0"/>
          <w:numId w:val="9"/>
        </w:numPr>
        <w:spacing w:after="0" w:line="240" w:lineRule="auto"/>
        <w:ind w:left="1035"/>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If one is an undischarged insolvent.</w:t>
      </w:r>
    </w:p>
    <w:p w:rsidR="00A63199" w:rsidRPr="00A63199" w:rsidRDefault="00A63199" w:rsidP="00A63199">
      <w:pPr>
        <w:numPr>
          <w:ilvl w:val="0"/>
          <w:numId w:val="9"/>
        </w:numPr>
        <w:spacing w:after="0" w:line="240" w:lineRule="auto"/>
        <w:ind w:left="1035"/>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If one is not a citizen of the country anymore or when he/ she voluntarily took the citizenship of another country.</w:t>
      </w:r>
    </w:p>
    <w:p w:rsidR="00A63199" w:rsidRPr="00A63199" w:rsidRDefault="00A63199" w:rsidP="00A63199">
      <w:pPr>
        <w:numPr>
          <w:ilvl w:val="0"/>
          <w:numId w:val="9"/>
        </w:numPr>
        <w:spacing w:after="0" w:line="240" w:lineRule="auto"/>
        <w:ind w:left="1035"/>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If one is disqualified by the law of the Parliament. Example- Anti defection law.</w:t>
      </w:r>
    </w:p>
    <w:p w:rsidR="00A63199" w:rsidRPr="00A63199" w:rsidRDefault="00A63199" w:rsidP="00A63199">
      <w:pPr>
        <w:spacing w:after="0" w:line="240" w:lineRule="auto"/>
        <w:jc w:val="both"/>
        <w:outlineLvl w:val="0"/>
        <w:rPr>
          <w:rFonts w:ascii="Times New Roman" w:eastAsia="Times New Roman" w:hAnsi="Times New Roman" w:cs="Times New Roman"/>
          <w:kern w:val="36"/>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Decisions on disqualifications</w:t>
      </w:r>
    </w:p>
    <w:p w:rsidR="00A63199" w:rsidRPr="00A63199" w:rsidRDefault="00B31444" w:rsidP="00A63199">
      <w:pPr>
        <w:spacing w:after="0" w:line="240" w:lineRule="auto"/>
        <w:jc w:val="both"/>
        <w:rPr>
          <w:rFonts w:ascii="Times New Roman" w:eastAsia="Times New Roman" w:hAnsi="Times New Roman" w:cs="Times New Roman"/>
          <w:sz w:val="24"/>
          <w:szCs w:val="24"/>
          <w:lang w:val="en-US"/>
        </w:rPr>
      </w:pPr>
      <w:hyperlink r:id="rId13" w:tgtFrame="_blank" w:history="1">
        <w:r w:rsidR="00A63199" w:rsidRPr="00A63199">
          <w:rPr>
            <w:rFonts w:ascii="Times New Roman" w:eastAsia="Times New Roman" w:hAnsi="Times New Roman" w:cs="Times New Roman"/>
            <w:sz w:val="24"/>
            <w:szCs w:val="24"/>
            <w:u w:val="single"/>
            <w:lang w:val="en-US"/>
          </w:rPr>
          <w:t>Article 192</w:t>
        </w:r>
      </w:hyperlink>
      <w:r w:rsidR="00A63199" w:rsidRPr="00A63199">
        <w:rPr>
          <w:rFonts w:ascii="Times New Roman" w:eastAsia="Times New Roman" w:hAnsi="Times New Roman" w:cs="Times New Roman"/>
          <w:sz w:val="24"/>
          <w:szCs w:val="24"/>
          <w:lang w:val="en-US"/>
        </w:rPr>
        <w:t> of the Indian Constitution talks about the decision on the disqualification of a member of the state legislature. If any question arises about the disqualification of a member of the House of the legislature on any ground mentioned in Article 191 in the Indian Constitution, then Article 192 comes into play. Article 192 mentions that in such cases the decision about disqualification would be determined by the Governor of that state and his/ her decision would be final. However, the Governor needs to consult the Election Commission for the same and he/she needs to act accordingly. Here, grounds of disqualification would be the same as mentioned in Article 191.</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Sessions of the State Legislature</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Moving further on the next topic we will discuss the sessions of these State Legislatures. Its time of prorogation and dissolution will also be discussed by us here. Also, one thing is quite clear after a lot of analysis of State Legislature is that the Legislative Assembly is somehow similar to the House of the People (</w:t>
      </w:r>
      <w:proofErr w:type="spellStart"/>
      <w:r w:rsidRPr="00A63199">
        <w:rPr>
          <w:rFonts w:ascii="Times New Roman" w:eastAsia="Times New Roman" w:hAnsi="Times New Roman" w:cs="Times New Roman"/>
          <w:sz w:val="24"/>
          <w:szCs w:val="24"/>
          <w:lang w:val="en-US"/>
        </w:rPr>
        <w:t>Lok</w:t>
      </w:r>
      <w:proofErr w:type="spellEnd"/>
      <w:r w:rsidRPr="00A63199">
        <w:rPr>
          <w:rFonts w:ascii="Times New Roman" w:eastAsia="Times New Roman" w:hAnsi="Times New Roman" w:cs="Times New Roman"/>
          <w:sz w:val="24"/>
          <w:szCs w:val="24"/>
          <w:lang w:val="en-US"/>
        </w:rPr>
        <w:t xml:space="preserve"> Sabha) while the Legislative Council is similar to the Council of State (</w:t>
      </w:r>
      <w:proofErr w:type="spellStart"/>
      <w:r w:rsidRPr="00A63199">
        <w:rPr>
          <w:rFonts w:ascii="Times New Roman" w:eastAsia="Times New Roman" w:hAnsi="Times New Roman" w:cs="Times New Roman"/>
          <w:sz w:val="24"/>
          <w:szCs w:val="24"/>
          <w:lang w:val="en-US"/>
        </w:rPr>
        <w:t>Rajya</w:t>
      </w:r>
      <w:proofErr w:type="spellEnd"/>
      <w:r w:rsidRPr="00A63199">
        <w:rPr>
          <w:rFonts w:ascii="Times New Roman" w:eastAsia="Times New Roman" w:hAnsi="Times New Roman" w:cs="Times New Roman"/>
          <w:sz w:val="24"/>
          <w:szCs w:val="24"/>
          <w:lang w:val="en-US"/>
        </w:rPr>
        <w:t xml:space="preserve"> Sabha). Their sessions are also quite similar. </w:t>
      </w:r>
      <w:hyperlink r:id="rId14" w:tgtFrame="_blank" w:history="1">
        <w:r w:rsidRPr="00A63199">
          <w:rPr>
            <w:rFonts w:ascii="Times New Roman" w:eastAsia="Times New Roman" w:hAnsi="Times New Roman" w:cs="Times New Roman"/>
            <w:sz w:val="24"/>
            <w:szCs w:val="24"/>
            <w:u w:val="single"/>
            <w:lang w:val="en-US"/>
          </w:rPr>
          <w:t>Article 174</w:t>
        </w:r>
      </w:hyperlink>
      <w:r w:rsidRPr="00A63199">
        <w:rPr>
          <w:rFonts w:ascii="Times New Roman" w:eastAsia="Times New Roman" w:hAnsi="Times New Roman" w:cs="Times New Roman"/>
          <w:sz w:val="24"/>
          <w:szCs w:val="24"/>
          <w:lang w:val="en-US"/>
        </w:rPr>
        <w:t> of the Indian Constitution gives the power to the Governor to summon these Houses of the State Legislature. He/ She can summon these bodies to meet at places and at such times which he/ she thinks fit or appropriate. But a necessary condition should be kept in mind is that the time period between the two sessions of these Houses should not exceed six months. Also as mentioned in Article 174 of the Indian Constitution, the Governor has the power to prorogue either House and to dissolve the Legislative Assembly.</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Speaker and Deputy Speaker</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lastRenderedPageBreak/>
        <w:t>There is a need for head or in charge of every legislative part. The Speaker and Deputy Speaker serve the same purposes in the Legislative Assembly. </w:t>
      </w:r>
      <w:hyperlink r:id="rId15" w:tgtFrame="_blank" w:history="1">
        <w:r w:rsidRPr="00A63199">
          <w:rPr>
            <w:rFonts w:ascii="Times New Roman" w:eastAsia="Times New Roman" w:hAnsi="Times New Roman" w:cs="Times New Roman"/>
            <w:sz w:val="24"/>
            <w:szCs w:val="24"/>
            <w:u w:val="single"/>
            <w:lang w:val="en-US"/>
          </w:rPr>
          <w:t>Article 178</w:t>
        </w:r>
      </w:hyperlink>
      <w:r w:rsidRPr="00A63199">
        <w:rPr>
          <w:rFonts w:ascii="Times New Roman" w:eastAsia="Times New Roman" w:hAnsi="Times New Roman" w:cs="Times New Roman"/>
          <w:sz w:val="24"/>
          <w:szCs w:val="24"/>
          <w:lang w:val="en-US"/>
        </w:rPr>
        <w:t> of the Indian Constitution talks about the same. According to this article, there should be a Speaker and Deputy Speaker should be chosen from the Legislative Assembly. In this, it is also mentioned that the condition where if the office of Speaker and Deputy Speaker becomes vacant then it becomes the duty of the Legislative Assembly to choose the new Speaker and Deputy Speaker respectively.</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Powers and Functions of Speaker</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Article 178 gives the power to Speaker to preside over the sessions of the Legislative Assembly of the state. Similar powers are given to the Speaker of the </w:t>
      </w:r>
      <w:proofErr w:type="spellStart"/>
      <w:r w:rsidRPr="00A63199">
        <w:rPr>
          <w:rFonts w:ascii="Times New Roman" w:eastAsia="Times New Roman" w:hAnsi="Times New Roman" w:cs="Times New Roman"/>
          <w:sz w:val="24"/>
          <w:szCs w:val="24"/>
          <w:lang w:val="en-US"/>
        </w:rPr>
        <w:t>Lok</w:t>
      </w:r>
      <w:proofErr w:type="spellEnd"/>
      <w:r w:rsidRPr="00A63199">
        <w:rPr>
          <w:rFonts w:ascii="Times New Roman" w:eastAsia="Times New Roman" w:hAnsi="Times New Roman" w:cs="Times New Roman"/>
          <w:sz w:val="24"/>
          <w:szCs w:val="24"/>
          <w:lang w:val="en-US"/>
        </w:rPr>
        <w:t xml:space="preserve"> Sabha, as mentioned in </w:t>
      </w:r>
      <w:hyperlink r:id="rId16" w:tgtFrame="_blank" w:history="1">
        <w:r w:rsidRPr="00A63199">
          <w:rPr>
            <w:rFonts w:ascii="Times New Roman" w:eastAsia="Times New Roman" w:hAnsi="Times New Roman" w:cs="Times New Roman"/>
            <w:sz w:val="24"/>
            <w:szCs w:val="24"/>
            <w:u w:val="single"/>
            <w:lang w:val="en-US"/>
          </w:rPr>
          <w:t>Article 93</w:t>
        </w:r>
      </w:hyperlink>
      <w:r w:rsidRPr="00A63199">
        <w:rPr>
          <w:rFonts w:ascii="Times New Roman" w:eastAsia="Times New Roman" w:hAnsi="Times New Roman" w:cs="Times New Roman"/>
          <w:sz w:val="24"/>
          <w:szCs w:val="24"/>
          <w:lang w:val="en-US"/>
        </w:rPr>
        <w:t> of the Indian Constitution. The power and position of an Indian Speaker are quite similar to the Speaker of the House of Commons in England.</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most important function of the Speaker is to preside over the sessions of the Legislative Assembly and also to maintain discipline and order in the assembly. Within the assembly, the Speaker is the master. He has the power to decide whether the Bill is a Money Bill or not. Also, the decision of Speaker cannot be challenged in a court of law. Money Bills are sent to the Legislative Council with the approval of the Speaker. The salary of Speaker is given from the Consolidated Fund of State.</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other functions/ powers of the Speaker are as follows:</w:t>
      </w:r>
    </w:p>
    <w:p w:rsidR="00A63199" w:rsidRPr="00A63199" w:rsidRDefault="00A63199" w:rsidP="00A63199">
      <w:pPr>
        <w:numPr>
          <w:ilvl w:val="0"/>
          <w:numId w:val="10"/>
        </w:numPr>
        <w:tabs>
          <w:tab w:val="num" w:pos="-4005"/>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He/she does not participate in the debate of the assembly.</w:t>
      </w:r>
    </w:p>
    <w:p w:rsidR="00A63199" w:rsidRPr="00A63199" w:rsidRDefault="00A63199" w:rsidP="00A63199">
      <w:pPr>
        <w:numPr>
          <w:ilvl w:val="0"/>
          <w:numId w:val="10"/>
        </w:numPr>
        <w:tabs>
          <w:tab w:val="num" w:pos="-2655"/>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Only votes when there is a condition of a tiebreak.</w:t>
      </w:r>
    </w:p>
    <w:p w:rsidR="00A63199" w:rsidRPr="00A63199" w:rsidRDefault="00A63199" w:rsidP="00A63199">
      <w:pPr>
        <w:numPr>
          <w:ilvl w:val="0"/>
          <w:numId w:val="10"/>
        </w:numPr>
        <w:tabs>
          <w:tab w:val="num" w:pos="-1980"/>
        </w:tabs>
        <w:spacing w:after="0" w:line="240" w:lineRule="auto"/>
        <w:ind w:left="360"/>
        <w:jc w:val="both"/>
        <w:rPr>
          <w:rFonts w:ascii="Times New Roman" w:eastAsia="Times New Roman" w:hAnsi="Times New Roman" w:cs="Times New Roman"/>
          <w:sz w:val="24"/>
          <w:szCs w:val="24"/>
          <w:lang w:val="en-US"/>
        </w:rPr>
      </w:pPr>
      <w:proofErr w:type="spellStart"/>
      <w:r w:rsidRPr="00A63199">
        <w:rPr>
          <w:rFonts w:ascii="Times New Roman" w:eastAsia="Times New Roman" w:hAnsi="Times New Roman" w:cs="Times New Roman"/>
          <w:sz w:val="24"/>
          <w:szCs w:val="24"/>
          <w:lang w:val="en-US"/>
        </w:rPr>
        <w:t>He/She</w:t>
      </w:r>
      <w:proofErr w:type="spellEnd"/>
      <w:r w:rsidRPr="00A63199">
        <w:rPr>
          <w:rFonts w:ascii="Times New Roman" w:eastAsia="Times New Roman" w:hAnsi="Times New Roman" w:cs="Times New Roman"/>
          <w:sz w:val="24"/>
          <w:szCs w:val="24"/>
          <w:lang w:val="en-US"/>
        </w:rPr>
        <w:t xml:space="preserve"> sees whether there is a necessary quorum.</w:t>
      </w:r>
    </w:p>
    <w:p w:rsidR="00A63199" w:rsidRPr="00A63199" w:rsidRDefault="00A63199" w:rsidP="00A63199">
      <w:pPr>
        <w:numPr>
          <w:ilvl w:val="0"/>
          <w:numId w:val="10"/>
        </w:numPr>
        <w:tabs>
          <w:tab w:val="num" w:pos="-1980"/>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has the power to adjourn or suspend the sitting of the Legislative Assembly when there is not a necessary quorum and also to maintain the discipline of House.</w:t>
      </w:r>
    </w:p>
    <w:p w:rsidR="00A63199" w:rsidRPr="00A63199" w:rsidRDefault="00A63199" w:rsidP="00A63199">
      <w:pPr>
        <w:numPr>
          <w:ilvl w:val="0"/>
          <w:numId w:val="10"/>
        </w:numPr>
        <w:tabs>
          <w:tab w:val="num" w:pos="-1980"/>
        </w:tabs>
        <w:spacing w:after="0" w:line="240" w:lineRule="auto"/>
        <w:ind w:left="360"/>
        <w:jc w:val="both"/>
        <w:rPr>
          <w:rFonts w:ascii="Times New Roman" w:eastAsia="Times New Roman" w:hAnsi="Times New Roman" w:cs="Times New Roman"/>
          <w:sz w:val="24"/>
          <w:szCs w:val="24"/>
          <w:lang w:val="en-US"/>
        </w:rPr>
      </w:pPr>
      <w:proofErr w:type="spellStart"/>
      <w:r w:rsidRPr="00A63199">
        <w:rPr>
          <w:rFonts w:ascii="Times New Roman" w:eastAsia="Times New Roman" w:hAnsi="Times New Roman" w:cs="Times New Roman"/>
          <w:sz w:val="24"/>
          <w:szCs w:val="24"/>
          <w:lang w:val="en-US"/>
        </w:rPr>
        <w:t>He/She</w:t>
      </w:r>
      <w:proofErr w:type="spellEnd"/>
      <w:r w:rsidRPr="00A63199">
        <w:rPr>
          <w:rFonts w:ascii="Times New Roman" w:eastAsia="Times New Roman" w:hAnsi="Times New Roman" w:cs="Times New Roman"/>
          <w:sz w:val="24"/>
          <w:szCs w:val="24"/>
          <w:lang w:val="en-US"/>
        </w:rPr>
        <w:t xml:space="preserve"> has the power to suspend or to expel the member for his/ her unruly </w:t>
      </w:r>
      <w:proofErr w:type="spellStart"/>
      <w:r w:rsidRPr="00A63199">
        <w:rPr>
          <w:rFonts w:ascii="Times New Roman" w:eastAsia="Times New Roman" w:hAnsi="Times New Roman" w:cs="Times New Roman"/>
          <w:sz w:val="24"/>
          <w:szCs w:val="24"/>
          <w:lang w:val="en-US"/>
        </w:rPr>
        <w:t>behaviour</w:t>
      </w:r>
      <w:proofErr w:type="spellEnd"/>
      <w:r w:rsidRPr="00A63199">
        <w:rPr>
          <w:rFonts w:ascii="Times New Roman" w:eastAsia="Times New Roman" w:hAnsi="Times New Roman" w:cs="Times New Roman"/>
          <w:sz w:val="24"/>
          <w:szCs w:val="24"/>
          <w:lang w:val="en-US"/>
        </w:rPr>
        <w:t>.  </w:t>
      </w:r>
    </w:p>
    <w:p w:rsidR="00A63199" w:rsidRPr="00A63199" w:rsidRDefault="00A63199" w:rsidP="00A63199">
      <w:pPr>
        <w:spacing w:after="0" w:line="240" w:lineRule="auto"/>
        <w:jc w:val="both"/>
        <w:outlineLvl w:val="0"/>
        <w:rPr>
          <w:rFonts w:ascii="Times New Roman" w:eastAsia="Times New Roman" w:hAnsi="Times New Roman" w:cs="Times New Roman"/>
          <w:kern w:val="36"/>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kern w:val="36"/>
          <w:sz w:val="24"/>
          <w:szCs w:val="24"/>
          <w:lang w:val="en-US"/>
        </w:rPr>
      </w:pPr>
      <w:r w:rsidRPr="00A63199">
        <w:rPr>
          <w:rFonts w:ascii="Times New Roman" w:eastAsia="Times New Roman" w:hAnsi="Times New Roman" w:cs="Times New Roman"/>
          <w:kern w:val="36"/>
          <w:sz w:val="24"/>
          <w:szCs w:val="24"/>
          <w:lang w:val="en-US"/>
        </w:rPr>
        <w:t>Chairman and Deputy Chairman of the Legislative Council: Article 182,183,184,185</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working of the Legislative Council is quite complex. The process of membership, the appointment of its head and the power of the Legislative Council is also quite difficult to understand. According to </w:t>
      </w:r>
      <w:hyperlink r:id="rId17" w:tgtFrame="_blank" w:history="1">
        <w:r w:rsidRPr="00A63199">
          <w:rPr>
            <w:rFonts w:ascii="Times New Roman" w:eastAsia="Times New Roman" w:hAnsi="Times New Roman" w:cs="Times New Roman"/>
            <w:sz w:val="24"/>
            <w:szCs w:val="24"/>
            <w:u w:val="single"/>
            <w:lang w:val="en-US"/>
          </w:rPr>
          <w:t>Article 182</w:t>
        </w:r>
      </w:hyperlink>
      <w:r w:rsidRPr="00A63199">
        <w:rPr>
          <w:rFonts w:ascii="Times New Roman" w:eastAsia="Times New Roman" w:hAnsi="Times New Roman" w:cs="Times New Roman"/>
          <w:sz w:val="24"/>
          <w:szCs w:val="24"/>
          <w:lang w:val="en-US"/>
        </w:rPr>
        <w:t> of the Indian Constitution, the Legislative Council must choose its two members as Chairman and Deputy Chairman. It also mentions that the Legislative Council must choose the Chairman and Deputy Chairman of the Legislative Council as soon as their office becomes vacant.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offices of Chairman and Deputy Chairman becomes vacant very often. However, the reason for their removal/ resignation is mentioned in </w:t>
      </w:r>
      <w:hyperlink r:id="rId18" w:tgtFrame="_blank" w:history="1">
        <w:r w:rsidRPr="00A63199">
          <w:rPr>
            <w:rFonts w:ascii="Times New Roman" w:eastAsia="Times New Roman" w:hAnsi="Times New Roman" w:cs="Times New Roman"/>
            <w:sz w:val="24"/>
            <w:szCs w:val="24"/>
            <w:u w:val="single"/>
            <w:lang w:val="en-US"/>
          </w:rPr>
          <w:t>Article 183</w:t>
        </w:r>
      </w:hyperlink>
      <w:r w:rsidRPr="00A63199">
        <w:rPr>
          <w:rFonts w:ascii="Times New Roman" w:eastAsia="Times New Roman" w:hAnsi="Times New Roman" w:cs="Times New Roman"/>
          <w:sz w:val="24"/>
          <w:szCs w:val="24"/>
          <w:lang w:val="en-US"/>
        </w:rPr>
        <w:t> of the constitution. The reasons are as follows:</w:t>
      </w:r>
    </w:p>
    <w:p w:rsidR="00A63199" w:rsidRPr="00A63199" w:rsidRDefault="00A63199" w:rsidP="00A63199">
      <w:pPr>
        <w:numPr>
          <w:ilvl w:val="0"/>
          <w:numId w:val="11"/>
        </w:numPr>
        <w:tabs>
          <w:tab w:val="num" w:pos="-1980"/>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Should not hold their post if they are not a member of the Legislative Council.</w:t>
      </w:r>
    </w:p>
    <w:p w:rsidR="00A63199" w:rsidRPr="00A63199" w:rsidRDefault="00A63199" w:rsidP="00A63199">
      <w:pPr>
        <w:numPr>
          <w:ilvl w:val="0"/>
          <w:numId w:val="11"/>
        </w:numPr>
        <w:tabs>
          <w:tab w:val="num" w:pos="-1305"/>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By sending the written resignation letter to each other.</w:t>
      </w:r>
    </w:p>
    <w:p w:rsidR="00A63199" w:rsidRPr="00A63199" w:rsidRDefault="00A63199" w:rsidP="00A63199">
      <w:pPr>
        <w:numPr>
          <w:ilvl w:val="0"/>
          <w:numId w:val="11"/>
        </w:numPr>
        <w:tabs>
          <w:tab w:val="num" w:pos="-630"/>
        </w:tabs>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They can be removed by passing a resolution in the Council. However, there should be a majority of members in support of this resolution. An important point to be remembered while passing a resolution that a notice of the intention of resolution should be given before 14 days.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Now imagine a condition when there is a vacancy in seat of Chairman of the Legislative Council.  Then, the question which would strike us would be related to the replacement of his/ her place in the Legislative Council or who will look after the working of the Legislative Council. The answer to the second part of the question is given in </w:t>
      </w:r>
      <w:hyperlink r:id="rId19" w:tgtFrame="_blank" w:history="1">
        <w:r w:rsidRPr="00A63199">
          <w:rPr>
            <w:rFonts w:ascii="Times New Roman" w:eastAsia="Times New Roman" w:hAnsi="Times New Roman" w:cs="Times New Roman"/>
            <w:sz w:val="24"/>
            <w:szCs w:val="24"/>
            <w:u w:val="single"/>
            <w:lang w:val="en-US"/>
          </w:rPr>
          <w:t>Article 184</w:t>
        </w:r>
      </w:hyperlink>
      <w:r w:rsidRPr="00A63199">
        <w:rPr>
          <w:rFonts w:ascii="Times New Roman" w:eastAsia="Times New Roman" w:hAnsi="Times New Roman" w:cs="Times New Roman"/>
          <w:sz w:val="24"/>
          <w:szCs w:val="24"/>
          <w:lang w:val="en-US"/>
        </w:rPr>
        <w:t xml:space="preserve"> of the Indian </w:t>
      </w:r>
      <w:r w:rsidRPr="00A63199">
        <w:rPr>
          <w:rFonts w:ascii="Times New Roman" w:eastAsia="Times New Roman" w:hAnsi="Times New Roman" w:cs="Times New Roman"/>
          <w:sz w:val="24"/>
          <w:szCs w:val="24"/>
          <w:lang w:val="en-US"/>
        </w:rPr>
        <w:lastRenderedPageBreak/>
        <w:t>Constitution. According to this Article, the Deputy Chairman has the power to perform the duties and to act as Chairman of the Legislative Council. According to Article 184, if there is a vacancy in the office of Chairman then all duties of Chairman would be performed by the Deputy Chairman and in case if the office of Deputy Chairman is also vacant then the duties of Chairman would be performed by the person appointed by the Governor.</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Talking about </w:t>
      </w:r>
      <w:hyperlink r:id="rId20" w:tgtFrame="_blank" w:history="1">
        <w:r w:rsidRPr="00A63199">
          <w:rPr>
            <w:rFonts w:ascii="Times New Roman" w:eastAsia="Times New Roman" w:hAnsi="Times New Roman" w:cs="Times New Roman"/>
            <w:sz w:val="24"/>
            <w:szCs w:val="24"/>
            <w:u w:val="single"/>
            <w:lang w:val="en-US"/>
          </w:rPr>
          <w:t>Article 185</w:t>
        </w:r>
      </w:hyperlink>
      <w:r w:rsidRPr="00A63199">
        <w:rPr>
          <w:rFonts w:ascii="Times New Roman" w:eastAsia="Times New Roman" w:hAnsi="Times New Roman" w:cs="Times New Roman"/>
          <w:sz w:val="24"/>
          <w:szCs w:val="24"/>
          <w:lang w:val="en-US"/>
        </w:rPr>
        <w:t xml:space="preserve"> of the Indian Constitution, it puts certain restrictions on Chairman or Vice-Chairman when their impeachment resolution is under consideration. It simply tells that a Chairman or Vice-Chairman </w:t>
      </w:r>
      <w:proofErr w:type="spellStart"/>
      <w:r w:rsidRPr="00A63199">
        <w:rPr>
          <w:rFonts w:ascii="Times New Roman" w:eastAsia="Times New Roman" w:hAnsi="Times New Roman" w:cs="Times New Roman"/>
          <w:sz w:val="24"/>
          <w:szCs w:val="24"/>
          <w:lang w:val="en-US"/>
        </w:rPr>
        <w:t>can not</w:t>
      </w:r>
      <w:proofErr w:type="spellEnd"/>
      <w:r w:rsidRPr="00A63199">
        <w:rPr>
          <w:rFonts w:ascii="Times New Roman" w:eastAsia="Times New Roman" w:hAnsi="Times New Roman" w:cs="Times New Roman"/>
          <w:sz w:val="24"/>
          <w:szCs w:val="24"/>
          <w:lang w:val="en-US"/>
        </w:rPr>
        <w:t xml:space="preserve"> preside the Council when the resolution for their impeachment is under consideration. Here in this condition, Article 184 will be applied. Also, it is given in Article 185 that when such resolution is under consideration then the Chairman has all the right to attend the proceedings of the Legislative Council and he/she will have all the right to speak during such proceedings. Here, the Chairman has the right to vote in the first instance of the proceedings but he/she will not be able to vote in the condition of equality of votes.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Legislative Procedure: Article 196</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main purpose of Legislature is to make laws, pass a bill etc. To understand the working of Legislature or Legislative Procedure let us first discuss the term “Bill”. By Bill, we mean a draft of the legislative proposal. This bill after getting assent from both the Houses of Legislature becomes an Act after getting assent from the Governor. </w:t>
      </w:r>
      <w:hyperlink r:id="rId21" w:tgtFrame="_blank" w:history="1">
        <w:r w:rsidRPr="00A63199">
          <w:rPr>
            <w:rFonts w:ascii="Times New Roman" w:eastAsia="Times New Roman" w:hAnsi="Times New Roman" w:cs="Times New Roman"/>
            <w:sz w:val="24"/>
            <w:szCs w:val="24"/>
            <w:u w:val="single"/>
            <w:lang w:val="en-US"/>
          </w:rPr>
          <w:t>Article 196</w:t>
        </w:r>
      </w:hyperlink>
      <w:r w:rsidRPr="00A63199">
        <w:rPr>
          <w:rFonts w:ascii="Times New Roman" w:eastAsia="Times New Roman" w:hAnsi="Times New Roman" w:cs="Times New Roman"/>
          <w:sz w:val="24"/>
          <w:szCs w:val="24"/>
          <w:lang w:val="en-US"/>
        </w:rPr>
        <w:t xml:space="preserve"> of the Indian Constitution tells us about the provisions of the introduction and passing of the Bill. Except for the Money Bill and the Financial Bill </w:t>
      </w:r>
      <w:proofErr w:type="gramStart"/>
      <w:r w:rsidRPr="00A63199">
        <w:rPr>
          <w:rFonts w:ascii="Times New Roman" w:eastAsia="Times New Roman" w:hAnsi="Times New Roman" w:cs="Times New Roman"/>
          <w:sz w:val="24"/>
          <w:szCs w:val="24"/>
          <w:lang w:val="en-US"/>
        </w:rPr>
        <w:t>( procedure</w:t>
      </w:r>
      <w:proofErr w:type="gramEnd"/>
      <w:r w:rsidRPr="00A63199">
        <w:rPr>
          <w:rFonts w:ascii="Times New Roman" w:eastAsia="Times New Roman" w:hAnsi="Times New Roman" w:cs="Times New Roman"/>
          <w:sz w:val="24"/>
          <w:szCs w:val="24"/>
          <w:lang w:val="en-US"/>
        </w:rPr>
        <w:t xml:space="preserve"> of passage of these bills are given in Article 198 and 207), the other bills can be introduced in either Houses of the legislature. Any bill is said to be passed only when it got assent from both the Houses of the legislature. Here both the Houses should agree on the amendment made to the bill. A bill would not lapse when it is pending in the House and there is the prorogation of that House. A bill pending in the Legislative Council of any state which is not passed by the Legislative Assembly shall not lapse even on the dissolution of the Legislative Assembly. Also, there is a condition mentioned in Article 196 which states that if there is a bill pending in the assembly and at that time the assembly dissolute, then the bill will also lapse ultimately. The bill will also lapse if it is passed by the assembly and is pending by the Council.</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Ordinary Bills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provision or the procedure related to Ordinary Bill is discussed in Article 196 of the Indian Constitution. The main purpose of the State Legislature is law-making as already being discussed in this article earlier. The legislature can make laws on State List as well as on Concurrent List. Ordinary Bill can be introduced in either of the Houses. The process given in Article 196 is applied here and once it gets the sign from the Governor it becomes law. The Governor has the power to issue ordinance when there is a need of any law and the legislature is not in session.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Money Bills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 Money Bill is a bill that is concerned with government spending or taxation. The procedure to pass a Money Bill is quite different from the Ordinary Bill. Its procedure is given in </w:t>
      </w:r>
      <w:hyperlink r:id="rId22" w:tgtFrame="_blank" w:history="1">
        <w:r w:rsidRPr="00A63199">
          <w:rPr>
            <w:rFonts w:ascii="Times New Roman" w:eastAsia="Times New Roman" w:hAnsi="Times New Roman" w:cs="Times New Roman"/>
            <w:sz w:val="24"/>
            <w:szCs w:val="24"/>
            <w:u w:val="single"/>
            <w:lang w:val="en-US"/>
          </w:rPr>
          <w:t>Article 198</w:t>
        </w:r>
      </w:hyperlink>
      <w:r w:rsidRPr="00A63199">
        <w:rPr>
          <w:rFonts w:ascii="Times New Roman" w:eastAsia="Times New Roman" w:hAnsi="Times New Roman" w:cs="Times New Roman"/>
          <w:sz w:val="24"/>
          <w:szCs w:val="24"/>
          <w:lang w:val="en-US"/>
        </w:rPr>
        <w:t xml:space="preserve"> of the Indian Constitution. According to this Article of the Constitution of India, the Money Bill can only be introduced in the Lower House i.e. in Legislative Assembly. After the Money Bill is passed by the Legislative Assembly and in that state, then this bill would be forwarded to the Legislative Council for its recommendations. The same bill should be returned to the assembly within fourteen days from the date of receiving the bills. The assembly can either accept the recommendation or can deny any recommendations according to the discretion of </w:t>
      </w:r>
      <w:r w:rsidRPr="00A63199">
        <w:rPr>
          <w:rFonts w:ascii="Times New Roman" w:eastAsia="Times New Roman" w:hAnsi="Times New Roman" w:cs="Times New Roman"/>
          <w:sz w:val="24"/>
          <w:szCs w:val="24"/>
          <w:lang w:val="en-US"/>
        </w:rPr>
        <w:lastRenderedPageBreak/>
        <w:t>the assembly. The same bill is then again sent to the Council and the Council has a time period of fourteen days to pass the bill. In case the Legislative Council fails to do so, then it is deemed to be passed by both the Houses.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8"/>
          <w:szCs w:val="24"/>
          <w:lang w:val="en-US"/>
        </w:rPr>
        <w:t xml:space="preserve">State Judiciary </w:t>
      </w:r>
      <w:r w:rsidRPr="00A63199">
        <w:rPr>
          <w:rFonts w:ascii="Times New Roman" w:eastAsia="Times New Roman" w:hAnsi="Times New Roman" w:cs="Times New Roman"/>
          <w:b/>
          <w:sz w:val="24"/>
          <w:szCs w:val="24"/>
          <w:lang w:val="en-US"/>
        </w:rPr>
        <w:t xml:space="preserve">- </w:t>
      </w:r>
      <w:r w:rsidRPr="00A63199">
        <w:rPr>
          <w:rFonts w:ascii="Times New Roman" w:eastAsia="Times New Roman" w:hAnsi="Times New Roman" w:cs="Times New Roman"/>
          <w:b/>
          <w:kern w:val="36"/>
          <w:sz w:val="24"/>
          <w:szCs w:val="24"/>
          <w:lang w:val="en-US"/>
        </w:rPr>
        <w:t>High Court: Appointments, transfer, powers, functions and jurisdiction</w:t>
      </w:r>
    </w:p>
    <w:p w:rsidR="00A63199" w:rsidRPr="00A63199" w:rsidRDefault="00A63199" w:rsidP="00A63199">
      <w:pPr>
        <w:spacing w:after="0" w:line="240" w:lineRule="auto"/>
        <w:jc w:val="both"/>
        <w:rPr>
          <w:rFonts w:ascii="Times New Roman" w:eastAsia="Times New Roman" w:hAnsi="Times New Roman" w:cs="Times New Roman"/>
          <w:sz w:val="24"/>
          <w:szCs w:val="24"/>
          <w:u w:val="single"/>
          <w:lang w:val="en-US"/>
        </w:rPr>
      </w:pPr>
      <w:r w:rsidRPr="00A63199">
        <w:rPr>
          <w:rFonts w:ascii="Times New Roman" w:eastAsia="Times New Roman" w:hAnsi="Times New Roman" w:cs="Times New Roman"/>
          <w:sz w:val="24"/>
          <w:szCs w:val="24"/>
          <w:lang w:val="en-US"/>
        </w:rPr>
        <w:fldChar w:fldCharType="begin"/>
      </w:r>
      <w:r w:rsidRPr="00A63199">
        <w:rPr>
          <w:rFonts w:ascii="Times New Roman" w:eastAsia="Times New Roman" w:hAnsi="Times New Roman" w:cs="Times New Roman"/>
          <w:sz w:val="24"/>
          <w:szCs w:val="24"/>
          <w:lang w:val="en-US"/>
        </w:rPr>
        <w:instrText xml:space="preserve"> HYPERLINK "https://www.linkedin.com/shareArticle?mini=true&amp;url=https://lawtimesjournal.in/high-court-appointments-transfer-powers-functions-and-jurisdiction/&amp;title=High+Court%3A+Appointments%2C+transfer%2C+powers%2C+functions+and+jurisdiction" \o "Linkedin" </w:instrText>
      </w:r>
      <w:r w:rsidRPr="00A63199">
        <w:rPr>
          <w:rFonts w:ascii="Times New Roman" w:eastAsia="Times New Roman" w:hAnsi="Times New Roman" w:cs="Times New Roman"/>
          <w:sz w:val="24"/>
          <w:szCs w:val="24"/>
          <w:lang w:val="en-US"/>
        </w:rPr>
        <w:fldChar w:fldCharType="separate"/>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fldChar w:fldCharType="end"/>
      </w:r>
      <w:r w:rsidRPr="00A63199">
        <w:rPr>
          <w:rFonts w:ascii="Times New Roman" w:eastAsia="Times New Roman" w:hAnsi="Times New Roman" w:cs="Times New Roman"/>
          <w:sz w:val="24"/>
          <w:szCs w:val="24"/>
          <w:lang w:val="en-US"/>
        </w:rPr>
        <w:t>High Courts are the highest authority in terms of courts in a State. Article 214 to 237 deals with the provisions of High Courts. Article 214 deals with the establishment of the High Court in each state. A High Court consists of a Chief Justice and some other judges who are appointed by the President. There is no fixed limit for the maximum number of judges in a High Court, they are appointed as per the necessity. There will be a separate High Court for each state but after the 7</w:t>
      </w:r>
      <w:r w:rsidRPr="00A63199">
        <w:rPr>
          <w:rFonts w:ascii="Times New Roman" w:eastAsia="Times New Roman" w:hAnsi="Times New Roman" w:cs="Times New Roman"/>
          <w:sz w:val="24"/>
          <w:szCs w:val="24"/>
          <w:vertAlign w:val="superscript"/>
          <w:lang w:val="en-US"/>
        </w:rPr>
        <w:t>th</w:t>
      </w:r>
      <w:r w:rsidRPr="00A63199">
        <w:rPr>
          <w:rFonts w:ascii="Times New Roman" w:eastAsia="Times New Roman" w:hAnsi="Times New Roman" w:cs="Times New Roman"/>
          <w:sz w:val="24"/>
          <w:szCs w:val="24"/>
          <w:lang w:val="en-US"/>
        </w:rPr>
        <w:t> Constitutional amendment, the same high court can be the court for more than one state. Under Article 241, Parliament has the power to constitute a High Court for a Union Territory and can also declare any Court to be a High Court for the purpose of the Constitution.</w:t>
      </w:r>
    </w:p>
    <w:p w:rsidR="00A63199" w:rsidRPr="00A63199" w:rsidRDefault="00A63199" w:rsidP="00A63199">
      <w:pPr>
        <w:spacing w:after="0" w:line="240" w:lineRule="auto"/>
        <w:jc w:val="both"/>
        <w:outlineLvl w:val="2"/>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2"/>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Appointment and transfer of High Court Judges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Prior to the 99</w:t>
      </w:r>
      <w:r w:rsidRPr="00A63199">
        <w:rPr>
          <w:rFonts w:ascii="Times New Roman" w:eastAsia="Times New Roman" w:hAnsi="Times New Roman" w:cs="Times New Roman"/>
          <w:sz w:val="24"/>
          <w:szCs w:val="24"/>
          <w:vertAlign w:val="superscript"/>
          <w:lang w:val="en-US"/>
        </w:rPr>
        <w:t>th</w:t>
      </w:r>
      <w:r w:rsidRPr="00A63199">
        <w:rPr>
          <w:rFonts w:ascii="Times New Roman" w:eastAsia="Times New Roman" w:hAnsi="Times New Roman" w:cs="Times New Roman"/>
          <w:sz w:val="24"/>
          <w:szCs w:val="24"/>
          <w:lang w:val="en-US"/>
        </w:rPr>
        <w:t> Amendment, every judge of the High Court must be appointed by the President (Article 217). The Chief Justice of the High Court will be appointed by the President, after consultation with the Governor of that state and the Chief Justice of Supreme Court. For the appointment of Judges other than Chief Justice of the High Court President can consult the Chief Justice of that High Court.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2"/>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Qualifications for being a Judge of High Court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 qualification for appointing a Judge of a High Court is defined under Article 217 (2). The qualifications are- </w:t>
      </w:r>
    </w:p>
    <w:p w:rsidR="00A63199" w:rsidRPr="00A63199" w:rsidRDefault="00A63199" w:rsidP="00A63199">
      <w:pPr>
        <w:numPr>
          <w:ilvl w:val="0"/>
          <w:numId w:val="21"/>
        </w:numPr>
        <w:spacing w:after="0" w:line="240" w:lineRule="auto"/>
        <w:contextualSpacing/>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Firstly, it must be a citizen of India; </w:t>
      </w:r>
    </w:p>
    <w:p w:rsidR="00A63199" w:rsidRPr="00A63199" w:rsidRDefault="00A63199" w:rsidP="00A63199">
      <w:pPr>
        <w:numPr>
          <w:ilvl w:val="0"/>
          <w:numId w:val="21"/>
        </w:numPr>
        <w:spacing w:after="0" w:line="240" w:lineRule="auto"/>
        <w:contextualSpacing/>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Secondly, it must have held a judicial office for not less than 10 years within the territory of India; </w:t>
      </w:r>
    </w:p>
    <w:p w:rsidR="00A63199" w:rsidRPr="00A63199" w:rsidRDefault="00A63199" w:rsidP="00A63199">
      <w:pPr>
        <w:numPr>
          <w:ilvl w:val="0"/>
          <w:numId w:val="21"/>
        </w:numPr>
        <w:spacing w:after="0" w:line="240" w:lineRule="auto"/>
        <w:contextualSpacing/>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Thirdly, it must have been an advocate of High Court for not less than 10 years.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44</w:t>
      </w:r>
      <w:r w:rsidRPr="00A63199">
        <w:rPr>
          <w:rFonts w:ascii="Times New Roman" w:eastAsia="Times New Roman" w:hAnsi="Times New Roman" w:cs="Times New Roman"/>
          <w:sz w:val="24"/>
          <w:szCs w:val="24"/>
          <w:vertAlign w:val="superscript"/>
          <w:lang w:val="en-US"/>
        </w:rPr>
        <w:t>th</w:t>
      </w:r>
      <w:r w:rsidRPr="00A63199">
        <w:rPr>
          <w:rFonts w:ascii="Times New Roman" w:eastAsia="Times New Roman" w:hAnsi="Times New Roman" w:cs="Times New Roman"/>
          <w:sz w:val="24"/>
          <w:szCs w:val="24"/>
          <w:lang w:val="en-US"/>
        </w:rPr>
        <w:t> Amendment Act, 1978 has amended the Explanation to clause 2. Under the present clause (a) of the Explanation- any period during which a person has, after becoming an advocate has held the judicial office or the office as a member of a tribunal or any post under the Union or a State requiring special knowledge of law will be included in computing the period during which he has been an advocate for the purpose of determining his eligibility for appointment as Judge of High Court.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2"/>
        <w:rPr>
          <w:rFonts w:ascii="Times New Roman" w:eastAsia="Times New Roman" w:hAnsi="Times New Roman" w:cs="Times New Roman"/>
          <w:sz w:val="24"/>
          <w:szCs w:val="24"/>
          <w:lang w:val="en-US"/>
        </w:rPr>
      </w:pPr>
      <w:r w:rsidRPr="00A63199">
        <w:rPr>
          <w:rFonts w:ascii="Times New Roman" w:eastAsia="Times New Roman" w:hAnsi="Times New Roman" w:cs="Times New Roman"/>
          <w:b/>
          <w:bCs/>
          <w:sz w:val="24"/>
          <w:szCs w:val="24"/>
          <w:lang w:val="en-US"/>
        </w:rPr>
        <w:t>Powers and functions of the High Court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following are the powers and functions of the High Court:</w:t>
      </w:r>
    </w:p>
    <w:p w:rsidR="00A63199" w:rsidRPr="00A63199" w:rsidRDefault="00A63199" w:rsidP="00A63199">
      <w:pPr>
        <w:numPr>
          <w:ilvl w:val="0"/>
          <w:numId w:val="12"/>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It has the power to control over all the courts and tribunals within its jurisdiction except in the matters of Armed Forces under Article 227.</w:t>
      </w:r>
    </w:p>
    <w:p w:rsidR="00A63199" w:rsidRPr="00A63199" w:rsidRDefault="00A63199" w:rsidP="00A63199">
      <w:pPr>
        <w:numPr>
          <w:ilvl w:val="0"/>
          <w:numId w:val="12"/>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It has the power to withdraw a case pending before any subordinate court it involves the substantial question of law.</w:t>
      </w:r>
    </w:p>
    <w:p w:rsidR="00A63199" w:rsidRPr="00A63199" w:rsidRDefault="00A63199" w:rsidP="00A63199">
      <w:pPr>
        <w:numPr>
          <w:ilvl w:val="0"/>
          <w:numId w:val="12"/>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It is a Court of Record as like the Supreme Court which involves recording of </w:t>
      </w:r>
      <w:proofErr w:type="spellStart"/>
      <w:r w:rsidRPr="00A63199">
        <w:rPr>
          <w:rFonts w:ascii="Times New Roman" w:eastAsia="Times New Roman" w:hAnsi="Times New Roman" w:cs="Times New Roman"/>
          <w:sz w:val="24"/>
          <w:szCs w:val="24"/>
          <w:lang w:val="en-US"/>
        </w:rPr>
        <w:t>judgements</w:t>
      </w:r>
      <w:proofErr w:type="spellEnd"/>
      <w:r w:rsidRPr="00A63199">
        <w:rPr>
          <w:rFonts w:ascii="Times New Roman" w:eastAsia="Times New Roman" w:hAnsi="Times New Roman" w:cs="Times New Roman"/>
          <w:sz w:val="24"/>
          <w:szCs w:val="24"/>
          <w:lang w:val="en-US"/>
        </w:rPr>
        <w:t xml:space="preserve">, proceedings </w:t>
      </w:r>
      <w:proofErr w:type="spellStart"/>
      <w:r w:rsidRPr="00A63199">
        <w:rPr>
          <w:rFonts w:ascii="Times New Roman" w:eastAsia="Times New Roman" w:hAnsi="Times New Roman" w:cs="Times New Roman"/>
          <w:sz w:val="24"/>
          <w:szCs w:val="24"/>
          <w:lang w:val="en-US"/>
        </w:rPr>
        <w:t>etc</w:t>
      </w:r>
      <w:proofErr w:type="spellEnd"/>
      <w:r w:rsidRPr="00A63199">
        <w:rPr>
          <w:rFonts w:ascii="Times New Roman" w:eastAsia="Times New Roman" w:hAnsi="Times New Roman" w:cs="Times New Roman"/>
          <w:sz w:val="24"/>
          <w:szCs w:val="24"/>
          <w:lang w:val="en-US"/>
        </w:rPr>
        <w:t xml:space="preserve"> (Article 215).</w:t>
      </w:r>
    </w:p>
    <w:p w:rsidR="00A63199" w:rsidRPr="00A63199" w:rsidRDefault="00A63199" w:rsidP="00A63199">
      <w:pPr>
        <w:numPr>
          <w:ilvl w:val="0"/>
          <w:numId w:val="12"/>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Under the Article 13 &amp; 226 High Court has the power of judicial review. They have the authority to declare any law or ordinance as unconstitutional if it seems to be against the Constitution of India.</w:t>
      </w:r>
    </w:p>
    <w:p w:rsidR="00A63199" w:rsidRPr="00A63199" w:rsidRDefault="00A63199" w:rsidP="00A63199">
      <w:pPr>
        <w:numPr>
          <w:ilvl w:val="0"/>
          <w:numId w:val="12"/>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lastRenderedPageBreak/>
        <w:t>It can appoint the administration staff according to the need and can decide their salaries, allowance etc.</w:t>
      </w:r>
    </w:p>
    <w:p w:rsidR="00A63199" w:rsidRPr="00A63199" w:rsidRDefault="00A63199" w:rsidP="00A63199">
      <w:pPr>
        <w:numPr>
          <w:ilvl w:val="0"/>
          <w:numId w:val="12"/>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It issues the rules and regulations for the working of subordinate courts.</w:t>
      </w:r>
    </w:p>
    <w:p w:rsidR="00A63199" w:rsidRPr="00A63199" w:rsidRDefault="00A63199" w:rsidP="00A63199">
      <w:pPr>
        <w:spacing w:after="0" w:line="240" w:lineRule="auto"/>
        <w:jc w:val="both"/>
        <w:rPr>
          <w:rFonts w:ascii="Times New Roman" w:eastAsia="Times New Roman" w:hAnsi="Times New Roman" w:cs="Times New Roman"/>
          <w:sz w:val="24"/>
          <w:szCs w:val="24"/>
          <w:vertAlign w:val="superscript"/>
          <w:lang w:val="en-US"/>
        </w:rPr>
      </w:pPr>
      <w:r w:rsidRPr="00A63199">
        <w:rPr>
          <w:rFonts w:ascii="Times New Roman" w:eastAsia="Times New Roman" w:hAnsi="Times New Roman" w:cs="Times New Roman"/>
          <w:sz w:val="24"/>
          <w:szCs w:val="24"/>
          <w:lang w:val="en-US"/>
        </w:rPr>
        <w:t>To get the information there is a Right to Information Act under this one can get the information. But the judiciary does not fall under the ambit of this Act to maintain the Independence of Judiciary. No court proceedings are questionable under the RTI. In the landmark verdict on 2010, the Delhi High Court had held that the office of the Chief Justice of the Supreme Court comes under the ambit of RTI law, by stating that the judicial independence was not a judge’s privilege but a responsibility cast upon them. </w:t>
      </w:r>
      <w:r w:rsidRPr="00A63199">
        <w:rPr>
          <w:rFonts w:ascii="Times New Roman" w:eastAsia="Times New Roman" w:hAnsi="Times New Roman" w:cs="Times New Roman"/>
          <w:sz w:val="24"/>
          <w:szCs w:val="24"/>
          <w:vertAlign w:val="superscript"/>
          <w:lang w:val="en-US"/>
        </w:rPr>
        <w:t xml:space="preserve">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2"/>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Jurisdiction of the High Court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jurisdiction of the High Court is divided into three parts:</w:t>
      </w:r>
    </w:p>
    <w:p w:rsidR="00A63199" w:rsidRPr="00A63199" w:rsidRDefault="00A63199" w:rsidP="00A63199">
      <w:pPr>
        <w:spacing w:after="0" w:line="240" w:lineRule="auto"/>
        <w:jc w:val="both"/>
        <w:outlineLvl w:val="3"/>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3"/>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3"/>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Original or general jurisdiction:</w:t>
      </w:r>
      <w:r w:rsidRPr="00A63199">
        <w:rPr>
          <w:rFonts w:ascii="Times New Roman" w:eastAsia="Times New Roman" w:hAnsi="Times New Roman" w:cs="Times New Roman"/>
          <w:b/>
          <w:bCs/>
          <w:sz w:val="24"/>
          <w:szCs w:val="24"/>
          <w:lang w:val="en-US"/>
        </w:rPr>
        <w:t>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Under Article 215, High Courts have to power to deal with the revenue matters under this jurisdiction. This power has been used in the following matters:</w:t>
      </w:r>
    </w:p>
    <w:p w:rsidR="00A63199" w:rsidRPr="00A63199" w:rsidRDefault="00A63199" w:rsidP="00A63199">
      <w:pPr>
        <w:numPr>
          <w:ilvl w:val="0"/>
          <w:numId w:val="13"/>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Disputes relating to the Members of Parliament and the State Legislative Assembly.</w:t>
      </w:r>
    </w:p>
    <w:p w:rsidR="00A63199" w:rsidRPr="00A63199" w:rsidRDefault="00A63199" w:rsidP="00A63199">
      <w:pPr>
        <w:numPr>
          <w:ilvl w:val="0"/>
          <w:numId w:val="13"/>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Disputes relating to marriage, law, contempt of court etc.</w:t>
      </w:r>
    </w:p>
    <w:p w:rsidR="00A63199" w:rsidRPr="00A63199" w:rsidRDefault="00A63199" w:rsidP="00A63199">
      <w:pPr>
        <w:numPr>
          <w:ilvl w:val="0"/>
          <w:numId w:val="13"/>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Cases which are transferred from other courts to itself as it involves a substantial question of law.</w:t>
      </w:r>
    </w:p>
    <w:p w:rsidR="00A63199" w:rsidRPr="00A63199" w:rsidRDefault="00A63199" w:rsidP="00A63199">
      <w:pPr>
        <w:spacing w:after="0" w:line="240" w:lineRule="auto"/>
        <w:jc w:val="both"/>
        <w:outlineLvl w:val="3"/>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3"/>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Writ Jurisdiction: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Under Article 226 of the Constitution of India High Courts has the power to issue the writs for the enforcement of fundamental rights or for other purposes. The writs issued by the High Courts are in the nature of </w:t>
      </w:r>
      <w:r w:rsidRPr="00A63199">
        <w:rPr>
          <w:rFonts w:ascii="Times New Roman" w:eastAsia="Times New Roman" w:hAnsi="Times New Roman" w:cs="Times New Roman"/>
          <w:i/>
          <w:iCs/>
          <w:sz w:val="24"/>
          <w:szCs w:val="24"/>
          <w:lang w:val="en-US"/>
        </w:rPr>
        <w:t xml:space="preserve">Habeas Corpus, Mandamus, Prohibition, </w:t>
      </w:r>
      <w:proofErr w:type="gramStart"/>
      <w:r w:rsidRPr="00A63199">
        <w:rPr>
          <w:rFonts w:ascii="Times New Roman" w:eastAsia="Times New Roman" w:hAnsi="Times New Roman" w:cs="Times New Roman"/>
          <w:i/>
          <w:iCs/>
          <w:sz w:val="24"/>
          <w:szCs w:val="24"/>
          <w:lang w:val="en-US"/>
        </w:rPr>
        <w:t>Certiorari</w:t>
      </w:r>
      <w:proofErr w:type="gramEnd"/>
      <w:r w:rsidRPr="00A63199">
        <w:rPr>
          <w:rFonts w:ascii="Times New Roman" w:eastAsia="Times New Roman" w:hAnsi="Times New Roman" w:cs="Times New Roman"/>
          <w:i/>
          <w:iCs/>
          <w:sz w:val="24"/>
          <w:szCs w:val="24"/>
          <w:lang w:val="en-US"/>
        </w:rPr>
        <w:t xml:space="preserve"> and quo </w:t>
      </w:r>
      <w:proofErr w:type="spellStart"/>
      <w:r w:rsidRPr="00A63199">
        <w:rPr>
          <w:rFonts w:ascii="Times New Roman" w:eastAsia="Times New Roman" w:hAnsi="Times New Roman" w:cs="Times New Roman"/>
          <w:i/>
          <w:iCs/>
          <w:sz w:val="24"/>
          <w:szCs w:val="24"/>
          <w:lang w:val="en-US"/>
        </w:rPr>
        <w:t>warranto</w:t>
      </w:r>
      <w:proofErr w:type="spellEnd"/>
      <w:r w:rsidRPr="00A63199">
        <w:rPr>
          <w:rFonts w:ascii="Times New Roman" w:eastAsia="Times New Roman" w:hAnsi="Times New Roman" w:cs="Times New Roman"/>
          <w:i/>
          <w:iCs/>
          <w:sz w:val="24"/>
          <w:szCs w:val="24"/>
          <w:lang w:val="en-US"/>
        </w:rPr>
        <w:t>. </w:t>
      </w:r>
      <w:r w:rsidRPr="00A63199">
        <w:rPr>
          <w:rFonts w:ascii="Times New Roman" w:eastAsia="Times New Roman" w:hAnsi="Times New Roman" w:cs="Times New Roman"/>
          <w:sz w:val="24"/>
          <w:szCs w:val="24"/>
          <w:lang w:val="en-US"/>
        </w:rPr>
        <w:t> The jurisdiction of the High Court is not limited for not only the protection of fundamental rights but also for other legal rights. The writ jurisdiction of the High Court is wider than the Supreme Court because High can also issue the writs for the enforcement of legal rights. A person can directly approach the High Court when there is a violation of fundamental right.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3"/>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Supervisory Jurisdiction: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Article 227 deals with the powers of the superintendence on High Court over all the subordinate courts and tribunals except the matters which are related to Armed Forces. Under this, the High Court issues the general rules and prescribes forms for the regulation of the proceedings and practices of subordinate courts.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power of the Superintendence is a judicial and administrative power vested in the High Courts. The Supreme Court has no such power of superintendence in comparison with High Courts.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3"/>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Appellate Jurisdiction: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High Court is the primary court of appeal it means that it has the power to hear the appeals against the </w:t>
      </w:r>
      <w:proofErr w:type="spellStart"/>
      <w:r w:rsidRPr="00A63199">
        <w:rPr>
          <w:rFonts w:ascii="Times New Roman" w:eastAsia="Times New Roman" w:hAnsi="Times New Roman" w:cs="Times New Roman"/>
          <w:sz w:val="24"/>
          <w:szCs w:val="24"/>
          <w:lang w:val="en-US"/>
        </w:rPr>
        <w:t>judgement</w:t>
      </w:r>
      <w:proofErr w:type="spellEnd"/>
      <w:r w:rsidRPr="00A63199">
        <w:rPr>
          <w:rFonts w:ascii="Times New Roman" w:eastAsia="Times New Roman" w:hAnsi="Times New Roman" w:cs="Times New Roman"/>
          <w:sz w:val="24"/>
          <w:szCs w:val="24"/>
          <w:lang w:val="en-US"/>
        </w:rPr>
        <w:t xml:space="preserve"> of the subordinate courts within their territories.</w:t>
      </w:r>
    </w:p>
    <w:p w:rsidR="00A63199" w:rsidRPr="00A63199" w:rsidRDefault="00A63199" w:rsidP="00A63199">
      <w:pPr>
        <w:numPr>
          <w:ilvl w:val="0"/>
          <w:numId w:val="14"/>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b/>
          <w:bCs/>
          <w:iCs/>
          <w:sz w:val="24"/>
          <w:szCs w:val="24"/>
          <w:lang w:val="en-US"/>
        </w:rPr>
        <w:t>In Civil Cases: </w:t>
      </w:r>
      <w:r w:rsidRPr="00A63199">
        <w:rPr>
          <w:rFonts w:ascii="Times New Roman" w:eastAsia="Times New Roman" w:hAnsi="Times New Roman" w:cs="Times New Roman"/>
          <w:sz w:val="24"/>
          <w:szCs w:val="24"/>
          <w:lang w:val="en-US"/>
        </w:rPr>
        <w:t xml:space="preserve">An appeal can be made in the High Court only against the district court’s decisions. An appeal can also be made directly from the subordinate court if there is a question of fact or law involve in it or the dispute involving the value higher than </w:t>
      </w:r>
      <w:proofErr w:type="spellStart"/>
      <w:r w:rsidRPr="00A63199">
        <w:rPr>
          <w:rFonts w:ascii="Times New Roman" w:eastAsia="Times New Roman" w:hAnsi="Times New Roman" w:cs="Times New Roman"/>
          <w:sz w:val="24"/>
          <w:szCs w:val="24"/>
          <w:lang w:val="en-US"/>
        </w:rPr>
        <w:t>Rs</w:t>
      </w:r>
      <w:proofErr w:type="spellEnd"/>
      <w:r w:rsidRPr="00A63199">
        <w:rPr>
          <w:rFonts w:ascii="Times New Roman" w:eastAsia="Times New Roman" w:hAnsi="Times New Roman" w:cs="Times New Roman"/>
          <w:sz w:val="24"/>
          <w:szCs w:val="24"/>
          <w:lang w:val="en-US"/>
        </w:rPr>
        <w:t>. 5000/-.</w:t>
      </w:r>
    </w:p>
    <w:p w:rsidR="00A63199" w:rsidRPr="00A63199" w:rsidRDefault="00A63199" w:rsidP="00A63199">
      <w:pPr>
        <w:numPr>
          <w:ilvl w:val="0"/>
          <w:numId w:val="14"/>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b/>
          <w:bCs/>
          <w:iCs/>
          <w:sz w:val="24"/>
          <w:szCs w:val="24"/>
          <w:lang w:val="en-US"/>
        </w:rPr>
        <w:t>In Criminal Cases: </w:t>
      </w:r>
      <w:r w:rsidRPr="00A63199">
        <w:rPr>
          <w:rFonts w:ascii="Times New Roman" w:eastAsia="Times New Roman" w:hAnsi="Times New Roman" w:cs="Times New Roman"/>
          <w:sz w:val="24"/>
          <w:szCs w:val="24"/>
          <w:lang w:val="en-US"/>
        </w:rPr>
        <w:t xml:space="preserve">It extends to the cases which are decided by the Sessions and Additional Session Judges. The jurisdiction of the High Court extends to all matters related </w:t>
      </w:r>
      <w:r w:rsidRPr="00A63199">
        <w:rPr>
          <w:rFonts w:ascii="Times New Roman" w:eastAsia="Times New Roman" w:hAnsi="Times New Roman" w:cs="Times New Roman"/>
          <w:sz w:val="24"/>
          <w:szCs w:val="24"/>
          <w:lang w:val="en-US"/>
        </w:rPr>
        <w:lastRenderedPageBreak/>
        <w:t>to State and federal laws. It the session judge has awarded capital punishment or imprisonment for 7 or more than 7 years.</w:t>
      </w:r>
    </w:p>
    <w:p w:rsidR="00A63199" w:rsidRPr="00A63199" w:rsidRDefault="00A63199" w:rsidP="00A63199">
      <w:pPr>
        <w:numPr>
          <w:ilvl w:val="0"/>
          <w:numId w:val="14"/>
        </w:numPr>
        <w:spacing w:after="0" w:line="240" w:lineRule="auto"/>
        <w:ind w:left="360"/>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b/>
          <w:bCs/>
          <w:iCs/>
          <w:sz w:val="24"/>
          <w:szCs w:val="24"/>
          <w:lang w:val="en-US"/>
        </w:rPr>
        <w:t>In Constitutional Cases: </w:t>
      </w:r>
      <w:r w:rsidRPr="00A63199">
        <w:rPr>
          <w:rFonts w:ascii="Times New Roman" w:eastAsia="Times New Roman" w:hAnsi="Times New Roman" w:cs="Times New Roman"/>
          <w:sz w:val="24"/>
          <w:szCs w:val="24"/>
          <w:lang w:val="en-US"/>
        </w:rPr>
        <w:t>If it is certified that the case or the matter involves a question of fact or law.</w:t>
      </w: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p>
    <w:p w:rsidR="00A63199" w:rsidRPr="00A63199" w:rsidRDefault="00A63199" w:rsidP="00A63199">
      <w:pPr>
        <w:spacing w:after="0" w:line="240" w:lineRule="auto"/>
        <w:jc w:val="both"/>
        <w:outlineLvl w:val="0"/>
        <w:rPr>
          <w:rFonts w:ascii="Times New Roman" w:eastAsia="Times New Roman" w:hAnsi="Times New Roman" w:cs="Times New Roman"/>
          <w:b/>
          <w:kern w:val="36"/>
          <w:sz w:val="24"/>
          <w:szCs w:val="24"/>
          <w:lang w:val="en-US"/>
        </w:rPr>
      </w:pPr>
      <w:r w:rsidRPr="00A63199">
        <w:rPr>
          <w:rFonts w:ascii="Times New Roman" w:eastAsia="Times New Roman" w:hAnsi="Times New Roman" w:cs="Times New Roman"/>
          <w:b/>
          <w:kern w:val="36"/>
          <w:sz w:val="24"/>
          <w:szCs w:val="24"/>
          <w:lang w:val="en-US"/>
        </w:rPr>
        <w:t xml:space="preserve">     Election Commission of India (Articles 324 to 329)</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 Election Commission of India is an autonomous constitutional authority responsible for administering election processes in India at national, state and district level. The body administers elections to the </w:t>
      </w:r>
      <w:proofErr w:type="spellStart"/>
      <w:r w:rsidRPr="00A63199">
        <w:rPr>
          <w:rFonts w:ascii="Times New Roman" w:eastAsia="Times New Roman" w:hAnsi="Times New Roman" w:cs="Times New Roman"/>
          <w:sz w:val="24"/>
          <w:szCs w:val="24"/>
          <w:lang w:val="en-US"/>
        </w:rPr>
        <w:t>Lok</w:t>
      </w:r>
      <w:proofErr w:type="spellEnd"/>
      <w:r w:rsidRPr="00A63199">
        <w:rPr>
          <w:rFonts w:ascii="Times New Roman" w:eastAsia="Times New Roman" w:hAnsi="Times New Roman" w:cs="Times New Roman"/>
          <w:sz w:val="24"/>
          <w:szCs w:val="24"/>
          <w:lang w:val="en-US"/>
        </w:rPr>
        <w:t xml:space="preserve"> Sabha, </w:t>
      </w:r>
      <w:proofErr w:type="spellStart"/>
      <w:r w:rsidRPr="00A63199">
        <w:rPr>
          <w:rFonts w:ascii="Times New Roman" w:eastAsia="Times New Roman" w:hAnsi="Times New Roman" w:cs="Times New Roman"/>
          <w:sz w:val="24"/>
          <w:szCs w:val="24"/>
          <w:lang w:val="en-US"/>
        </w:rPr>
        <w:t>Rajya</w:t>
      </w:r>
      <w:proofErr w:type="spellEnd"/>
      <w:r w:rsidRPr="00A63199">
        <w:rPr>
          <w:rFonts w:ascii="Times New Roman" w:eastAsia="Times New Roman" w:hAnsi="Times New Roman" w:cs="Times New Roman"/>
          <w:sz w:val="24"/>
          <w:szCs w:val="24"/>
          <w:lang w:val="en-US"/>
        </w:rPr>
        <w:t xml:space="preserve"> Sabha, state Legislative Assemblies, state legislative Councils, and the offices of the President and Vice President of the country. The Election Commission operates under the authority of Constitution per Article 324, and subsequently enacted Representation of the People Act.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The commission has the powers under the Constitution, to act in an appropriate manner when the enacted laws make insufficient provisions to deal with a given situation in the conduct of an election. Being a constitutional authority, Election Commission is amongst the few institutions which function with both autonomy and freedom, along with the country’s higher judiciary, the Union Public Service Commission and the Comptroller and Auditor General of India.</w:t>
      </w: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sz w:val="24"/>
          <w:szCs w:val="24"/>
          <w:lang w:val="en-US"/>
        </w:rPr>
        <w:br/>
        <w:t>The commission was established in 1950 and originally only had a Chief Election Commissioner. Two additional Commissioners were appointed to the commission for the first time on 16 October 1989 (on the eve of the 1989 General Election), but they had a very short tenure, ending on 1 January 1990.</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The Election Commissioner Amendment Act, 1989 was adopted on 1 January 1990 which turned the commission into a multi-member body: a 3-member Commission has been in operation since then and the decisions by the commission are made by a majority vote. The Chief Election Commissioner and the two Election Commissioners who are usually retired IAS officers draw salaries and allowances at par with those of the Judges of the Supreme Court of India as per the Chief Election Commissioner and other Election Commissioners (Conditions of Service) Rules, 1992.</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The commission is served by its secretariat located in New Delhi. The Election Commissioners are assisted by Deputy Election Commissioners, who are generally IAS officers. They are further assisted by Directors General, Principal Secretaries, and Secretaries and Under Secretaries.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 xml:space="preserve">At the state level, Election Commission is assisted by the Chief Electoral Officer of the State, who is an IAS officer of Principal Secretary </w:t>
      </w:r>
      <w:proofErr w:type="gramStart"/>
      <w:r w:rsidRPr="00A63199">
        <w:rPr>
          <w:rFonts w:ascii="Times New Roman" w:eastAsia="Times New Roman" w:hAnsi="Times New Roman" w:cs="Times New Roman"/>
          <w:sz w:val="24"/>
          <w:szCs w:val="24"/>
          <w:lang w:val="en-US"/>
        </w:rPr>
        <w:t>rank</w:t>
      </w:r>
      <w:proofErr w:type="gramEnd"/>
      <w:r w:rsidRPr="00A63199">
        <w:rPr>
          <w:rFonts w:ascii="Times New Roman" w:eastAsia="Times New Roman" w:hAnsi="Times New Roman" w:cs="Times New Roman"/>
          <w:sz w:val="24"/>
          <w:szCs w:val="24"/>
          <w:lang w:val="en-US"/>
        </w:rPr>
        <w:t>. At the district and constituency levels, the District Magistrates (in their capacity as District Election Officers), Electoral Registration Officers and Returning Officers perform election work.</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Part XV of the Constitution entitled as </w:t>
      </w:r>
      <w:r w:rsidRPr="00A63199">
        <w:rPr>
          <w:rFonts w:ascii="Times New Roman" w:eastAsia="Times New Roman" w:hAnsi="Times New Roman" w:cs="Times New Roman"/>
          <w:b/>
          <w:bCs/>
          <w:sz w:val="24"/>
          <w:szCs w:val="24"/>
          <w:lang w:val="en-US"/>
        </w:rPr>
        <w:t>Elections</w:t>
      </w:r>
      <w:r w:rsidRPr="00A63199">
        <w:rPr>
          <w:rFonts w:ascii="Times New Roman" w:eastAsia="Times New Roman" w:hAnsi="Times New Roman" w:cs="Times New Roman"/>
          <w:sz w:val="24"/>
          <w:szCs w:val="24"/>
          <w:lang w:val="en-US"/>
        </w:rPr>
        <w:t> constitutes a code in itself, providing the groundwork for the enactment of appropriate laws and the setting up of suitable machinery for the conduct of elections.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numPr>
          <w:ilvl w:val="0"/>
          <w:numId w:val="22"/>
        </w:numPr>
        <w:spacing w:after="0" w:line="240" w:lineRule="auto"/>
        <w:contextualSpacing/>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Election Commission (Article 324)</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Article 324 provided for the appointment of an Election Commission to superintend, direct and control the elections. The Commission is an all-India body having jurisdiction over elections </w:t>
      </w:r>
      <w:r w:rsidRPr="00A63199">
        <w:rPr>
          <w:rFonts w:ascii="Times New Roman" w:eastAsia="Times New Roman" w:hAnsi="Times New Roman" w:cs="Times New Roman"/>
          <w:sz w:val="24"/>
          <w:szCs w:val="24"/>
          <w:lang w:val="en-US"/>
        </w:rPr>
        <w:lastRenderedPageBreak/>
        <w:t>to Parliament, State Legislatures, offices of the President and Vice-President.</w:t>
      </w: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sz w:val="24"/>
          <w:szCs w:val="24"/>
          <w:lang w:val="en-US"/>
        </w:rPr>
        <w:br/>
        <w:t>The constitution of one central body, the Election Commission, having control over the entire election process in the country, is done to prevent injustice, which could be done by regional, State Governments, discriminating against any section of the people in the matters relating to elections. The Commission is constituted as an autonomous and independent body, with a view, to ensure the conduct of</w:t>
      </w:r>
      <w:r w:rsidRPr="00A63199">
        <w:rPr>
          <w:rFonts w:ascii="Times New Roman" w:eastAsia="Times New Roman" w:hAnsi="Times New Roman" w:cs="Times New Roman"/>
          <w:b/>
          <w:bCs/>
          <w:sz w:val="24"/>
          <w:szCs w:val="24"/>
          <w:lang w:val="en-US"/>
        </w:rPr>
        <w:t> free and fair elections</w:t>
      </w:r>
      <w:r w:rsidRPr="00A63199">
        <w:rPr>
          <w:rFonts w:ascii="Times New Roman" w:eastAsia="Times New Roman" w:hAnsi="Times New Roman" w:cs="Times New Roman"/>
          <w:sz w:val="24"/>
          <w:szCs w:val="24"/>
          <w:lang w:val="en-US"/>
        </w:rPr>
        <w:t>, which feature is held to be a </w:t>
      </w:r>
      <w:r w:rsidRPr="00A63199">
        <w:rPr>
          <w:rFonts w:ascii="Times New Roman" w:eastAsia="Times New Roman" w:hAnsi="Times New Roman" w:cs="Times New Roman"/>
          <w:b/>
          <w:bCs/>
          <w:sz w:val="24"/>
          <w:szCs w:val="24"/>
          <w:lang w:val="en-US"/>
        </w:rPr>
        <w:t>basic structure of the Constitution</w:t>
      </w:r>
      <w:r w:rsidRPr="00A63199">
        <w:rPr>
          <w:rFonts w:ascii="Times New Roman" w:eastAsia="Times New Roman" w:hAnsi="Times New Roman" w:cs="Times New Roman"/>
          <w:sz w:val="24"/>
          <w:szCs w:val="24"/>
          <w:lang w:val="en-US"/>
        </w:rPr>
        <w:t>. It has been said to be the most important arbitrator on holding of the elections.</w:t>
      </w:r>
    </w:p>
    <w:p w:rsidR="00A63199" w:rsidRPr="00A63199" w:rsidRDefault="00A63199" w:rsidP="00A63199">
      <w:pPr>
        <w:spacing w:after="0" w:line="240" w:lineRule="auto"/>
        <w:jc w:val="both"/>
        <w:rPr>
          <w:rFonts w:ascii="Times New Roman" w:eastAsia="Times New Roman" w:hAnsi="Times New Roman" w:cs="Times New Roman"/>
          <w:b/>
          <w:sz w:val="24"/>
          <w:szCs w:val="24"/>
          <w:lang w:val="en-US"/>
        </w:rPr>
      </w:pP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b/>
          <w:sz w:val="24"/>
          <w:szCs w:val="24"/>
          <w:lang w:val="en-US"/>
        </w:rPr>
        <w:t>Constitution of the Election Commission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Clause (2) of Article 324 provides that the Election Commission shall consist of the Chief Election Commissioner and such number of other Election Commissioners, if any, as the President may from time to time fix. Until Parliament makes any law in that behalf, the Chief Election Commissioner and other Election Commissioners are appointed by the President. When any other Election Commissioner is so appointed, the Chief Election Commissioner; shall act as the Chairman of the Election Commission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The President may also appoint, after consultation with the Election Commission, such Regional Commissioners as he may consider necessary to assist the Election Commission in the performance of its functions.{6} The conditions of service and tenure of office of the Election Commissioners and the Regional Commissioners shall be such as the President may by rule determine. These rules, however, are subject to any law made by Parliament in this respect.</w:t>
      </w:r>
      <w:r w:rsidRPr="00A63199">
        <w:rPr>
          <w:rFonts w:ascii="Times New Roman" w:eastAsia="Times New Roman" w:hAnsi="Times New Roman" w:cs="Times New Roman"/>
          <w:sz w:val="24"/>
          <w:szCs w:val="24"/>
          <w:lang w:val="en-US"/>
        </w:rPr>
        <w:br/>
      </w: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 xml:space="preserve">Chief Election Commissioner </w:t>
      </w:r>
      <w:proofErr w:type="spellStart"/>
      <w:r w:rsidRPr="00A63199">
        <w:rPr>
          <w:rFonts w:ascii="Times New Roman" w:eastAsia="Times New Roman" w:hAnsi="Times New Roman" w:cs="Times New Roman"/>
          <w:b/>
          <w:sz w:val="24"/>
          <w:szCs w:val="24"/>
          <w:lang w:val="en-US"/>
        </w:rPr>
        <w:t>vis</w:t>
      </w:r>
      <w:proofErr w:type="spellEnd"/>
      <w:r w:rsidRPr="00A63199">
        <w:rPr>
          <w:rFonts w:ascii="Times New Roman" w:eastAsia="Times New Roman" w:hAnsi="Times New Roman" w:cs="Times New Roman"/>
          <w:b/>
          <w:sz w:val="24"/>
          <w:szCs w:val="24"/>
          <w:lang w:val="en-US"/>
        </w:rPr>
        <w:t>-a-</w:t>
      </w:r>
      <w:proofErr w:type="spellStart"/>
      <w:r w:rsidRPr="00A63199">
        <w:rPr>
          <w:rFonts w:ascii="Times New Roman" w:eastAsia="Times New Roman" w:hAnsi="Times New Roman" w:cs="Times New Roman"/>
          <w:b/>
          <w:sz w:val="24"/>
          <w:szCs w:val="24"/>
          <w:lang w:val="en-US"/>
        </w:rPr>
        <w:t>vis</w:t>
      </w:r>
      <w:proofErr w:type="spellEnd"/>
      <w:r w:rsidRPr="00A63199">
        <w:rPr>
          <w:rFonts w:ascii="Times New Roman" w:eastAsia="Times New Roman" w:hAnsi="Times New Roman" w:cs="Times New Roman"/>
          <w:b/>
          <w:sz w:val="24"/>
          <w:szCs w:val="24"/>
          <w:lang w:val="en-US"/>
        </w:rPr>
        <w:t xml:space="preserve"> other Election Commissioners</w:t>
      </w:r>
    </w:p>
    <w:p w:rsidR="00A63199" w:rsidRPr="00A63199" w:rsidRDefault="00A63199" w:rsidP="00A63199">
      <w:pPr>
        <w:spacing w:after="0" w:line="240" w:lineRule="auto"/>
        <w:jc w:val="both"/>
        <w:rPr>
          <w:rFonts w:ascii="Times New Roman" w:eastAsia="Times New Roman" w:hAnsi="Times New Roman" w:cs="Times New Roman"/>
          <w:b/>
          <w:sz w:val="24"/>
          <w:szCs w:val="24"/>
          <w:lang w:val="en-US"/>
        </w:rPr>
      </w:pPr>
      <w:r w:rsidRPr="00A63199">
        <w:rPr>
          <w:rFonts w:ascii="Times New Roman" w:eastAsia="Times New Roman" w:hAnsi="Times New Roman" w:cs="Times New Roman"/>
          <w:sz w:val="24"/>
          <w:szCs w:val="24"/>
          <w:lang w:val="en-US"/>
        </w:rPr>
        <w:t xml:space="preserve">Proviso to Clause (5) of Article 324 says that the Chief Election Commissioner shall not be removed from his office except in like manner and on the like grounds as a Judge of the Supreme Court and the conditions of service of the Chief Election Commissioner shall not be varied to his disadvantage after his appointment. It is thus clear that the Election Commissioners do not hold the same position as does the Chief Election Commissioner. </w:t>
      </w:r>
      <w:r w:rsidRPr="00A63199">
        <w:rPr>
          <w:rFonts w:ascii="Times New Roman" w:eastAsia="Times New Roman" w:hAnsi="Times New Roman" w:cs="Times New Roman"/>
          <w:sz w:val="24"/>
          <w:szCs w:val="24"/>
          <w:lang w:val="en-US"/>
        </w:rPr>
        <w:br/>
        <w:t>While the CEO is the creation of the Constitution, the number of other Election Commissioners is determined by the President. While the CEC can be removed from his office in the manner provided in the Proviso to Clause (5) of Article 324, the other Commissioners hold their office during the pleasure of the President, subject to any law made by Parliament in this regard. Again, while the conditions of service of the CEC cannot be varied to his disadvantage, the conditions of service of other Commissioners are determined by President by rule, subject to any law made by Parliament in this regard.</w:t>
      </w: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b/>
          <w:sz w:val="24"/>
          <w:szCs w:val="24"/>
          <w:lang w:val="en-US"/>
        </w:rPr>
        <w:t>Multi-member Election Commission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Prompted by the Supreme Court’s observation in S. S. </w:t>
      </w:r>
      <w:proofErr w:type="spellStart"/>
      <w:r w:rsidRPr="00A63199">
        <w:rPr>
          <w:rFonts w:ascii="Times New Roman" w:eastAsia="Times New Roman" w:hAnsi="Times New Roman" w:cs="Times New Roman"/>
          <w:sz w:val="24"/>
          <w:szCs w:val="24"/>
          <w:lang w:val="en-US"/>
        </w:rPr>
        <w:t>Dhanoa’s</w:t>
      </w:r>
      <w:proofErr w:type="spellEnd"/>
      <w:r w:rsidRPr="00A63199">
        <w:rPr>
          <w:rFonts w:ascii="Times New Roman" w:eastAsia="Times New Roman" w:hAnsi="Times New Roman" w:cs="Times New Roman"/>
          <w:sz w:val="24"/>
          <w:szCs w:val="24"/>
          <w:lang w:val="en-US"/>
        </w:rPr>
        <w:t xml:space="preserve"> case {9} and also in the wake of certain controversial decisions taken by the CEC resulting in serious confrontation between the Commission and the Government of India, the latter decided to provide for a Multi-member Election Commission.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Independence of Election Commission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Constitution envisages the setting up of an independent, autonomous Election Commission. To secure independence of action, Article 324 contains the following provisions:</w:t>
      </w:r>
    </w:p>
    <w:p w:rsidR="00A63199" w:rsidRPr="00A63199" w:rsidRDefault="00A63199" w:rsidP="00A63199">
      <w:pPr>
        <w:numPr>
          <w:ilvl w:val="0"/>
          <w:numId w:val="15"/>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That the CEC shall not be removed from his office except in the like manner and on the like grounds as a Judge of the Supreme Court.</w:t>
      </w:r>
    </w:p>
    <w:p w:rsidR="00A63199" w:rsidRPr="00A63199" w:rsidRDefault="00A63199" w:rsidP="00A63199">
      <w:pPr>
        <w:numPr>
          <w:ilvl w:val="0"/>
          <w:numId w:val="15"/>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lastRenderedPageBreak/>
        <w:t>That the conditions of service of the CEC shall not be varied to his disadvantage after his appointment.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 CEO is, therefore, protected against political and executive influence and for that reason, he can discharge his functions without fear, </w:t>
      </w:r>
      <w:proofErr w:type="spellStart"/>
      <w:r w:rsidRPr="00A63199">
        <w:rPr>
          <w:rFonts w:ascii="Times New Roman" w:eastAsia="Times New Roman" w:hAnsi="Times New Roman" w:cs="Times New Roman"/>
          <w:sz w:val="24"/>
          <w:szCs w:val="24"/>
          <w:lang w:val="en-US"/>
        </w:rPr>
        <w:t>favour</w:t>
      </w:r>
      <w:proofErr w:type="spellEnd"/>
      <w:r w:rsidRPr="00A63199">
        <w:rPr>
          <w:rFonts w:ascii="Times New Roman" w:eastAsia="Times New Roman" w:hAnsi="Times New Roman" w:cs="Times New Roman"/>
          <w:sz w:val="24"/>
          <w:szCs w:val="24"/>
          <w:lang w:val="en-US"/>
        </w:rPr>
        <w:t xml:space="preserve"> or pressure from the executive or the party in power. Even the tenure of office of other Election Commissioners and the Regional Commissioners is also free of the executive control in so far, none of them can be removed from office except on the recommendation of the CEC. This check on the executive’s power is to safeguard the independence of not only these functionaries but the Election Commission as a body.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Functions of the Election Commission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bCs/>
          <w:sz w:val="24"/>
          <w:szCs w:val="24"/>
          <w:lang w:val="en-US"/>
        </w:rPr>
        <w:t>The Election Commission performs the following functions:</w:t>
      </w:r>
    </w:p>
    <w:p w:rsidR="00A63199" w:rsidRPr="00A63199" w:rsidRDefault="00A63199" w:rsidP="00A63199">
      <w:pPr>
        <w:numPr>
          <w:ilvl w:val="0"/>
          <w:numId w:val="16"/>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superintendence, direction and control of the preparation of electoral rolls for all elections to Parliament and to the Legislature of every State and of elections to the offices of President and Vice-President.  </w:t>
      </w:r>
    </w:p>
    <w:p w:rsidR="00A63199" w:rsidRPr="00A63199" w:rsidRDefault="00A63199" w:rsidP="00A63199">
      <w:pPr>
        <w:numPr>
          <w:ilvl w:val="0"/>
          <w:numId w:val="16"/>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conduct of all the elections mentioned.  </w:t>
      </w:r>
    </w:p>
    <w:p w:rsidR="00A63199" w:rsidRPr="00A63199" w:rsidRDefault="00A63199" w:rsidP="00A63199">
      <w:pPr>
        <w:numPr>
          <w:ilvl w:val="0"/>
          <w:numId w:val="16"/>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To advise the President or the Governor of a State, as the case may be, on the question of disqualification of any Member of Parliament or a member of a State Legislature, respectively. {</w:t>
      </w:r>
      <w:r w:rsidRPr="00A63199">
        <w:rPr>
          <w:rFonts w:ascii="Times New Roman" w:eastAsia="Times New Roman" w:hAnsi="Times New Roman" w:cs="Times New Roman"/>
          <w:sz w:val="24"/>
          <w:szCs w:val="24"/>
          <w:lang w:val="en-US"/>
        </w:rPr>
        <w:br/>
        <w:t>Article 324 has been held to be plenary in character, vesting the whole responsibility in the Election Commission for national and State elections. The power conferred on the Commission under Article 324 (1) is subjected to two limitations, namely:</w:t>
      </w:r>
    </w:p>
    <w:p w:rsidR="00A63199" w:rsidRPr="00A63199" w:rsidRDefault="00A63199" w:rsidP="00A63199">
      <w:pPr>
        <w:numPr>
          <w:ilvl w:val="0"/>
          <w:numId w:val="17"/>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When Parliament or any State Legislature has made a valid law relating to or in connection with elections, the Commission shall act in conformity with such law.</w:t>
      </w:r>
    </w:p>
    <w:p w:rsidR="00A63199" w:rsidRPr="00A63199" w:rsidRDefault="00A63199" w:rsidP="00A63199">
      <w:pPr>
        <w:numPr>
          <w:ilvl w:val="0"/>
          <w:numId w:val="17"/>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 Commission while exercising power shall conform to the rule of law, act bone fide and be amenable to the norms of natural justice. </w:t>
      </w:r>
    </w:p>
    <w:p w:rsidR="00A63199" w:rsidRPr="00A63199" w:rsidRDefault="00A63199" w:rsidP="00A63199">
      <w:pPr>
        <w:spacing w:after="0" w:line="240" w:lineRule="auto"/>
        <w:jc w:val="both"/>
        <w:rPr>
          <w:rFonts w:ascii="Times New Roman" w:eastAsia="Times New Roman" w:hAnsi="Times New Roman" w:cs="Times New Roman"/>
          <w:b/>
          <w:sz w:val="24"/>
          <w:szCs w:val="24"/>
          <w:lang w:val="en-US"/>
        </w:rPr>
      </w:pP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b/>
          <w:sz w:val="24"/>
          <w:szCs w:val="24"/>
          <w:lang w:val="en-US"/>
        </w:rPr>
        <w:t>Superintendence, Direction and Control of Elections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expression </w:t>
      </w:r>
      <w:r w:rsidRPr="00A63199">
        <w:rPr>
          <w:rFonts w:ascii="Times New Roman" w:eastAsia="Times New Roman" w:hAnsi="Times New Roman" w:cs="Times New Roman"/>
          <w:b/>
          <w:bCs/>
          <w:sz w:val="24"/>
          <w:szCs w:val="24"/>
          <w:lang w:val="en-US"/>
        </w:rPr>
        <w:t>superintendence, direction and control and the conduct of all elections</w:t>
      </w:r>
      <w:r w:rsidRPr="00A63199">
        <w:rPr>
          <w:rFonts w:ascii="Times New Roman" w:eastAsia="Times New Roman" w:hAnsi="Times New Roman" w:cs="Times New Roman"/>
          <w:sz w:val="24"/>
          <w:szCs w:val="24"/>
          <w:lang w:val="en-US"/>
        </w:rPr>
        <w:t xml:space="preserve"> in Article 324 (1) has been held to include such powers which though not specifically provided but are necessary to be exercised for effectively accomplishing the task of holding the elections to their completion. It would, therefore be legitimate, on the part of the Commission, to make general provisions even in anticipation or in the light of experience, in respect of matters relating to symbols.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 xml:space="preserve">In the interest of free and fair elections, for the safety and security of electors and with a view to prevent intimidation and </w:t>
      </w:r>
      <w:proofErr w:type="spellStart"/>
      <w:r w:rsidRPr="00A63199">
        <w:rPr>
          <w:rFonts w:ascii="Times New Roman" w:eastAsia="Times New Roman" w:hAnsi="Times New Roman" w:cs="Times New Roman"/>
          <w:sz w:val="24"/>
          <w:szCs w:val="24"/>
          <w:lang w:val="en-US"/>
        </w:rPr>
        <w:t>victimisation</w:t>
      </w:r>
      <w:proofErr w:type="spellEnd"/>
      <w:r w:rsidRPr="00A63199">
        <w:rPr>
          <w:rFonts w:ascii="Times New Roman" w:eastAsia="Times New Roman" w:hAnsi="Times New Roman" w:cs="Times New Roman"/>
          <w:sz w:val="24"/>
          <w:szCs w:val="24"/>
          <w:lang w:val="en-US"/>
        </w:rPr>
        <w:t xml:space="preserve"> of electors, the Commission has full power to direct the manner of counting of votes.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 xml:space="preserve">Directives issued by the Election Commission for transfer of those officers from one district to another, who had completed more than four years of stay in one district, have been held not ultra vires Article 324(1). </w:t>
      </w:r>
    </w:p>
    <w:p w:rsidR="00A63199" w:rsidRPr="00A63199" w:rsidRDefault="00A63199" w:rsidP="00A63199">
      <w:pPr>
        <w:spacing w:after="0" w:line="240" w:lineRule="auto"/>
        <w:jc w:val="both"/>
        <w:rPr>
          <w:rFonts w:ascii="Times New Roman" w:eastAsia="Times New Roman" w:hAnsi="Times New Roman" w:cs="Times New Roman"/>
          <w:b/>
          <w:sz w:val="24"/>
          <w:szCs w:val="24"/>
          <w:lang w:val="en-US"/>
        </w:rPr>
      </w:pP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b/>
          <w:sz w:val="24"/>
          <w:szCs w:val="24"/>
          <w:lang w:val="en-US"/>
        </w:rPr>
        <w:t>Fixing Schedule for Elections-Exclusive Domain of Election Commission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Apex Court in Special Reference No. 1 of 2002, {was referred to, questions relating to power of the Election Commission under Article 324, fixing the schedule for holding elections to the Legislative Assembly of a State, in the light of the mandate of Article 174(1).</w:t>
      </w: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sz w:val="24"/>
          <w:szCs w:val="24"/>
          <w:lang w:val="en-US"/>
        </w:rPr>
        <w:br/>
        <w:t xml:space="preserve">The question cropped up out of the situation then existing in the State of Gujarat. The Legislative Assembly of the State, which was to complete its term on 18-3-2003, was dissolved on 19-7-2002 by the Governor on being advised by the Chief Minister. Since the last sitting of </w:t>
      </w:r>
      <w:r w:rsidRPr="00A63199">
        <w:rPr>
          <w:rFonts w:ascii="Times New Roman" w:eastAsia="Times New Roman" w:hAnsi="Times New Roman" w:cs="Times New Roman"/>
          <w:sz w:val="24"/>
          <w:szCs w:val="24"/>
          <w:lang w:val="en-US"/>
        </w:rPr>
        <w:lastRenderedPageBreak/>
        <w:t>the Assembly was held on 3-4-2002, the Election Commission was required to complete the elections to the Assembly by the date, so as to comply with the Article 174(1) mandate.</w:t>
      </w: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sz w:val="24"/>
          <w:szCs w:val="24"/>
          <w:lang w:val="en-US"/>
        </w:rPr>
        <w:br/>
        <w:t>The Election Commission, on its part, recommended the invocation of Article 356 in the State, as the situation in the State, in their opinion was not suitable to hold, early, free and fair elections, so as to comply with the requirement of Article 174(1)</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b/>
          <w:bCs/>
          <w:sz w:val="24"/>
          <w:szCs w:val="24"/>
          <w:lang w:val="en-US"/>
        </w:rPr>
        <w:t>A Constitution Bench of five Judges of the Supreme Court, answering the questions set out in the Reference, reported as follows:</w:t>
      </w:r>
    </w:p>
    <w:p w:rsidR="00A63199" w:rsidRPr="00A63199" w:rsidRDefault="00A63199" w:rsidP="00A63199">
      <w:pPr>
        <w:numPr>
          <w:ilvl w:val="0"/>
          <w:numId w:val="18"/>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Article 174(1), which is a complete code in itself deals only with a live Legislature.</w:t>
      </w:r>
    </w:p>
    <w:p w:rsidR="00A63199" w:rsidRPr="00A63199" w:rsidRDefault="00A63199" w:rsidP="00A63199">
      <w:pPr>
        <w:numPr>
          <w:ilvl w:val="0"/>
          <w:numId w:val="18"/>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Article 174(1) does not provide for any period of limitation for holding elections within six months from the date of last sitting of the Session of the dissolved Assembly.</w:t>
      </w:r>
    </w:p>
    <w:p w:rsidR="00A63199" w:rsidRPr="00A63199" w:rsidRDefault="00A63199" w:rsidP="00A63199">
      <w:pPr>
        <w:numPr>
          <w:ilvl w:val="0"/>
          <w:numId w:val="18"/>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There is no provision, expressly providing for any period of limitation for constituting a fresh Legislative Assembly on the premature dissolution of the previous Legislative Assembly.</w:t>
      </w:r>
    </w:p>
    <w:p w:rsidR="00A63199" w:rsidRPr="00A63199" w:rsidRDefault="00A63199" w:rsidP="00A63199">
      <w:pPr>
        <w:numPr>
          <w:ilvl w:val="0"/>
          <w:numId w:val="18"/>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entire matter relating the elections is entrusted to the Election Commission.</w:t>
      </w:r>
    </w:p>
    <w:p w:rsidR="00A63199" w:rsidRPr="00A63199" w:rsidRDefault="00A63199" w:rsidP="00A63199">
      <w:pPr>
        <w:numPr>
          <w:ilvl w:val="0"/>
          <w:numId w:val="18"/>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general power of superintendence, direction, control and conduct of election, although vested in the Election Commission under Article 324(1), yet is subjected to any law either made by the Parliament or State Legislature, as the case may be, which is also subject to the provisions of the Constitution</w:t>
      </w:r>
    </w:p>
    <w:p w:rsidR="00A63199" w:rsidRPr="00A63199" w:rsidRDefault="00A63199" w:rsidP="00A63199">
      <w:pPr>
        <w:numPr>
          <w:ilvl w:val="0"/>
          <w:numId w:val="18"/>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Election Commission is required to take steps for holding elections immediately on expiration of the term of the Assembly or its dissolution, although no period has been provided for.</w:t>
      </w:r>
    </w:p>
    <w:p w:rsidR="00A63199" w:rsidRPr="00A63199" w:rsidRDefault="00A63199" w:rsidP="00A63199">
      <w:pPr>
        <w:numPr>
          <w:ilvl w:val="0"/>
          <w:numId w:val="18"/>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In view of the provisions of Articles 109, 110 and 111 and analogous Articles for State Assembly, on the premature dissolution of the Legislative Assembly, the Election Commission is required to initiate immediate steps for holding election for constituting Legislative Assembly on the first occasion and in any case within six months from the date of premature dissolution of the Assembly.</w:t>
      </w:r>
    </w:p>
    <w:p w:rsidR="00A63199" w:rsidRPr="00A63199" w:rsidRDefault="00A63199" w:rsidP="00A63199">
      <w:pPr>
        <w:spacing w:after="0" w:line="240" w:lineRule="auto"/>
        <w:ind w:left="720"/>
        <w:jc w:val="both"/>
        <w:rPr>
          <w:rFonts w:ascii="Times New Roman" w:eastAsia="Times New Roman" w:hAnsi="Times New Roman" w:cs="Times New Roman"/>
          <w:sz w:val="24"/>
          <w:szCs w:val="24"/>
          <w:lang w:val="en-US"/>
        </w:rPr>
      </w:pPr>
    </w:p>
    <w:p w:rsidR="00A63199" w:rsidRPr="00A63199" w:rsidRDefault="00A63199" w:rsidP="00A63199">
      <w:pPr>
        <w:numPr>
          <w:ilvl w:val="0"/>
          <w:numId w:val="22"/>
        </w:numPr>
        <w:spacing w:after="0" w:line="240" w:lineRule="auto"/>
        <w:contextualSpacing/>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One General Electoral Roll for every Constituency (Article 325)</w:t>
      </w:r>
    </w:p>
    <w:p w:rsidR="00A63199" w:rsidRPr="00A63199" w:rsidRDefault="00A63199" w:rsidP="00A63199">
      <w:pPr>
        <w:spacing w:after="0" w:line="240" w:lineRule="auto"/>
        <w:ind w:left="360"/>
        <w:contextualSpacing/>
        <w:jc w:val="both"/>
        <w:outlineLvl w:val="1"/>
        <w:rPr>
          <w:rFonts w:ascii="Times New Roman" w:eastAsia="Times New Roman" w:hAnsi="Times New Roman" w:cs="Times New Roman"/>
          <w:b/>
          <w:sz w:val="24"/>
          <w:szCs w:val="24"/>
          <w:lang w:val="en-US"/>
        </w:rPr>
      </w:pPr>
    </w:p>
    <w:p w:rsidR="00A63199" w:rsidRPr="00A63199" w:rsidRDefault="00A63199" w:rsidP="00A63199">
      <w:pPr>
        <w:spacing w:after="0" w:line="240" w:lineRule="auto"/>
        <w:jc w:val="both"/>
        <w:outlineLvl w:val="2"/>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Article 325 provides: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There shall be one general electoral roll for every territorial constituency for election to either House of Parliament or to the House or either House of the Legislature of a State and no person shall be ineligible for inclusion in any such roll or claim to be included in any special electoral roll for any such constituency on grounds only of religion, race, caste, sex or any of them.</w:t>
      </w: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sz w:val="24"/>
          <w:szCs w:val="24"/>
          <w:lang w:val="en-US"/>
        </w:rPr>
        <w:br/>
        <w:t xml:space="preserve">Section 22 of the Representation of the People Act, 1950 empowers the Electoral Registration Officer of a constituency to delete the name of a person from the Electoral Roll on certain grounds. It has been held that such deletion must be done only after giving to the person concerned meaningful opportunity of hearing and after following requisite procedure. </w:t>
      </w:r>
      <w:r w:rsidRPr="00A63199">
        <w:rPr>
          <w:rFonts w:ascii="Times New Roman" w:eastAsia="Times New Roman" w:hAnsi="Times New Roman" w:cs="Times New Roman"/>
          <w:sz w:val="24"/>
          <w:szCs w:val="24"/>
          <w:lang w:val="en-US"/>
        </w:rPr>
        <w:br/>
      </w: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System of Adult Suffrage (Article 326)</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Article 326 incorporates the system of adult suffrage for elections to the </w:t>
      </w:r>
      <w:proofErr w:type="spellStart"/>
      <w:r w:rsidRPr="00A63199">
        <w:rPr>
          <w:rFonts w:ascii="Times New Roman" w:eastAsia="Times New Roman" w:hAnsi="Times New Roman" w:cs="Times New Roman"/>
          <w:sz w:val="24"/>
          <w:szCs w:val="24"/>
          <w:lang w:val="en-US"/>
        </w:rPr>
        <w:t>Lok</w:t>
      </w:r>
      <w:proofErr w:type="spellEnd"/>
      <w:r w:rsidRPr="00A63199">
        <w:rPr>
          <w:rFonts w:ascii="Times New Roman" w:eastAsia="Times New Roman" w:hAnsi="Times New Roman" w:cs="Times New Roman"/>
          <w:sz w:val="24"/>
          <w:szCs w:val="24"/>
          <w:lang w:val="en-US"/>
        </w:rPr>
        <w:t xml:space="preserve"> Sabha and the Legislative Assembly of every State. According to this system, a person to be registered as a voter for these elections must comply with the following requirements: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numPr>
          <w:ilvl w:val="0"/>
          <w:numId w:val="19"/>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must be a citizen of India.</w:t>
      </w:r>
    </w:p>
    <w:p w:rsidR="00A63199" w:rsidRPr="00A63199" w:rsidRDefault="00A63199" w:rsidP="00A63199">
      <w:pPr>
        <w:numPr>
          <w:ilvl w:val="0"/>
          <w:numId w:val="19"/>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He must not be less than 18 years of age on the appointed day. {He must not be otherwise disqualified under the Constitution or any law made by the appropriate </w:t>
      </w:r>
      <w:r w:rsidRPr="00A63199">
        <w:rPr>
          <w:rFonts w:ascii="Times New Roman" w:eastAsia="Times New Roman" w:hAnsi="Times New Roman" w:cs="Times New Roman"/>
          <w:sz w:val="24"/>
          <w:szCs w:val="24"/>
          <w:lang w:val="en-US"/>
        </w:rPr>
        <w:lastRenderedPageBreak/>
        <w:t>Legislature on the ground of non-residence, unsoundness of mind, crime, corrupt or illegal practice.</w:t>
      </w:r>
    </w:p>
    <w:p w:rsidR="00A63199" w:rsidRPr="00A63199" w:rsidRDefault="00A63199" w:rsidP="00A63199">
      <w:pPr>
        <w:spacing w:after="0" w:line="240" w:lineRule="auto"/>
        <w:ind w:left="720"/>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b/>
          <w:bCs/>
          <w:sz w:val="24"/>
          <w:szCs w:val="24"/>
          <w:lang w:val="en-US"/>
        </w:rPr>
        <w:t>Parliament has enacted the Representation of People Act, 1950 which requires a person, to be registered as a voter, to fulfill the following conditions:</w:t>
      </w:r>
    </w:p>
    <w:p w:rsidR="00A63199" w:rsidRPr="00A63199" w:rsidRDefault="00A63199" w:rsidP="00A63199">
      <w:pPr>
        <w:numPr>
          <w:ilvl w:val="0"/>
          <w:numId w:val="20"/>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must be a citizen of India.</w:t>
      </w:r>
    </w:p>
    <w:p w:rsidR="00A63199" w:rsidRPr="00A63199" w:rsidRDefault="00A63199" w:rsidP="00A63199">
      <w:pPr>
        <w:numPr>
          <w:ilvl w:val="0"/>
          <w:numId w:val="20"/>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must not be declared to be of unsound mind by competent court.</w:t>
      </w:r>
    </w:p>
    <w:p w:rsidR="00A63199" w:rsidRPr="00A63199" w:rsidRDefault="00A63199" w:rsidP="00A63199">
      <w:pPr>
        <w:numPr>
          <w:ilvl w:val="0"/>
          <w:numId w:val="20"/>
        </w:num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He must not be disqualified from voting under a law relating to corrupt and illegal practices or other offences in connection with elections.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No person is entitled to be registered in the electoral roll for more than one constituency or of any constituency more than once. A person shall be disqualified from voting at any election for 6 years if he is convicted of any of the specified offences punishable with imprisonment or who, upon the trial of an election petition is found guilty of any corrupt practice. This disqualification may, however, be removed by the Election Commission, for reasons recorded by it in writing.</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Every person enrolled in the electoral roll by an authority empowered by law to prepare the electoral roll or to include a name therein, is entitled to cast a vote unless disqualified under law</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Right to Vote Not a Fundamental Right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 right to vote or stand as a candidate for election is a creature of statute or a special law and must be subject to the limitations imposed by it. These rights are not absolute rights, nor are held to be constitutional rights. Though fundamental to democracy, the right to elect is neither a fundamental right nor a common law right. So, is the right to be elected and the right to dispute an </w:t>
      </w:r>
      <w:proofErr w:type="gramStart"/>
      <w:r w:rsidRPr="00A63199">
        <w:rPr>
          <w:rFonts w:ascii="Times New Roman" w:eastAsia="Times New Roman" w:hAnsi="Times New Roman" w:cs="Times New Roman"/>
          <w:sz w:val="24"/>
          <w:szCs w:val="24"/>
          <w:lang w:val="en-US"/>
        </w:rPr>
        <w:t>election.</w:t>
      </w:r>
      <w:proofErr w:type="gramEnd"/>
      <w:r w:rsidRPr="00A63199">
        <w:rPr>
          <w:rFonts w:ascii="Times New Roman" w:eastAsia="Times New Roman" w:hAnsi="Times New Roman" w:cs="Times New Roman"/>
          <w:sz w:val="24"/>
          <w:szCs w:val="24"/>
          <w:lang w:val="en-US"/>
        </w:rPr>
        <w:t xml:space="preserve">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numPr>
          <w:ilvl w:val="0"/>
          <w:numId w:val="22"/>
        </w:numPr>
        <w:spacing w:after="0" w:line="240" w:lineRule="auto"/>
        <w:contextualSpacing/>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Enactment of laws with respect to Elections (Articles 327 and 328)</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Article 327 provides that Parliament may, from time to time, by law, make provisions with respect to all matters relating to, or in connection with, elections to either House of Parliament or the Legislature of a State. The law may include provisions for the preparation of electoral rolls, the delimitation of constituencies and all other matters necessary for securing the due constitution of such House or Houses. The law so made shall be subject to the provisions of the Constitution. Similar power is conferred by Article 328 on the Legislature of a State with respect to the elections to the Houses of the State Legislature. The power of the State Legislature is subjected to the provisions of the Constitution and any law made by Parliament.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br/>
        <w:t xml:space="preserve">In the exercise of the power conferred by Article 327, Parliament has enacted the Representation of the People Acts, 1950 and 1951 and the Delimitation Commission Act, 1952. The Election Commission is to act not inconsistent with these Acts. </w:t>
      </w:r>
      <w:r w:rsidRPr="00A63199">
        <w:rPr>
          <w:rFonts w:ascii="Times New Roman" w:eastAsia="Times New Roman" w:hAnsi="Times New Roman" w:cs="Times New Roman"/>
          <w:sz w:val="24"/>
          <w:szCs w:val="24"/>
          <w:lang w:val="en-US"/>
        </w:rPr>
        <w:br/>
      </w:r>
    </w:p>
    <w:p w:rsidR="00A63199" w:rsidRPr="00A63199" w:rsidRDefault="00A63199" w:rsidP="00A63199">
      <w:pPr>
        <w:numPr>
          <w:ilvl w:val="0"/>
          <w:numId w:val="22"/>
        </w:numPr>
        <w:spacing w:after="0" w:line="240" w:lineRule="auto"/>
        <w:contextualSpacing/>
        <w:jc w:val="both"/>
        <w:outlineLvl w:val="1"/>
        <w:rPr>
          <w:rFonts w:ascii="Times New Roman" w:eastAsia="Times New Roman" w:hAnsi="Times New Roman" w:cs="Times New Roman"/>
          <w:b/>
          <w:sz w:val="24"/>
          <w:szCs w:val="24"/>
          <w:lang w:val="en-US"/>
        </w:rPr>
      </w:pPr>
      <w:r w:rsidRPr="00A63199">
        <w:rPr>
          <w:rFonts w:ascii="Times New Roman" w:eastAsia="Times New Roman" w:hAnsi="Times New Roman" w:cs="Times New Roman"/>
          <w:b/>
          <w:sz w:val="24"/>
          <w:szCs w:val="24"/>
          <w:lang w:val="en-US"/>
        </w:rPr>
        <w:t>Settlement of Election Disputes (Article 329)</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Clause (a) of Article 329 provides that the validity of any law relating to the delimitation of constituencies or the allotment of seats to such constituencies made or purported to be made under Article 327 or Article 328 shall not be called in question in any Court.</w:t>
      </w: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sz w:val="24"/>
          <w:szCs w:val="24"/>
          <w:lang w:val="en-US"/>
        </w:rPr>
        <w:br/>
        <w:t xml:space="preserve">Clause (b) of Article 329 as amended by the Constitution (19th Amendment) Act, 1966, provides that notwithstanding anything in the Constitution, no election to either House of Parliament or the Legislature of a State shall be called in question except by an election petition presented to such authority and in such manner as may be provided for by or under any law </w:t>
      </w:r>
      <w:r w:rsidRPr="00A63199">
        <w:rPr>
          <w:rFonts w:ascii="Times New Roman" w:eastAsia="Times New Roman" w:hAnsi="Times New Roman" w:cs="Times New Roman"/>
          <w:sz w:val="24"/>
          <w:szCs w:val="24"/>
          <w:lang w:val="en-US"/>
        </w:rPr>
        <w:lastRenderedPageBreak/>
        <w:t>made by the appropriate Legislature. In pursuance of this Clause, Parliament enacted the Representation of the People Act, 1951. The Act has vested the power to decide any election petition, in the High Courts.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Court hearing an election petition.</w:t>
      </w:r>
    </w:p>
    <w:p w:rsidR="00A63199" w:rsidRPr="00A63199" w:rsidRDefault="00A63199" w:rsidP="00A63199">
      <w:pPr>
        <w:spacing w:after="0" w:line="240" w:lineRule="auto"/>
        <w:jc w:val="both"/>
        <w:rPr>
          <w:rFonts w:ascii="Times New Roman" w:eastAsia="Times New Roman" w:hAnsi="Times New Roman" w:cs="Times New Roman"/>
          <w:b/>
          <w:sz w:val="24"/>
          <w:szCs w:val="24"/>
          <w:lang w:val="en-US"/>
        </w:rPr>
      </w:pPr>
      <w:r w:rsidRPr="00A63199">
        <w:rPr>
          <w:rFonts w:ascii="Times New Roman" w:eastAsia="Times New Roman" w:hAnsi="Times New Roman" w:cs="Times New Roman"/>
          <w:sz w:val="24"/>
          <w:szCs w:val="24"/>
          <w:lang w:val="en-US"/>
        </w:rPr>
        <w:br/>
      </w:r>
      <w:r w:rsidRPr="00A63199">
        <w:rPr>
          <w:rFonts w:ascii="Times New Roman" w:eastAsia="Times New Roman" w:hAnsi="Times New Roman" w:cs="Times New Roman"/>
          <w:b/>
          <w:sz w:val="24"/>
          <w:szCs w:val="24"/>
          <w:lang w:val="en-US"/>
        </w:rPr>
        <w:t>Delimitation Commission</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The delimitation of constituencies as enshrined in Articles 82 and 170 is a necessary process, as important as the elections themselves. It is to take place after every census so that all Parliamentary and State Assembly constituencies are re-drawn on the basis of population. Since the population keeps on shifting, it becomes necessary to readjust the boundaries of constituencies, so that there should be true representation of the people in the elections held to serve the purpose in a democracy. The delimitation is supposed to take place every 10 years. It is done by Delimitation Commission. </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The Notification issued based on the report of the Delimitation Commission is held to be final and binding. It would have the effect of law. } No government can make any changes or choose to alter it. It cannot be challenged before any Court either. {66} If a person felt that he was not given due opportunity of being heard or felt that the Commission was not following the procedure prescribed, he could have approached the High Court, prior to issuance of the final Notification and sought appropriate directions</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Any objection to delimitation of constituencies can only be entertained by the Commission before the date specified and not after its publication in the Official Gazette. The object is that no voter should be allowed to hold up an election indefinitely, by questioning the delimitation of the constituencies, from Court to Court.</w:t>
      </w:r>
    </w:p>
    <w:p w:rsidR="00A63199" w:rsidRPr="00A63199" w:rsidRDefault="00A63199" w:rsidP="00A63199">
      <w:pPr>
        <w:spacing w:after="0" w:line="240" w:lineRule="auto"/>
        <w:jc w:val="both"/>
        <w:rPr>
          <w:rFonts w:ascii="Times New Roman" w:eastAsia="Times New Roman" w:hAnsi="Times New Roman" w:cs="Times New Roman"/>
          <w:sz w:val="24"/>
          <w:szCs w:val="24"/>
          <w:lang w:val="en-US"/>
        </w:rPr>
      </w:pPr>
      <w:r w:rsidRPr="00A63199">
        <w:rPr>
          <w:rFonts w:ascii="Times New Roman" w:eastAsia="Times New Roman" w:hAnsi="Times New Roman" w:cs="Times New Roman"/>
          <w:sz w:val="24"/>
          <w:szCs w:val="24"/>
          <w:lang w:val="en-US"/>
        </w:rPr>
        <w:t xml:space="preserve"> </w:t>
      </w:r>
      <w:r w:rsidRPr="00A63199">
        <w:rPr>
          <w:rFonts w:ascii="Times New Roman" w:eastAsia="Times New Roman" w:hAnsi="Times New Roman" w:cs="Times New Roman"/>
          <w:sz w:val="24"/>
          <w:szCs w:val="24"/>
          <w:lang w:val="en-US"/>
        </w:rPr>
        <w:br/>
        <w:t xml:space="preserve">Though the delimitation for the purpose of dividing the State into territorial constituencies is a mandate of the Constitution and is basic feature of democracy contemplated in the Constitution, but re-adjustment of the extent and boundaries of such territorial constituencies upon completion of each census is not such a mandate, nor it is contemplated to be the basic feature of democracy. In the event, no census takes place, there would be no re-adjustment and there being no mandate in the Constitution to take census, readjustment of the extent and boundaries of territorial constituencies is an uncertainty and accordingly, it is said, cannot be said to be the basic feature of democracy contemplated in the Constitution. </w:t>
      </w:r>
    </w:p>
    <w:p w:rsidR="00B31444" w:rsidRDefault="00B31444" w:rsidP="00B31444">
      <w:pPr>
        <w:spacing w:after="0" w:line="240" w:lineRule="auto"/>
        <w:jc w:val="both"/>
        <w:rPr>
          <w:rFonts w:ascii="Times New Roman" w:eastAsia="Times New Roman" w:hAnsi="Times New Roman" w:cs="Times New Roman"/>
          <w:sz w:val="24"/>
          <w:szCs w:val="24"/>
          <w:lang w:val="en-US"/>
        </w:rPr>
      </w:pPr>
    </w:p>
    <w:p w:rsidR="00B31444" w:rsidRPr="00B31444" w:rsidRDefault="00B31444" w:rsidP="00B31444">
      <w:pPr>
        <w:spacing w:after="0" w:line="240" w:lineRule="auto"/>
        <w:jc w:val="both"/>
        <w:rPr>
          <w:rFonts w:ascii="Calibri" w:eastAsia="Calibri" w:hAnsi="Calibri" w:cs="Times New Roman"/>
          <w:sz w:val="24"/>
          <w:szCs w:val="24"/>
          <w:lang w:val="en-US"/>
        </w:rPr>
      </w:pPr>
      <w:r w:rsidRPr="00B31444">
        <w:rPr>
          <w:rFonts w:ascii="Times New Roman" w:eastAsia="Times New Roman" w:hAnsi="Times New Roman" w:cs="Times New Roman"/>
          <w:b/>
          <w:bCs/>
          <w:kern w:val="36"/>
          <w:sz w:val="28"/>
          <w:szCs w:val="28"/>
          <w:lang w:eastAsia="en-IN"/>
        </w:rPr>
        <w:t xml:space="preserve">Amendment of </w:t>
      </w:r>
      <w:proofErr w:type="gramStart"/>
      <w:r w:rsidRPr="00B31444">
        <w:rPr>
          <w:rFonts w:ascii="Times New Roman" w:eastAsia="Times New Roman" w:hAnsi="Times New Roman" w:cs="Times New Roman"/>
          <w:b/>
          <w:bCs/>
          <w:kern w:val="36"/>
          <w:sz w:val="28"/>
          <w:szCs w:val="28"/>
          <w:lang w:eastAsia="en-IN"/>
        </w:rPr>
        <w:t>the  Indian</w:t>
      </w:r>
      <w:proofErr w:type="gramEnd"/>
      <w:r w:rsidRPr="00B31444">
        <w:rPr>
          <w:rFonts w:ascii="Times New Roman" w:eastAsia="Times New Roman" w:hAnsi="Times New Roman" w:cs="Times New Roman"/>
          <w:b/>
          <w:bCs/>
          <w:kern w:val="36"/>
          <w:sz w:val="28"/>
          <w:szCs w:val="28"/>
          <w:lang w:eastAsia="en-IN"/>
        </w:rPr>
        <w:t xml:space="preserve"> Constitution</w:t>
      </w:r>
    </w:p>
    <w:p w:rsidR="00B31444" w:rsidRPr="00B31444" w:rsidRDefault="00B31444" w:rsidP="00B31444">
      <w:p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i/>
          <w:iCs/>
          <w:sz w:val="24"/>
          <w:szCs w:val="24"/>
          <w:lang w:eastAsia="en-IN"/>
        </w:rPr>
        <w:t xml:space="preserve">The </w:t>
      </w:r>
      <w:r w:rsidRPr="00B31444">
        <w:rPr>
          <w:rFonts w:ascii="Times New Roman" w:eastAsia="Times New Roman" w:hAnsi="Times New Roman" w:cs="Times New Roman"/>
          <w:b/>
          <w:bCs/>
          <w:i/>
          <w:iCs/>
          <w:sz w:val="24"/>
          <w:szCs w:val="24"/>
          <w:lang w:eastAsia="en-IN"/>
        </w:rPr>
        <w:t>Constitution of India</w:t>
      </w:r>
      <w:r w:rsidRPr="00B31444">
        <w:rPr>
          <w:rFonts w:ascii="Times New Roman" w:eastAsia="Times New Roman" w:hAnsi="Times New Roman" w:cs="Times New Roman"/>
          <w:i/>
          <w:iCs/>
          <w:sz w:val="24"/>
          <w:szCs w:val="24"/>
          <w:lang w:eastAsia="en-IN"/>
        </w:rPr>
        <w:t xml:space="preserve">, as the </w:t>
      </w:r>
      <w:r w:rsidRPr="00B31444">
        <w:rPr>
          <w:rFonts w:ascii="Times New Roman" w:eastAsia="Times New Roman" w:hAnsi="Times New Roman" w:cs="Times New Roman"/>
          <w:b/>
          <w:bCs/>
          <w:i/>
          <w:iCs/>
          <w:sz w:val="24"/>
          <w:szCs w:val="24"/>
          <w:lang w:eastAsia="en-IN"/>
        </w:rPr>
        <w:t>supreme law of the land</w:t>
      </w:r>
      <w:r w:rsidRPr="00B31444">
        <w:rPr>
          <w:rFonts w:ascii="Times New Roman" w:eastAsia="Times New Roman" w:hAnsi="Times New Roman" w:cs="Times New Roman"/>
          <w:i/>
          <w:iCs/>
          <w:sz w:val="24"/>
          <w:szCs w:val="24"/>
          <w:lang w:eastAsia="en-IN"/>
        </w:rPr>
        <w:t xml:space="preserve">, should be responsive to changing needs and situations. The provision for amendment of the Constitution of India under </w:t>
      </w:r>
      <w:r w:rsidRPr="00B31444">
        <w:rPr>
          <w:rFonts w:ascii="Times New Roman" w:eastAsia="Times New Roman" w:hAnsi="Times New Roman" w:cs="Times New Roman"/>
          <w:b/>
          <w:bCs/>
          <w:i/>
          <w:iCs/>
          <w:sz w:val="24"/>
          <w:szCs w:val="24"/>
          <w:lang w:eastAsia="en-IN"/>
        </w:rPr>
        <w:t>Article 368</w:t>
      </w:r>
      <w:r w:rsidRPr="00B31444">
        <w:rPr>
          <w:rFonts w:ascii="Times New Roman" w:eastAsia="Times New Roman" w:hAnsi="Times New Roman" w:cs="Times New Roman"/>
          <w:i/>
          <w:iCs/>
          <w:sz w:val="24"/>
          <w:szCs w:val="24"/>
          <w:lang w:eastAsia="en-IN"/>
        </w:rPr>
        <w:t xml:space="preserve"> accommodates this requirement. This </w:t>
      </w:r>
      <w:r w:rsidRPr="00B31444">
        <w:rPr>
          <w:rFonts w:ascii="Times New Roman" w:eastAsia="Times New Roman" w:hAnsi="Times New Roman" w:cs="Times New Roman"/>
          <w:b/>
          <w:bCs/>
          <w:i/>
          <w:iCs/>
          <w:sz w:val="24"/>
          <w:szCs w:val="24"/>
          <w:lang w:eastAsia="en-IN"/>
        </w:rPr>
        <w:t xml:space="preserve">article of Next IAS </w:t>
      </w:r>
      <w:r w:rsidRPr="00B31444">
        <w:rPr>
          <w:rFonts w:ascii="Times New Roman" w:eastAsia="Times New Roman" w:hAnsi="Times New Roman" w:cs="Times New Roman"/>
          <w:i/>
          <w:iCs/>
          <w:sz w:val="24"/>
          <w:szCs w:val="24"/>
          <w:lang w:eastAsia="en-IN"/>
        </w:rPr>
        <w:t>aims to explain the meaning of the amendment of the Constitution, its procedure, types, significance, limitations, and more.</w:t>
      </w:r>
    </w:p>
    <w:p w:rsidR="00B31444" w:rsidRPr="00B31444" w:rsidRDefault="00B31444" w:rsidP="00B31444">
      <w:p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w:t>
      </w:r>
      <w:r w:rsidRPr="00B31444">
        <w:rPr>
          <w:rFonts w:ascii="Times New Roman" w:eastAsia="Times New Roman" w:hAnsi="Times New Roman" w:cs="Times New Roman"/>
          <w:b/>
          <w:bCs/>
          <w:sz w:val="24"/>
          <w:szCs w:val="24"/>
          <w:lang w:eastAsia="en-IN"/>
        </w:rPr>
        <w:t>Amendment of the Constitution</w:t>
      </w:r>
      <w:r w:rsidRPr="00B31444">
        <w:rPr>
          <w:rFonts w:ascii="Times New Roman" w:eastAsia="Times New Roman" w:hAnsi="Times New Roman" w:cs="Times New Roman"/>
          <w:sz w:val="24"/>
          <w:szCs w:val="24"/>
          <w:lang w:eastAsia="en-IN"/>
        </w:rPr>
        <w:t xml:space="preserve"> refers to the process of making changes such as the </w:t>
      </w:r>
      <w:r w:rsidRPr="00B31444">
        <w:rPr>
          <w:rFonts w:ascii="Times New Roman" w:eastAsia="Times New Roman" w:hAnsi="Times New Roman" w:cs="Times New Roman"/>
          <w:b/>
          <w:bCs/>
          <w:sz w:val="24"/>
          <w:szCs w:val="24"/>
          <w:lang w:eastAsia="en-IN"/>
        </w:rPr>
        <w:t>addition, variation, or repeal of any provision</w:t>
      </w:r>
      <w:r w:rsidRPr="00B31444">
        <w:rPr>
          <w:rFonts w:ascii="Times New Roman" w:eastAsia="Times New Roman" w:hAnsi="Times New Roman" w:cs="Times New Roman"/>
          <w:sz w:val="24"/>
          <w:szCs w:val="24"/>
          <w:lang w:eastAsia="en-IN"/>
        </w:rPr>
        <w:t xml:space="preserve"> of the Constitution in accordance with the procedure laid down for the purpose. The </w:t>
      </w:r>
      <w:r w:rsidRPr="00B31444">
        <w:rPr>
          <w:rFonts w:ascii="Times New Roman" w:eastAsia="Times New Roman" w:hAnsi="Times New Roman" w:cs="Times New Roman"/>
          <w:b/>
          <w:bCs/>
          <w:sz w:val="24"/>
          <w:szCs w:val="24"/>
          <w:lang w:eastAsia="en-IN"/>
        </w:rPr>
        <w:t>purpose of Constitutional Amendments</w:t>
      </w:r>
      <w:r w:rsidRPr="00B31444">
        <w:rPr>
          <w:rFonts w:ascii="Times New Roman" w:eastAsia="Times New Roman" w:hAnsi="Times New Roman" w:cs="Times New Roman"/>
          <w:sz w:val="24"/>
          <w:szCs w:val="24"/>
          <w:lang w:eastAsia="en-IN"/>
        </w:rPr>
        <w:t xml:space="preserve"> is to ensure that the Constitution </w:t>
      </w:r>
      <w:r w:rsidRPr="00B31444">
        <w:rPr>
          <w:rFonts w:ascii="Times New Roman" w:eastAsia="Times New Roman" w:hAnsi="Times New Roman" w:cs="Times New Roman"/>
          <w:b/>
          <w:bCs/>
          <w:sz w:val="24"/>
          <w:szCs w:val="24"/>
          <w:lang w:eastAsia="en-IN"/>
        </w:rPr>
        <w:t>remains a living document</w:t>
      </w:r>
      <w:r w:rsidRPr="00B31444">
        <w:rPr>
          <w:rFonts w:ascii="Times New Roman" w:eastAsia="Times New Roman" w:hAnsi="Times New Roman" w:cs="Times New Roman"/>
          <w:sz w:val="24"/>
          <w:szCs w:val="24"/>
          <w:lang w:eastAsia="en-IN"/>
        </w:rPr>
        <w:t xml:space="preserve"> capable of adapting to changing circumstances while upholding its fundamental principles and values.</w:t>
      </w:r>
      <w:r>
        <w:rPr>
          <w:rFonts w:ascii="Times New Roman" w:eastAsia="Times New Roman" w:hAnsi="Times New Roman" w:cs="Times New Roman"/>
          <w:sz w:val="24"/>
          <w:szCs w:val="24"/>
          <w:lang w:eastAsia="en-IN"/>
        </w:rPr>
        <w:t xml:space="preserve"> </w:t>
      </w:r>
      <w:r w:rsidRPr="00B31444">
        <w:rPr>
          <w:rFonts w:ascii="Times New Roman" w:eastAsia="Times New Roman" w:hAnsi="Times New Roman" w:cs="Times New Roman"/>
          <w:sz w:val="24"/>
          <w:szCs w:val="24"/>
          <w:lang w:eastAsia="en-IN"/>
        </w:rPr>
        <w:t xml:space="preserve">The Indian Constitution, being a living document, provides for its amendment. The detailed provisions regarding the Amendment of the Constitution of India are contained in </w:t>
      </w:r>
      <w:r w:rsidRPr="00B31444">
        <w:rPr>
          <w:rFonts w:ascii="Times New Roman" w:eastAsia="Times New Roman" w:hAnsi="Times New Roman" w:cs="Times New Roman"/>
          <w:b/>
          <w:bCs/>
          <w:sz w:val="24"/>
          <w:szCs w:val="24"/>
          <w:lang w:eastAsia="en-IN"/>
        </w:rPr>
        <w:t>Article 368 in Part XX of the Indian Constitution</w:t>
      </w:r>
      <w:r w:rsidRPr="00B31444">
        <w:rPr>
          <w:rFonts w:ascii="Times New Roman" w:eastAsia="Times New Roman" w:hAnsi="Times New Roman" w:cs="Times New Roman"/>
          <w:sz w:val="24"/>
          <w:szCs w:val="24"/>
          <w:lang w:eastAsia="en-IN"/>
        </w:rPr>
        <w:t xml:space="preserve">. These provisions define the process and scope of amending </w:t>
      </w:r>
      <w:r w:rsidRPr="00B31444">
        <w:rPr>
          <w:rFonts w:ascii="Times New Roman" w:eastAsia="Times New Roman" w:hAnsi="Times New Roman" w:cs="Times New Roman"/>
          <w:sz w:val="24"/>
          <w:szCs w:val="24"/>
          <w:lang w:eastAsia="en-IN"/>
        </w:rPr>
        <w:lastRenderedPageBreak/>
        <w:t>the Constitution.</w:t>
      </w:r>
      <w:r>
        <w:rPr>
          <w:rFonts w:ascii="Times New Roman" w:eastAsia="Times New Roman" w:hAnsi="Times New Roman" w:cs="Times New Roman"/>
          <w:sz w:val="24"/>
          <w:szCs w:val="24"/>
          <w:lang w:eastAsia="en-IN"/>
        </w:rPr>
        <w:t xml:space="preserve"> </w:t>
      </w:r>
      <w:r w:rsidRPr="00B31444">
        <w:rPr>
          <w:rFonts w:ascii="Times New Roman" w:eastAsia="Times New Roman" w:hAnsi="Times New Roman" w:cs="Times New Roman"/>
          <w:sz w:val="24"/>
          <w:szCs w:val="24"/>
          <w:lang w:eastAsia="en-IN"/>
        </w:rPr>
        <w:t>Various aspects of the Amendment of the Constitution of India are dealt with in detail in the sections that follow.</w:t>
      </w:r>
    </w:p>
    <w:p w:rsidR="00B31444" w:rsidRPr="00B31444" w:rsidRDefault="00B31444" w:rsidP="00B31444">
      <w:pPr>
        <w:spacing w:before="100" w:beforeAutospacing="1" w:after="100" w:afterAutospacing="1" w:line="240" w:lineRule="auto"/>
        <w:outlineLvl w:val="1"/>
        <w:rPr>
          <w:rFonts w:ascii="Times New Roman" w:eastAsia="Times New Roman" w:hAnsi="Times New Roman" w:cs="Times New Roman"/>
          <w:b/>
          <w:bCs/>
          <w:color w:val="015AA7"/>
          <w:sz w:val="36"/>
          <w:szCs w:val="36"/>
          <w:lang w:eastAsia="en-IN"/>
        </w:rPr>
      </w:pPr>
      <w:r w:rsidRPr="00B31444">
        <w:rPr>
          <w:rFonts w:ascii="Times New Roman" w:eastAsia="Times New Roman" w:hAnsi="Times New Roman" w:cs="Times New Roman"/>
          <w:b/>
          <w:bCs/>
          <w:color w:val="015AA7"/>
          <w:sz w:val="36"/>
          <w:szCs w:val="36"/>
          <w:lang w:eastAsia="en-IN"/>
        </w:rPr>
        <w:t>Procedure for Amendment to the Indian Constitution</w:t>
      </w:r>
    </w:p>
    <w:p w:rsidR="00B31444" w:rsidRPr="00B31444" w:rsidRDefault="00B31444" w:rsidP="00553FA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procedure for the Amendment of the Constitution of India as per Article 368 is as follows: </w:t>
      </w:r>
    </w:p>
    <w:p w:rsidR="00B31444" w:rsidRPr="00B31444" w:rsidRDefault="00B31444" w:rsidP="00553FA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A bill for the amendment of the Constitution can be introduced </w:t>
      </w:r>
      <w:r w:rsidRPr="00B31444">
        <w:rPr>
          <w:rFonts w:ascii="Times New Roman" w:eastAsia="Times New Roman" w:hAnsi="Times New Roman" w:cs="Times New Roman"/>
          <w:b/>
          <w:bCs/>
          <w:sz w:val="24"/>
          <w:szCs w:val="24"/>
          <w:lang w:eastAsia="en-IN"/>
        </w:rPr>
        <w:t>only in either house of the Parliament,</w:t>
      </w:r>
      <w:r w:rsidRPr="00B31444">
        <w:rPr>
          <w:rFonts w:ascii="Times New Roman" w:eastAsia="Times New Roman" w:hAnsi="Times New Roman" w:cs="Times New Roman"/>
          <w:sz w:val="24"/>
          <w:szCs w:val="24"/>
          <w:lang w:eastAsia="en-IN"/>
        </w:rPr>
        <w:t xml:space="preserve"> not in the State Legislatures.</w:t>
      </w:r>
    </w:p>
    <w:p w:rsidR="00B31444" w:rsidRPr="00B31444" w:rsidRDefault="00B31444" w:rsidP="00553FA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bill can be introduced </w:t>
      </w:r>
      <w:r w:rsidRPr="00B31444">
        <w:rPr>
          <w:rFonts w:ascii="Times New Roman" w:eastAsia="Times New Roman" w:hAnsi="Times New Roman" w:cs="Times New Roman"/>
          <w:b/>
          <w:bCs/>
          <w:sz w:val="24"/>
          <w:szCs w:val="24"/>
          <w:lang w:eastAsia="en-IN"/>
        </w:rPr>
        <w:t>either by a minister or by a private member</w:t>
      </w:r>
      <w:r w:rsidRPr="00B31444">
        <w:rPr>
          <w:rFonts w:ascii="Times New Roman" w:eastAsia="Times New Roman" w:hAnsi="Times New Roman" w:cs="Times New Roman"/>
          <w:sz w:val="24"/>
          <w:szCs w:val="24"/>
          <w:lang w:eastAsia="en-IN"/>
        </w:rPr>
        <w:t xml:space="preserve"> and does not require prior permission of the President.</w:t>
      </w:r>
    </w:p>
    <w:p w:rsidR="00B31444" w:rsidRPr="00B31444" w:rsidRDefault="00B31444" w:rsidP="00553FA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bill must be passed in </w:t>
      </w:r>
      <w:r w:rsidRPr="00B31444">
        <w:rPr>
          <w:rFonts w:ascii="Times New Roman" w:eastAsia="Times New Roman" w:hAnsi="Times New Roman" w:cs="Times New Roman"/>
          <w:b/>
          <w:bCs/>
          <w:sz w:val="24"/>
          <w:szCs w:val="24"/>
          <w:lang w:eastAsia="en-IN"/>
        </w:rPr>
        <w:t>each House by a Special Majority</w:t>
      </w:r>
      <w:r w:rsidRPr="00B31444">
        <w:rPr>
          <w:rFonts w:ascii="Times New Roman" w:eastAsia="Times New Roman" w:hAnsi="Times New Roman" w:cs="Times New Roman"/>
          <w:sz w:val="24"/>
          <w:szCs w:val="24"/>
          <w:lang w:eastAsia="en-IN"/>
        </w:rPr>
        <w:t>, that is, a majority (more than 50 percent) of the total membership of the House and a majority of two-thirds of the members of the House present and voting.</w:t>
      </w:r>
    </w:p>
    <w:p w:rsidR="00B31444" w:rsidRPr="00B31444" w:rsidRDefault="00B31444" w:rsidP="00553FA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Each House must pass the bill separately.</w:t>
      </w:r>
      <w:r w:rsidRPr="00B31444">
        <w:rPr>
          <w:rFonts w:ascii="Times New Roman" w:eastAsia="Times New Roman" w:hAnsi="Times New Roman" w:cs="Times New Roman"/>
          <w:sz w:val="24"/>
          <w:szCs w:val="24"/>
          <w:lang w:eastAsia="en-IN"/>
        </w:rPr>
        <w:t xml:space="preserve"> In case of a disagreement between the two Houses, there is </w:t>
      </w:r>
      <w:r w:rsidRPr="00B31444">
        <w:rPr>
          <w:rFonts w:ascii="Times New Roman" w:eastAsia="Times New Roman" w:hAnsi="Times New Roman" w:cs="Times New Roman"/>
          <w:b/>
          <w:bCs/>
          <w:sz w:val="24"/>
          <w:szCs w:val="24"/>
          <w:lang w:eastAsia="en-IN"/>
        </w:rPr>
        <w:t>no provision for holding a joint sitting</w:t>
      </w:r>
      <w:r w:rsidRPr="00B31444">
        <w:rPr>
          <w:rFonts w:ascii="Times New Roman" w:eastAsia="Times New Roman" w:hAnsi="Times New Roman" w:cs="Times New Roman"/>
          <w:sz w:val="24"/>
          <w:szCs w:val="24"/>
          <w:lang w:eastAsia="en-IN"/>
        </w:rPr>
        <w:t xml:space="preserve"> of the two Houses for deliberation and passage of the bill.</w:t>
      </w:r>
    </w:p>
    <w:p w:rsidR="00B31444" w:rsidRPr="00B31444" w:rsidRDefault="00B31444" w:rsidP="00553FA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If the bill seeks </w:t>
      </w:r>
      <w:r w:rsidRPr="00B31444">
        <w:rPr>
          <w:rFonts w:ascii="Times New Roman" w:eastAsia="Times New Roman" w:hAnsi="Times New Roman" w:cs="Times New Roman"/>
          <w:b/>
          <w:bCs/>
          <w:sz w:val="24"/>
          <w:szCs w:val="24"/>
          <w:lang w:eastAsia="en-IN"/>
        </w:rPr>
        <w:t>to amend the federal provisions</w:t>
      </w:r>
      <w:r w:rsidRPr="00B31444">
        <w:rPr>
          <w:rFonts w:ascii="Times New Roman" w:eastAsia="Times New Roman" w:hAnsi="Times New Roman" w:cs="Times New Roman"/>
          <w:sz w:val="24"/>
          <w:szCs w:val="24"/>
          <w:lang w:eastAsia="en-IN"/>
        </w:rPr>
        <w:t xml:space="preserve"> of the Constitution, it must also be ratified by the </w:t>
      </w:r>
      <w:r w:rsidRPr="00B31444">
        <w:rPr>
          <w:rFonts w:ascii="Times New Roman" w:eastAsia="Times New Roman" w:hAnsi="Times New Roman" w:cs="Times New Roman"/>
          <w:b/>
          <w:bCs/>
          <w:sz w:val="24"/>
          <w:szCs w:val="24"/>
          <w:lang w:eastAsia="en-IN"/>
        </w:rPr>
        <w:t>legislatures of half of the states</w:t>
      </w:r>
      <w:r w:rsidRPr="00B31444">
        <w:rPr>
          <w:rFonts w:ascii="Times New Roman" w:eastAsia="Times New Roman" w:hAnsi="Times New Roman" w:cs="Times New Roman"/>
          <w:sz w:val="24"/>
          <w:szCs w:val="24"/>
          <w:lang w:eastAsia="en-IN"/>
        </w:rPr>
        <w:t xml:space="preserve"> by a </w:t>
      </w:r>
      <w:r w:rsidRPr="00B31444">
        <w:rPr>
          <w:rFonts w:ascii="Times New Roman" w:eastAsia="Times New Roman" w:hAnsi="Times New Roman" w:cs="Times New Roman"/>
          <w:b/>
          <w:bCs/>
          <w:sz w:val="24"/>
          <w:szCs w:val="24"/>
          <w:lang w:eastAsia="en-IN"/>
        </w:rPr>
        <w:t>Simple Majority</w:t>
      </w:r>
      <w:r w:rsidRPr="00B31444">
        <w:rPr>
          <w:rFonts w:ascii="Times New Roman" w:eastAsia="Times New Roman" w:hAnsi="Times New Roman" w:cs="Times New Roman"/>
          <w:sz w:val="24"/>
          <w:szCs w:val="24"/>
          <w:lang w:eastAsia="en-IN"/>
        </w:rPr>
        <w:t>, that is, a majority of the members of the House present and voting.</w:t>
      </w:r>
    </w:p>
    <w:p w:rsidR="00B31444" w:rsidRPr="00B31444" w:rsidRDefault="00B31444" w:rsidP="00553FA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After duly passed by both Houses of Parliament and ratified by the State Legislatures, where necessary, the bill is presented to the President for his/her assent.</w:t>
      </w:r>
    </w:p>
    <w:p w:rsidR="00B31444" w:rsidRPr="00B31444" w:rsidRDefault="00B31444" w:rsidP="00553FA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w:t>
      </w:r>
      <w:r w:rsidRPr="00B31444">
        <w:rPr>
          <w:rFonts w:ascii="Times New Roman" w:eastAsia="Times New Roman" w:hAnsi="Times New Roman" w:cs="Times New Roman"/>
          <w:b/>
          <w:bCs/>
          <w:sz w:val="24"/>
          <w:szCs w:val="24"/>
          <w:lang w:eastAsia="en-IN"/>
        </w:rPr>
        <w:t>President must give his assent to the bill.</w:t>
      </w:r>
      <w:r w:rsidRPr="00B31444">
        <w:rPr>
          <w:rFonts w:ascii="Times New Roman" w:eastAsia="Times New Roman" w:hAnsi="Times New Roman" w:cs="Times New Roman"/>
          <w:sz w:val="24"/>
          <w:szCs w:val="24"/>
          <w:lang w:eastAsia="en-IN"/>
        </w:rPr>
        <w:t xml:space="preserve"> He can neither withhold his assent to the bill nor return the bill for reconsideration by the Parliament.</w:t>
      </w:r>
    </w:p>
    <w:p w:rsidR="00B31444" w:rsidRPr="00B31444" w:rsidRDefault="00B31444" w:rsidP="00553FAC">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After the President’s assent, the </w:t>
      </w:r>
      <w:r w:rsidRPr="00B31444">
        <w:rPr>
          <w:rFonts w:ascii="Times New Roman" w:eastAsia="Times New Roman" w:hAnsi="Times New Roman" w:cs="Times New Roman"/>
          <w:b/>
          <w:bCs/>
          <w:sz w:val="24"/>
          <w:szCs w:val="24"/>
          <w:lang w:eastAsia="en-IN"/>
        </w:rPr>
        <w:t>bill becomes an Act</w:t>
      </w:r>
      <w:r w:rsidRPr="00B31444">
        <w:rPr>
          <w:rFonts w:ascii="Times New Roman" w:eastAsia="Times New Roman" w:hAnsi="Times New Roman" w:cs="Times New Roman"/>
          <w:sz w:val="24"/>
          <w:szCs w:val="24"/>
          <w:lang w:eastAsia="en-IN"/>
        </w:rPr>
        <w:t xml:space="preserve"> (i.e. a </w:t>
      </w:r>
      <w:r w:rsidRPr="00B31444">
        <w:rPr>
          <w:rFonts w:ascii="Times New Roman" w:eastAsia="Times New Roman" w:hAnsi="Times New Roman" w:cs="Times New Roman"/>
          <w:b/>
          <w:bCs/>
          <w:sz w:val="24"/>
          <w:szCs w:val="24"/>
          <w:lang w:eastAsia="en-IN"/>
        </w:rPr>
        <w:t>Constitutional Amendment Act)</w:t>
      </w:r>
      <w:r w:rsidRPr="00B31444">
        <w:rPr>
          <w:rFonts w:ascii="Times New Roman" w:eastAsia="Times New Roman" w:hAnsi="Times New Roman" w:cs="Times New Roman"/>
          <w:sz w:val="24"/>
          <w:szCs w:val="24"/>
          <w:lang w:eastAsia="en-IN"/>
        </w:rPr>
        <w:t>, and the Constitution stands amended as per the changes made by the Act.</w:t>
      </w:r>
    </w:p>
    <w:p w:rsidR="00B31444" w:rsidRPr="00B31444" w:rsidRDefault="00B31444" w:rsidP="00B31444">
      <w:pPr>
        <w:spacing w:before="100" w:beforeAutospacing="1" w:after="100" w:afterAutospacing="1" w:line="240" w:lineRule="auto"/>
        <w:outlineLvl w:val="1"/>
        <w:rPr>
          <w:rFonts w:ascii="Times New Roman" w:eastAsia="Times New Roman" w:hAnsi="Times New Roman" w:cs="Times New Roman"/>
          <w:b/>
          <w:bCs/>
          <w:color w:val="015AA7"/>
          <w:sz w:val="36"/>
          <w:szCs w:val="36"/>
          <w:lang w:eastAsia="en-IN"/>
        </w:rPr>
      </w:pPr>
      <w:r w:rsidRPr="00B31444">
        <w:rPr>
          <w:rFonts w:ascii="Times New Roman" w:eastAsia="Times New Roman" w:hAnsi="Times New Roman" w:cs="Times New Roman"/>
          <w:b/>
          <w:bCs/>
          <w:color w:val="015AA7"/>
          <w:sz w:val="36"/>
          <w:szCs w:val="36"/>
          <w:lang w:eastAsia="en-IN"/>
        </w:rPr>
        <w:t>Types of Amendments in Indian Constitution</w:t>
      </w:r>
    </w:p>
    <w:p w:rsidR="00B31444" w:rsidRPr="00B31444" w:rsidRDefault="00B31444" w:rsidP="00553FA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Article 368 of Indian Constitution</w:t>
      </w:r>
      <w:r w:rsidRPr="00B31444">
        <w:rPr>
          <w:rFonts w:ascii="Times New Roman" w:eastAsia="Times New Roman" w:hAnsi="Times New Roman" w:cs="Times New Roman"/>
          <w:sz w:val="24"/>
          <w:szCs w:val="24"/>
          <w:lang w:eastAsia="en-IN"/>
        </w:rPr>
        <w:t xml:space="preserve"> provides for two types of amendments: </w:t>
      </w:r>
    </w:p>
    <w:p w:rsidR="00B31444" w:rsidRPr="00B31444" w:rsidRDefault="00B31444" w:rsidP="00553FA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By a </w:t>
      </w:r>
      <w:r w:rsidRPr="00B31444">
        <w:rPr>
          <w:rFonts w:ascii="Times New Roman" w:eastAsia="Times New Roman" w:hAnsi="Times New Roman" w:cs="Times New Roman"/>
          <w:b/>
          <w:bCs/>
          <w:sz w:val="24"/>
          <w:szCs w:val="24"/>
          <w:lang w:eastAsia="en-IN"/>
        </w:rPr>
        <w:t>Special Majority of Parliament</w:t>
      </w:r>
      <w:r w:rsidRPr="00B31444">
        <w:rPr>
          <w:rFonts w:ascii="Times New Roman" w:eastAsia="Times New Roman" w:hAnsi="Times New Roman" w:cs="Times New Roman"/>
          <w:sz w:val="24"/>
          <w:szCs w:val="24"/>
          <w:lang w:eastAsia="en-IN"/>
        </w:rPr>
        <w:t xml:space="preserve"> (50% of the total membership of the House + 2/3rd of the members present and voting),</w:t>
      </w:r>
    </w:p>
    <w:p w:rsidR="00B31444" w:rsidRPr="00B31444" w:rsidRDefault="00B31444" w:rsidP="00553FA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By a Special Majority of Parliament plus ratification of 1/2 of the states by a Simple Majority,</w:t>
      </w:r>
    </w:p>
    <w:p w:rsidR="00B31444" w:rsidRPr="00B31444" w:rsidRDefault="00B31444" w:rsidP="00553FA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One other type of amendment can be done by a </w:t>
      </w:r>
      <w:r w:rsidRPr="00B31444">
        <w:rPr>
          <w:rFonts w:ascii="Times New Roman" w:eastAsia="Times New Roman" w:hAnsi="Times New Roman" w:cs="Times New Roman"/>
          <w:b/>
          <w:bCs/>
          <w:sz w:val="24"/>
          <w:szCs w:val="24"/>
          <w:lang w:eastAsia="en-IN"/>
        </w:rPr>
        <w:t>Simple Majority of Parliament.</w:t>
      </w:r>
      <w:r w:rsidRPr="00B31444">
        <w:rPr>
          <w:rFonts w:ascii="Times New Roman" w:eastAsia="Times New Roman" w:hAnsi="Times New Roman" w:cs="Times New Roman"/>
          <w:sz w:val="24"/>
          <w:szCs w:val="24"/>
          <w:lang w:eastAsia="en-IN"/>
        </w:rPr>
        <w:t xml:space="preserve"> </w:t>
      </w:r>
    </w:p>
    <w:p w:rsidR="00B31444" w:rsidRPr="00B31444" w:rsidRDefault="00B31444" w:rsidP="00553FA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However, these amendments are </w:t>
      </w:r>
      <w:r w:rsidRPr="00B31444">
        <w:rPr>
          <w:rFonts w:ascii="Times New Roman" w:eastAsia="Times New Roman" w:hAnsi="Times New Roman" w:cs="Times New Roman"/>
          <w:b/>
          <w:bCs/>
          <w:sz w:val="24"/>
          <w:szCs w:val="24"/>
          <w:lang w:eastAsia="en-IN"/>
        </w:rPr>
        <w:t>not deemed to be amendments</w:t>
      </w:r>
      <w:r w:rsidRPr="00B31444">
        <w:rPr>
          <w:rFonts w:ascii="Times New Roman" w:eastAsia="Times New Roman" w:hAnsi="Times New Roman" w:cs="Times New Roman"/>
          <w:sz w:val="24"/>
          <w:szCs w:val="24"/>
          <w:lang w:eastAsia="en-IN"/>
        </w:rPr>
        <w:t xml:space="preserve"> for the purpose of </w:t>
      </w:r>
      <w:r w:rsidRPr="00B31444">
        <w:rPr>
          <w:rFonts w:ascii="Times New Roman" w:eastAsia="Times New Roman" w:hAnsi="Times New Roman" w:cs="Times New Roman"/>
          <w:b/>
          <w:bCs/>
          <w:sz w:val="24"/>
          <w:szCs w:val="24"/>
          <w:lang w:eastAsia="en-IN"/>
        </w:rPr>
        <w:t>Article 368.</w:t>
      </w:r>
    </w:p>
    <w:p w:rsidR="00B31444" w:rsidRPr="00B31444" w:rsidRDefault="00B31444" w:rsidP="00553FA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Therefore, the Constitution can be amended in three ways: </w:t>
      </w:r>
    </w:p>
    <w:p w:rsidR="00B31444" w:rsidRPr="00B31444" w:rsidRDefault="00B31444" w:rsidP="00553FA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Amendment by a </w:t>
      </w:r>
      <w:r w:rsidRPr="00B31444">
        <w:rPr>
          <w:rFonts w:ascii="Times New Roman" w:eastAsia="Times New Roman" w:hAnsi="Times New Roman" w:cs="Times New Roman"/>
          <w:b/>
          <w:bCs/>
          <w:sz w:val="24"/>
          <w:szCs w:val="24"/>
          <w:lang w:eastAsia="en-IN"/>
        </w:rPr>
        <w:t xml:space="preserve">simple majority </w:t>
      </w:r>
      <w:r w:rsidRPr="00B31444">
        <w:rPr>
          <w:rFonts w:ascii="Times New Roman" w:eastAsia="Times New Roman" w:hAnsi="Times New Roman" w:cs="Times New Roman"/>
          <w:sz w:val="24"/>
          <w:szCs w:val="24"/>
          <w:lang w:eastAsia="en-IN"/>
        </w:rPr>
        <w:t>of the Parliament,</w:t>
      </w:r>
    </w:p>
    <w:p w:rsidR="00B31444" w:rsidRPr="00B31444" w:rsidRDefault="00B31444" w:rsidP="00553FA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Amendment by a </w:t>
      </w:r>
      <w:r w:rsidRPr="00B31444">
        <w:rPr>
          <w:rFonts w:ascii="Times New Roman" w:eastAsia="Times New Roman" w:hAnsi="Times New Roman" w:cs="Times New Roman"/>
          <w:b/>
          <w:bCs/>
          <w:sz w:val="24"/>
          <w:szCs w:val="24"/>
          <w:lang w:eastAsia="en-IN"/>
        </w:rPr>
        <w:t>special majority</w:t>
      </w:r>
      <w:r w:rsidRPr="00B31444">
        <w:rPr>
          <w:rFonts w:ascii="Times New Roman" w:eastAsia="Times New Roman" w:hAnsi="Times New Roman" w:cs="Times New Roman"/>
          <w:sz w:val="24"/>
          <w:szCs w:val="24"/>
          <w:lang w:eastAsia="en-IN"/>
        </w:rPr>
        <w:t xml:space="preserve"> of the Parliament, and</w:t>
      </w:r>
    </w:p>
    <w:p w:rsidR="00B31444" w:rsidRPr="00B31444" w:rsidRDefault="00B31444" w:rsidP="00553FAC">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Amendment by a </w:t>
      </w:r>
      <w:r w:rsidRPr="00B31444">
        <w:rPr>
          <w:rFonts w:ascii="Times New Roman" w:eastAsia="Times New Roman" w:hAnsi="Times New Roman" w:cs="Times New Roman"/>
          <w:b/>
          <w:bCs/>
          <w:sz w:val="24"/>
          <w:szCs w:val="24"/>
          <w:lang w:eastAsia="en-IN"/>
        </w:rPr>
        <w:t>special majority</w:t>
      </w:r>
      <w:r w:rsidRPr="00B31444">
        <w:rPr>
          <w:rFonts w:ascii="Times New Roman" w:eastAsia="Times New Roman" w:hAnsi="Times New Roman" w:cs="Times New Roman"/>
          <w:sz w:val="24"/>
          <w:szCs w:val="24"/>
          <w:lang w:eastAsia="en-IN"/>
        </w:rPr>
        <w:t xml:space="preserve"> </w:t>
      </w:r>
      <w:r w:rsidRPr="00B31444">
        <w:rPr>
          <w:rFonts w:ascii="Times New Roman" w:eastAsia="Times New Roman" w:hAnsi="Times New Roman" w:cs="Times New Roman"/>
          <w:b/>
          <w:bCs/>
          <w:sz w:val="24"/>
          <w:szCs w:val="24"/>
          <w:lang w:eastAsia="en-IN"/>
        </w:rPr>
        <w:t>of the Parliament and the ratification of half of the State Legislatur</w:t>
      </w:r>
      <w:r w:rsidRPr="00B31444">
        <w:rPr>
          <w:rFonts w:ascii="Times New Roman" w:eastAsia="Times New Roman" w:hAnsi="Times New Roman" w:cs="Times New Roman"/>
          <w:sz w:val="24"/>
          <w:szCs w:val="24"/>
          <w:lang w:eastAsia="en-IN"/>
        </w:rPr>
        <w:t>es.</w:t>
      </w:r>
    </w:p>
    <w:p w:rsidR="00B31444" w:rsidRPr="00B31444" w:rsidRDefault="00B31444" w:rsidP="00553FA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The process and scope of each type of amendment are discussed in detail below.</w:t>
      </w:r>
    </w:p>
    <w:p w:rsidR="00B31444" w:rsidRPr="00B31444" w:rsidRDefault="00B31444" w:rsidP="00B31444">
      <w:pPr>
        <w:spacing w:before="100" w:beforeAutospacing="1" w:after="100" w:afterAutospacing="1" w:line="240" w:lineRule="auto"/>
        <w:outlineLvl w:val="2"/>
        <w:rPr>
          <w:rFonts w:ascii="Times New Roman" w:eastAsia="Times New Roman" w:hAnsi="Times New Roman" w:cs="Times New Roman"/>
          <w:b/>
          <w:bCs/>
          <w:color w:val="FF6A00"/>
          <w:sz w:val="27"/>
          <w:szCs w:val="27"/>
          <w:lang w:eastAsia="en-IN"/>
        </w:rPr>
      </w:pPr>
      <w:r w:rsidRPr="00B31444">
        <w:rPr>
          <w:rFonts w:ascii="Times New Roman" w:eastAsia="Times New Roman" w:hAnsi="Times New Roman" w:cs="Times New Roman"/>
          <w:b/>
          <w:bCs/>
          <w:color w:val="FF6A00"/>
          <w:sz w:val="27"/>
          <w:szCs w:val="27"/>
          <w:lang w:eastAsia="en-IN"/>
        </w:rPr>
        <w:t>By Simple Majority of Parliament</w:t>
      </w:r>
    </w:p>
    <w:p w:rsidR="00B31444" w:rsidRPr="00B31444" w:rsidRDefault="00B31444" w:rsidP="00553FA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lastRenderedPageBreak/>
        <w:t xml:space="preserve">Several provisions in the Indian Constitution can be amended by a Simple Majority i.e. </w:t>
      </w:r>
      <w:r w:rsidRPr="00B31444">
        <w:rPr>
          <w:rFonts w:ascii="Times New Roman" w:eastAsia="Times New Roman" w:hAnsi="Times New Roman" w:cs="Times New Roman"/>
          <w:b/>
          <w:bCs/>
          <w:sz w:val="24"/>
          <w:szCs w:val="24"/>
          <w:lang w:eastAsia="en-IN"/>
        </w:rPr>
        <w:t>50 percent of members present and voting.</w:t>
      </w:r>
    </w:p>
    <w:p w:rsidR="00B31444" w:rsidRPr="00B31444" w:rsidRDefault="00B31444" w:rsidP="00553FA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It is to be noted that these </w:t>
      </w:r>
      <w:r w:rsidRPr="00B31444">
        <w:rPr>
          <w:rFonts w:ascii="Times New Roman" w:eastAsia="Times New Roman" w:hAnsi="Times New Roman" w:cs="Times New Roman"/>
          <w:b/>
          <w:bCs/>
          <w:sz w:val="24"/>
          <w:szCs w:val="24"/>
          <w:lang w:eastAsia="en-IN"/>
        </w:rPr>
        <w:t>amendments fall outside the scope of Article 368.</w:t>
      </w:r>
    </w:p>
    <w:p w:rsidR="00B31444" w:rsidRPr="00B31444" w:rsidRDefault="00B31444" w:rsidP="00553FA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A few examples of the provisions that can be amended by simple majority are: </w:t>
      </w:r>
    </w:p>
    <w:p w:rsidR="00B31444" w:rsidRPr="00B31444" w:rsidRDefault="00B31444" w:rsidP="00553FAC">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Admission or establishment of new states,</w:t>
      </w:r>
    </w:p>
    <w:p w:rsidR="00B31444" w:rsidRPr="00B31444" w:rsidRDefault="00B31444" w:rsidP="00553FAC">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Formation of new states and alteration of areas, boundaries, or names of existing states,</w:t>
      </w:r>
    </w:p>
    <w:p w:rsidR="00B31444" w:rsidRPr="00B31444" w:rsidRDefault="00B31444" w:rsidP="00553FAC">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Abolition or creation of Legislative Councils in states, etc.</w:t>
      </w:r>
    </w:p>
    <w:p w:rsidR="00B31444" w:rsidRPr="00B31444" w:rsidRDefault="00B31444" w:rsidP="00B31444">
      <w:pPr>
        <w:spacing w:before="100" w:beforeAutospacing="1" w:after="100" w:afterAutospacing="1" w:line="240" w:lineRule="auto"/>
        <w:outlineLvl w:val="2"/>
        <w:rPr>
          <w:rFonts w:ascii="Times New Roman" w:eastAsia="Times New Roman" w:hAnsi="Times New Roman" w:cs="Times New Roman"/>
          <w:b/>
          <w:bCs/>
          <w:color w:val="FF6A00"/>
          <w:sz w:val="27"/>
          <w:szCs w:val="27"/>
          <w:lang w:eastAsia="en-IN"/>
        </w:rPr>
      </w:pPr>
      <w:r w:rsidRPr="00B31444">
        <w:rPr>
          <w:rFonts w:ascii="Times New Roman" w:eastAsia="Times New Roman" w:hAnsi="Times New Roman" w:cs="Times New Roman"/>
          <w:b/>
          <w:bCs/>
          <w:color w:val="FF6A00"/>
          <w:sz w:val="27"/>
          <w:szCs w:val="27"/>
          <w:lang w:eastAsia="en-IN"/>
        </w:rPr>
        <w:t>By Special Majority of Parliament</w:t>
      </w:r>
    </w:p>
    <w:p w:rsidR="00B31444" w:rsidRPr="00B31444" w:rsidRDefault="00B31444" w:rsidP="00553FA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majority of the provisions in the Constitution can be amended only by a Special Majority </w:t>
      </w:r>
      <w:r w:rsidRPr="00B31444">
        <w:rPr>
          <w:rFonts w:ascii="Times New Roman" w:eastAsia="Times New Roman" w:hAnsi="Times New Roman" w:cs="Times New Roman"/>
          <w:b/>
          <w:bCs/>
          <w:sz w:val="24"/>
          <w:szCs w:val="24"/>
          <w:lang w:eastAsia="en-IN"/>
        </w:rPr>
        <w:t>(more than 50 percent of the total membership of the House and a majority of two-thirds of the members of that House present and voting).</w:t>
      </w:r>
    </w:p>
    <w:p w:rsidR="00B31444" w:rsidRPr="00B31444" w:rsidRDefault="00B31444" w:rsidP="00553FA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provisions that can be amended by Special Majority are: </w:t>
      </w:r>
    </w:p>
    <w:p w:rsidR="00B31444" w:rsidRPr="00B31444" w:rsidRDefault="00B31444" w:rsidP="00553FAC">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Fundamental Rights,</w:t>
      </w:r>
    </w:p>
    <w:p w:rsidR="00B31444" w:rsidRPr="00B31444" w:rsidRDefault="00B31444" w:rsidP="00553FAC">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Directive Principles of State Policy,</w:t>
      </w:r>
    </w:p>
    <w:p w:rsidR="00B31444" w:rsidRPr="00B31444" w:rsidRDefault="00B31444" w:rsidP="00553FAC">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All other provisions that are not covered by the first and third categories.</w:t>
      </w:r>
    </w:p>
    <w:p w:rsidR="00B31444" w:rsidRPr="00B31444" w:rsidRDefault="00B31444" w:rsidP="00B31444">
      <w:pPr>
        <w:spacing w:before="100" w:beforeAutospacing="1" w:after="100" w:afterAutospacing="1" w:line="240" w:lineRule="auto"/>
        <w:outlineLvl w:val="2"/>
        <w:rPr>
          <w:rFonts w:ascii="Times New Roman" w:eastAsia="Times New Roman" w:hAnsi="Times New Roman" w:cs="Times New Roman"/>
          <w:b/>
          <w:bCs/>
          <w:color w:val="FF6A00"/>
          <w:sz w:val="27"/>
          <w:szCs w:val="27"/>
          <w:lang w:eastAsia="en-IN"/>
        </w:rPr>
      </w:pPr>
      <w:r w:rsidRPr="00B31444">
        <w:rPr>
          <w:rFonts w:ascii="Times New Roman" w:eastAsia="Times New Roman" w:hAnsi="Times New Roman" w:cs="Times New Roman"/>
          <w:b/>
          <w:bCs/>
          <w:color w:val="FF6A00"/>
          <w:sz w:val="27"/>
          <w:szCs w:val="27"/>
          <w:lang w:eastAsia="en-IN"/>
        </w:rPr>
        <w:t>By Special Majority of the Parliament and Consent of Half States</w:t>
      </w:r>
    </w:p>
    <w:p w:rsidR="00B31444" w:rsidRPr="00B31444" w:rsidRDefault="00B31444" w:rsidP="00553FA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provisions of the Constitution that are related to the </w:t>
      </w:r>
      <w:r w:rsidRPr="00B31444">
        <w:rPr>
          <w:rFonts w:ascii="Times New Roman" w:eastAsia="Times New Roman" w:hAnsi="Times New Roman" w:cs="Times New Roman"/>
          <w:b/>
          <w:bCs/>
          <w:sz w:val="24"/>
          <w:szCs w:val="24"/>
          <w:lang w:eastAsia="en-IN"/>
        </w:rPr>
        <w:t>federal structure</w:t>
      </w:r>
      <w:r w:rsidRPr="00B31444">
        <w:rPr>
          <w:rFonts w:ascii="Times New Roman" w:eastAsia="Times New Roman" w:hAnsi="Times New Roman" w:cs="Times New Roman"/>
          <w:sz w:val="24"/>
          <w:szCs w:val="24"/>
          <w:lang w:eastAsia="en-IN"/>
        </w:rPr>
        <w:t xml:space="preserve"> of the Indian polity require for their amendment a </w:t>
      </w:r>
      <w:r w:rsidRPr="00B31444">
        <w:rPr>
          <w:rFonts w:ascii="Times New Roman" w:eastAsia="Times New Roman" w:hAnsi="Times New Roman" w:cs="Times New Roman"/>
          <w:b/>
          <w:bCs/>
          <w:sz w:val="24"/>
          <w:szCs w:val="24"/>
          <w:lang w:eastAsia="en-IN"/>
        </w:rPr>
        <w:t>Special Majority of the Parliament</w:t>
      </w:r>
      <w:r w:rsidRPr="00B31444">
        <w:rPr>
          <w:rFonts w:ascii="Times New Roman" w:eastAsia="Times New Roman" w:hAnsi="Times New Roman" w:cs="Times New Roman"/>
          <w:sz w:val="24"/>
          <w:szCs w:val="24"/>
          <w:lang w:eastAsia="en-IN"/>
        </w:rPr>
        <w:t xml:space="preserve"> along with the </w:t>
      </w:r>
      <w:r w:rsidRPr="00B31444">
        <w:rPr>
          <w:rFonts w:ascii="Times New Roman" w:eastAsia="Times New Roman" w:hAnsi="Times New Roman" w:cs="Times New Roman"/>
          <w:b/>
          <w:bCs/>
          <w:sz w:val="24"/>
          <w:szCs w:val="24"/>
          <w:lang w:eastAsia="en-IN"/>
        </w:rPr>
        <w:t>consent of half of the state legislatures by a Simple Majority.</w:t>
      </w:r>
    </w:p>
    <w:p w:rsidR="00B31444" w:rsidRPr="00B31444" w:rsidRDefault="00B31444" w:rsidP="00553FA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following points are to be noted w.r.t. these types of amendments: </w:t>
      </w:r>
    </w:p>
    <w:p w:rsidR="00B31444" w:rsidRPr="00B31444" w:rsidRDefault="00B31444" w:rsidP="00553FA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It does not require that all the states give their consent to the bill. The moment half of the states give their consent, the formality is completed and the bill is passed.</w:t>
      </w:r>
    </w:p>
    <w:p w:rsidR="00B31444" w:rsidRPr="00B31444" w:rsidRDefault="00B31444" w:rsidP="00553FA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The constitution has not prescribed any time limit within which the states should give their consent to the bill.</w:t>
      </w:r>
    </w:p>
    <w:p w:rsidR="00B31444" w:rsidRPr="00B31444" w:rsidRDefault="00B31444" w:rsidP="00553FA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A few examples of the provisions that can be amended this way are: </w:t>
      </w:r>
    </w:p>
    <w:p w:rsidR="00B31444" w:rsidRPr="00B31444" w:rsidRDefault="00B31444" w:rsidP="00553FA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Election of the President and its manner,</w:t>
      </w:r>
    </w:p>
    <w:p w:rsidR="00B31444" w:rsidRPr="00B31444" w:rsidRDefault="00B31444" w:rsidP="00553FA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Extent of the executive power of the Union and the States,</w:t>
      </w:r>
    </w:p>
    <w:p w:rsidR="00B31444" w:rsidRPr="00B31444" w:rsidRDefault="00B31444" w:rsidP="00553FAC">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Provisions related to the Supreme Court and High courts, etc.</w:t>
      </w:r>
    </w:p>
    <w:p w:rsidR="00B31444" w:rsidRPr="00B31444" w:rsidRDefault="00B31444" w:rsidP="00B31444">
      <w:pPr>
        <w:spacing w:before="100" w:beforeAutospacing="1" w:after="100" w:afterAutospacing="1" w:line="240" w:lineRule="auto"/>
        <w:outlineLvl w:val="1"/>
        <w:rPr>
          <w:rFonts w:ascii="Times New Roman" w:eastAsia="Times New Roman" w:hAnsi="Times New Roman" w:cs="Times New Roman"/>
          <w:b/>
          <w:bCs/>
          <w:color w:val="015AA7"/>
          <w:sz w:val="36"/>
          <w:szCs w:val="36"/>
          <w:lang w:eastAsia="en-IN"/>
        </w:rPr>
      </w:pPr>
      <w:r w:rsidRPr="00B31444">
        <w:rPr>
          <w:rFonts w:ascii="Times New Roman" w:eastAsia="Times New Roman" w:hAnsi="Times New Roman" w:cs="Times New Roman"/>
          <w:b/>
          <w:bCs/>
          <w:color w:val="015AA7"/>
          <w:sz w:val="36"/>
          <w:szCs w:val="36"/>
          <w:lang w:eastAsia="en-IN"/>
        </w:rPr>
        <w:t>Basic Structure of the Constitution</w:t>
      </w:r>
    </w:p>
    <w:p w:rsidR="00B31444" w:rsidRPr="00B31444" w:rsidRDefault="00B31444" w:rsidP="00553F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w:t>
      </w:r>
      <w:r w:rsidRPr="00B31444">
        <w:rPr>
          <w:rFonts w:ascii="Times New Roman" w:eastAsia="Times New Roman" w:hAnsi="Times New Roman" w:cs="Times New Roman"/>
          <w:b/>
          <w:bCs/>
          <w:sz w:val="24"/>
          <w:szCs w:val="24"/>
          <w:lang w:eastAsia="en-IN"/>
        </w:rPr>
        <w:t>Basic Structure of the Indian Constitution</w:t>
      </w:r>
      <w:r w:rsidRPr="00B31444">
        <w:rPr>
          <w:rFonts w:ascii="Times New Roman" w:eastAsia="Times New Roman" w:hAnsi="Times New Roman" w:cs="Times New Roman"/>
          <w:sz w:val="24"/>
          <w:szCs w:val="24"/>
          <w:lang w:eastAsia="en-IN"/>
        </w:rPr>
        <w:t xml:space="preserve"> refers to a set of core principles deemed essential, which cannot be destroyed or altered through amendments by the Parliament. This concept, though not explicitly mentioned in the Constitution, was established by the Supreme Court in the landmark </w:t>
      </w:r>
      <w:proofErr w:type="spellStart"/>
      <w:r w:rsidRPr="00B31444">
        <w:rPr>
          <w:rFonts w:ascii="Times New Roman" w:eastAsia="Times New Roman" w:hAnsi="Times New Roman" w:cs="Times New Roman"/>
          <w:b/>
          <w:bCs/>
          <w:sz w:val="24"/>
          <w:szCs w:val="24"/>
          <w:lang w:eastAsia="en-IN"/>
        </w:rPr>
        <w:t>Kesavananda</w:t>
      </w:r>
      <w:proofErr w:type="spellEnd"/>
      <w:r w:rsidRPr="00B31444">
        <w:rPr>
          <w:rFonts w:ascii="Times New Roman" w:eastAsia="Times New Roman" w:hAnsi="Times New Roman" w:cs="Times New Roman"/>
          <w:b/>
          <w:bCs/>
          <w:sz w:val="24"/>
          <w:szCs w:val="24"/>
          <w:lang w:eastAsia="en-IN"/>
        </w:rPr>
        <w:t xml:space="preserve"> </w:t>
      </w:r>
      <w:proofErr w:type="spellStart"/>
      <w:r w:rsidRPr="00B31444">
        <w:rPr>
          <w:rFonts w:ascii="Times New Roman" w:eastAsia="Times New Roman" w:hAnsi="Times New Roman" w:cs="Times New Roman"/>
          <w:b/>
          <w:bCs/>
          <w:sz w:val="24"/>
          <w:szCs w:val="24"/>
          <w:lang w:eastAsia="en-IN"/>
        </w:rPr>
        <w:t>Bharati</w:t>
      </w:r>
      <w:proofErr w:type="spellEnd"/>
      <w:r w:rsidRPr="00B31444">
        <w:rPr>
          <w:rFonts w:ascii="Times New Roman" w:eastAsia="Times New Roman" w:hAnsi="Times New Roman" w:cs="Times New Roman"/>
          <w:b/>
          <w:bCs/>
          <w:sz w:val="24"/>
          <w:szCs w:val="24"/>
          <w:lang w:eastAsia="en-IN"/>
        </w:rPr>
        <w:t xml:space="preserve"> case (1973).</w:t>
      </w:r>
    </w:p>
    <w:p w:rsidR="00B31444" w:rsidRPr="00B31444" w:rsidRDefault="00B31444" w:rsidP="00553FA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w:t>
      </w:r>
      <w:r w:rsidRPr="00B31444">
        <w:rPr>
          <w:rFonts w:ascii="Times New Roman" w:eastAsia="Times New Roman" w:hAnsi="Times New Roman" w:cs="Times New Roman"/>
          <w:b/>
          <w:bCs/>
          <w:sz w:val="24"/>
          <w:szCs w:val="24"/>
          <w:lang w:eastAsia="en-IN"/>
        </w:rPr>
        <w:t>Doctrine of Basic Structure</w:t>
      </w:r>
      <w:r w:rsidRPr="00B31444">
        <w:rPr>
          <w:rFonts w:ascii="Times New Roman" w:eastAsia="Times New Roman" w:hAnsi="Times New Roman" w:cs="Times New Roman"/>
          <w:sz w:val="24"/>
          <w:szCs w:val="24"/>
          <w:lang w:eastAsia="en-IN"/>
        </w:rPr>
        <w:t xml:space="preserve"> is a check on the amending power of the Parliament and ensures that the fundamental ethos, principles, and the underlying framework of the Constitution remain intact, preserving its spirit.</w:t>
      </w:r>
    </w:p>
    <w:p w:rsidR="00B31444" w:rsidRPr="00B31444" w:rsidRDefault="00B31444" w:rsidP="00B31444">
      <w:pPr>
        <w:spacing w:before="100" w:beforeAutospacing="1" w:after="100" w:afterAutospacing="1" w:line="240" w:lineRule="auto"/>
        <w:outlineLvl w:val="1"/>
        <w:rPr>
          <w:rFonts w:ascii="Times New Roman" w:eastAsia="Times New Roman" w:hAnsi="Times New Roman" w:cs="Times New Roman"/>
          <w:b/>
          <w:bCs/>
          <w:color w:val="015AA7"/>
          <w:sz w:val="36"/>
          <w:szCs w:val="36"/>
          <w:lang w:eastAsia="en-IN"/>
        </w:rPr>
      </w:pPr>
      <w:r w:rsidRPr="00B31444">
        <w:rPr>
          <w:rFonts w:ascii="Times New Roman" w:eastAsia="Times New Roman" w:hAnsi="Times New Roman" w:cs="Times New Roman"/>
          <w:b/>
          <w:bCs/>
          <w:color w:val="015AA7"/>
          <w:sz w:val="36"/>
          <w:szCs w:val="36"/>
          <w:lang w:eastAsia="en-IN"/>
        </w:rPr>
        <w:t>Significance of the Constitutional Amendment</w:t>
      </w:r>
    </w:p>
    <w:p w:rsidR="00B31444" w:rsidRPr="00B31444" w:rsidRDefault="00B31444" w:rsidP="00B31444">
      <w:p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lastRenderedPageBreak/>
        <w:t>The provision for amendment of the Indian Constitution carries multifarious significance as listed below:</w:t>
      </w:r>
    </w:p>
    <w:p w:rsidR="00B31444" w:rsidRPr="00B31444" w:rsidRDefault="00B31444" w:rsidP="00553FA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Adaptability in Governance</w:t>
      </w:r>
      <w:r w:rsidRPr="00B31444">
        <w:rPr>
          <w:rFonts w:ascii="Times New Roman" w:eastAsia="Times New Roman" w:hAnsi="Times New Roman" w:cs="Times New Roman"/>
          <w:sz w:val="24"/>
          <w:szCs w:val="24"/>
          <w:lang w:eastAsia="en-IN"/>
        </w:rPr>
        <w:t xml:space="preserve">: The Constitution lays down </w:t>
      </w:r>
      <w:r w:rsidRPr="00B31444">
        <w:rPr>
          <w:rFonts w:ascii="Times New Roman" w:eastAsia="Times New Roman" w:hAnsi="Times New Roman" w:cs="Times New Roman"/>
          <w:b/>
          <w:bCs/>
          <w:sz w:val="24"/>
          <w:szCs w:val="24"/>
          <w:lang w:eastAsia="en-IN"/>
        </w:rPr>
        <w:t xml:space="preserve">fundamental principles of governance. </w:t>
      </w:r>
      <w:r w:rsidRPr="00B31444">
        <w:rPr>
          <w:rFonts w:ascii="Times New Roman" w:eastAsia="Times New Roman" w:hAnsi="Times New Roman" w:cs="Times New Roman"/>
          <w:sz w:val="24"/>
          <w:szCs w:val="24"/>
          <w:lang w:eastAsia="en-IN"/>
        </w:rPr>
        <w:t>A diverse and constantly evolving country like India cannot be governed by a set of fixed rules. The amendment of the constitution enables to bring changes in governance as per needs and situations.</w:t>
      </w:r>
    </w:p>
    <w:p w:rsidR="00B31444" w:rsidRPr="00B31444" w:rsidRDefault="00B31444" w:rsidP="00553FA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Accommodating New Rights</w:t>
      </w:r>
      <w:r w:rsidRPr="00B31444">
        <w:rPr>
          <w:rFonts w:ascii="Times New Roman" w:eastAsia="Times New Roman" w:hAnsi="Times New Roman" w:cs="Times New Roman"/>
          <w:sz w:val="24"/>
          <w:szCs w:val="24"/>
          <w:lang w:eastAsia="en-IN"/>
        </w:rPr>
        <w:t xml:space="preserve">: With rising awareness, various sections of society are </w:t>
      </w:r>
      <w:r w:rsidRPr="00B31444">
        <w:rPr>
          <w:rFonts w:ascii="Times New Roman" w:eastAsia="Times New Roman" w:hAnsi="Times New Roman" w:cs="Times New Roman"/>
          <w:b/>
          <w:bCs/>
          <w:sz w:val="24"/>
          <w:szCs w:val="24"/>
          <w:lang w:eastAsia="en-IN"/>
        </w:rPr>
        <w:t>becoming assertive of their rights</w:t>
      </w:r>
      <w:r w:rsidRPr="00B31444">
        <w:rPr>
          <w:rFonts w:ascii="Times New Roman" w:eastAsia="Times New Roman" w:hAnsi="Times New Roman" w:cs="Times New Roman"/>
          <w:sz w:val="24"/>
          <w:szCs w:val="24"/>
          <w:lang w:eastAsia="en-IN"/>
        </w:rPr>
        <w:t>. For example, of late, the LGBT community has been demanding their rights. The amendment enables providing for such rights.</w:t>
      </w:r>
    </w:p>
    <w:p w:rsidR="00B31444" w:rsidRPr="00B31444" w:rsidRDefault="00B31444" w:rsidP="00553FA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Evolution of New Rights</w:t>
      </w:r>
      <w:r w:rsidRPr="00B31444">
        <w:rPr>
          <w:rFonts w:ascii="Times New Roman" w:eastAsia="Times New Roman" w:hAnsi="Times New Roman" w:cs="Times New Roman"/>
          <w:sz w:val="24"/>
          <w:szCs w:val="24"/>
          <w:lang w:eastAsia="en-IN"/>
        </w:rPr>
        <w:t xml:space="preserve">: New interpretations of the Constitution led to the </w:t>
      </w:r>
      <w:r w:rsidRPr="00B31444">
        <w:rPr>
          <w:rFonts w:ascii="Times New Roman" w:eastAsia="Times New Roman" w:hAnsi="Times New Roman" w:cs="Times New Roman"/>
          <w:b/>
          <w:bCs/>
          <w:sz w:val="24"/>
          <w:szCs w:val="24"/>
          <w:lang w:eastAsia="en-IN"/>
        </w:rPr>
        <w:t>evolution of new rights</w:t>
      </w:r>
      <w:r w:rsidRPr="00B31444">
        <w:rPr>
          <w:rFonts w:ascii="Times New Roman" w:eastAsia="Times New Roman" w:hAnsi="Times New Roman" w:cs="Times New Roman"/>
          <w:sz w:val="24"/>
          <w:szCs w:val="24"/>
          <w:lang w:eastAsia="en-IN"/>
        </w:rPr>
        <w:t>. For example, a new interpretation of the Right to Life and Personal Liberty gave rise to the Right to Privacy. The amendment enables accommodating such rights.</w:t>
      </w:r>
    </w:p>
    <w:p w:rsidR="00B31444" w:rsidRPr="00B31444" w:rsidRDefault="00B31444" w:rsidP="00553FA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Addressing Emerging Issues</w:t>
      </w:r>
      <w:r w:rsidRPr="00B31444">
        <w:rPr>
          <w:rFonts w:ascii="Times New Roman" w:eastAsia="Times New Roman" w:hAnsi="Times New Roman" w:cs="Times New Roman"/>
          <w:sz w:val="24"/>
          <w:szCs w:val="24"/>
          <w:lang w:eastAsia="en-IN"/>
        </w:rPr>
        <w:t xml:space="preserve">: It enables addressing new </w:t>
      </w:r>
      <w:r w:rsidRPr="00B31444">
        <w:rPr>
          <w:rFonts w:ascii="Times New Roman" w:eastAsia="Times New Roman" w:hAnsi="Times New Roman" w:cs="Times New Roman"/>
          <w:b/>
          <w:bCs/>
          <w:sz w:val="24"/>
          <w:szCs w:val="24"/>
          <w:lang w:eastAsia="en-IN"/>
        </w:rPr>
        <w:t>emerging trends like bans, vigilantism, etc.</w:t>
      </w:r>
    </w:p>
    <w:p w:rsidR="00B31444" w:rsidRPr="00B31444" w:rsidRDefault="00B31444" w:rsidP="00553FA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Bringing Social Reform</w:t>
      </w:r>
      <w:r w:rsidRPr="00B31444">
        <w:rPr>
          <w:rFonts w:ascii="Times New Roman" w:eastAsia="Times New Roman" w:hAnsi="Times New Roman" w:cs="Times New Roman"/>
          <w:sz w:val="24"/>
          <w:szCs w:val="24"/>
          <w:lang w:eastAsia="en-IN"/>
        </w:rPr>
        <w:t xml:space="preserve">: It enables the </w:t>
      </w:r>
      <w:r w:rsidRPr="00B31444">
        <w:rPr>
          <w:rFonts w:ascii="Times New Roman" w:eastAsia="Times New Roman" w:hAnsi="Times New Roman" w:cs="Times New Roman"/>
          <w:b/>
          <w:bCs/>
          <w:sz w:val="24"/>
          <w:szCs w:val="24"/>
          <w:lang w:eastAsia="en-IN"/>
        </w:rPr>
        <w:t>eradication of outdated socio-cultural practices</w:t>
      </w:r>
      <w:r w:rsidRPr="00B31444">
        <w:rPr>
          <w:rFonts w:ascii="Times New Roman" w:eastAsia="Times New Roman" w:hAnsi="Times New Roman" w:cs="Times New Roman"/>
          <w:sz w:val="24"/>
          <w:szCs w:val="24"/>
          <w:lang w:eastAsia="en-IN"/>
        </w:rPr>
        <w:t xml:space="preserve"> to usher in modernity.</w:t>
      </w:r>
    </w:p>
    <w:p w:rsidR="00B31444" w:rsidRPr="00B31444" w:rsidRDefault="00B31444" w:rsidP="00B31444">
      <w:pPr>
        <w:spacing w:before="100" w:beforeAutospacing="1" w:after="100" w:afterAutospacing="1" w:line="240" w:lineRule="auto"/>
        <w:outlineLvl w:val="1"/>
        <w:rPr>
          <w:rFonts w:ascii="Times New Roman" w:eastAsia="Times New Roman" w:hAnsi="Times New Roman" w:cs="Times New Roman"/>
          <w:b/>
          <w:bCs/>
          <w:color w:val="015AA7"/>
          <w:sz w:val="36"/>
          <w:szCs w:val="36"/>
          <w:lang w:eastAsia="en-IN"/>
        </w:rPr>
      </w:pPr>
      <w:r w:rsidRPr="00B31444">
        <w:rPr>
          <w:rFonts w:ascii="Times New Roman" w:eastAsia="Times New Roman" w:hAnsi="Times New Roman" w:cs="Times New Roman"/>
          <w:b/>
          <w:bCs/>
          <w:color w:val="015AA7"/>
          <w:sz w:val="36"/>
          <w:szCs w:val="36"/>
          <w:lang w:eastAsia="en-IN"/>
        </w:rPr>
        <w:t>Criticism of the Amendment Procedure</w:t>
      </w:r>
    </w:p>
    <w:p w:rsidR="00B31444" w:rsidRPr="00B31444" w:rsidRDefault="00B31444" w:rsidP="00B31444">
      <w:p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The procedure for amendment of the Indian constitution has been criticized on the following grounds:</w:t>
      </w:r>
    </w:p>
    <w:p w:rsidR="00B31444" w:rsidRPr="00B31444" w:rsidRDefault="00B31444" w:rsidP="00553FA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There is </w:t>
      </w:r>
      <w:r w:rsidRPr="00B31444">
        <w:rPr>
          <w:rFonts w:ascii="Times New Roman" w:eastAsia="Times New Roman" w:hAnsi="Times New Roman" w:cs="Times New Roman"/>
          <w:b/>
          <w:bCs/>
          <w:sz w:val="24"/>
          <w:szCs w:val="24"/>
          <w:lang w:eastAsia="en-IN"/>
        </w:rPr>
        <w:t>no provision for a special body</w:t>
      </w:r>
      <w:r w:rsidRPr="00B31444">
        <w:rPr>
          <w:rFonts w:ascii="Times New Roman" w:eastAsia="Times New Roman" w:hAnsi="Times New Roman" w:cs="Times New Roman"/>
          <w:sz w:val="24"/>
          <w:szCs w:val="24"/>
          <w:lang w:eastAsia="en-IN"/>
        </w:rPr>
        <w:t xml:space="preserve"> for amending the Constitution such as the </w:t>
      </w:r>
      <w:r w:rsidRPr="00B31444">
        <w:rPr>
          <w:rFonts w:ascii="Times New Roman" w:eastAsia="Times New Roman" w:hAnsi="Times New Roman" w:cs="Times New Roman"/>
          <w:b/>
          <w:bCs/>
          <w:sz w:val="24"/>
          <w:szCs w:val="24"/>
          <w:lang w:eastAsia="en-IN"/>
        </w:rPr>
        <w:t>Constitutional Convention or Constitutional Assembly</w:t>
      </w:r>
      <w:r w:rsidRPr="00B31444">
        <w:rPr>
          <w:rFonts w:ascii="Times New Roman" w:eastAsia="Times New Roman" w:hAnsi="Times New Roman" w:cs="Times New Roman"/>
          <w:sz w:val="24"/>
          <w:szCs w:val="24"/>
          <w:lang w:eastAsia="en-IN"/>
        </w:rPr>
        <w:t>. The constituent power is vested in the Legislative Body itself i.e. the Parliament and the State Legislatures (in a few cases).</w:t>
      </w:r>
    </w:p>
    <w:p w:rsidR="00B31444" w:rsidRPr="00B31444" w:rsidRDefault="00B31444" w:rsidP="00553FA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There is </w:t>
      </w:r>
      <w:r w:rsidRPr="00B31444">
        <w:rPr>
          <w:rFonts w:ascii="Times New Roman" w:eastAsia="Times New Roman" w:hAnsi="Times New Roman" w:cs="Times New Roman"/>
          <w:b/>
          <w:bCs/>
          <w:sz w:val="24"/>
          <w:szCs w:val="24"/>
          <w:lang w:eastAsia="en-IN"/>
        </w:rPr>
        <w:t>no provision for a special process for amending the Constitution.</w:t>
      </w:r>
      <w:r w:rsidRPr="00B31444">
        <w:rPr>
          <w:rFonts w:ascii="Times New Roman" w:eastAsia="Times New Roman" w:hAnsi="Times New Roman" w:cs="Times New Roman"/>
          <w:sz w:val="24"/>
          <w:szCs w:val="24"/>
          <w:lang w:eastAsia="en-IN"/>
        </w:rPr>
        <w:t xml:space="preserve"> Except for the requirement of Special Majority, the process of amendment is similar to that of a legislative process.</w:t>
      </w:r>
    </w:p>
    <w:p w:rsidR="00B31444" w:rsidRPr="00B31444" w:rsidRDefault="00B31444" w:rsidP="00553FA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w:t>
      </w:r>
      <w:r w:rsidRPr="00B31444">
        <w:rPr>
          <w:rFonts w:ascii="Times New Roman" w:eastAsia="Times New Roman" w:hAnsi="Times New Roman" w:cs="Times New Roman"/>
          <w:b/>
          <w:bCs/>
          <w:sz w:val="24"/>
          <w:szCs w:val="24"/>
          <w:lang w:eastAsia="en-IN"/>
        </w:rPr>
        <w:t xml:space="preserve">power to initiate an amendment lies only with the Parliament. </w:t>
      </w:r>
      <w:r w:rsidRPr="00B31444">
        <w:rPr>
          <w:rFonts w:ascii="Times New Roman" w:eastAsia="Times New Roman" w:hAnsi="Times New Roman" w:cs="Times New Roman"/>
          <w:sz w:val="24"/>
          <w:szCs w:val="24"/>
          <w:lang w:eastAsia="en-IN"/>
        </w:rPr>
        <w:t>The states have no such powers (except for passing a resolution to create or abolish state legislative councils).</w:t>
      </w:r>
    </w:p>
    <w:p w:rsidR="00B31444" w:rsidRPr="00B31444" w:rsidRDefault="00B31444" w:rsidP="00553FA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A major part of the Constitution </w:t>
      </w:r>
      <w:r w:rsidRPr="00B31444">
        <w:rPr>
          <w:rFonts w:ascii="Times New Roman" w:eastAsia="Times New Roman" w:hAnsi="Times New Roman" w:cs="Times New Roman"/>
          <w:b/>
          <w:bCs/>
          <w:sz w:val="24"/>
          <w:szCs w:val="24"/>
          <w:lang w:eastAsia="en-IN"/>
        </w:rPr>
        <w:t>can be amended by the Parliament alone.</w:t>
      </w:r>
      <w:r w:rsidRPr="00B31444">
        <w:rPr>
          <w:rFonts w:ascii="Times New Roman" w:eastAsia="Times New Roman" w:hAnsi="Times New Roman" w:cs="Times New Roman"/>
          <w:sz w:val="24"/>
          <w:szCs w:val="24"/>
          <w:lang w:eastAsia="en-IN"/>
        </w:rPr>
        <w:t xml:space="preserve"> Only in a few cases, the consent of the state legislatures is required, and that too, only half of them.</w:t>
      </w:r>
    </w:p>
    <w:p w:rsidR="00B31444" w:rsidRPr="00B31444" w:rsidRDefault="00B31444" w:rsidP="00553FA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Lack of provision for holding a joint sitting</w:t>
      </w:r>
      <w:r w:rsidRPr="00B31444">
        <w:rPr>
          <w:rFonts w:ascii="Times New Roman" w:eastAsia="Times New Roman" w:hAnsi="Times New Roman" w:cs="Times New Roman"/>
          <w:sz w:val="24"/>
          <w:szCs w:val="24"/>
          <w:lang w:eastAsia="en-IN"/>
        </w:rPr>
        <w:t xml:space="preserve"> of both Houses of Parliament for a </w:t>
      </w:r>
      <w:r w:rsidRPr="00B31444">
        <w:rPr>
          <w:rFonts w:ascii="Times New Roman" w:eastAsia="Times New Roman" w:hAnsi="Times New Roman" w:cs="Times New Roman"/>
          <w:b/>
          <w:bCs/>
          <w:sz w:val="24"/>
          <w:szCs w:val="24"/>
          <w:lang w:eastAsia="en-IN"/>
        </w:rPr>
        <w:t xml:space="preserve">constitutional amendment bill, </w:t>
      </w:r>
      <w:r w:rsidRPr="00B31444">
        <w:rPr>
          <w:rFonts w:ascii="Times New Roman" w:eastAsia="Times New Roman" w:hAnsi="Times New Roman" w:cs="Times New Roman"/>
          <w:sz w:val="24"/>
          <w:szCs w:val="24"/>
          <w:lang w:eastAsia="en-IN"/>
        </w:rPr>
        <w:t>sometimes, leads to the situation of a deadlock.</w:t>
      </w:r>
    </w:p>
    <w:p w:rsidR="00B31444" w:rsidRPr="00B31444" w:rsidRDefault="00B31444" w:rsidP="00553FA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provisions relating to the amendment procedure, </w:t>
      </w:r>
      <w:r w:rsidRPr="00B31444">
        <w:rPr>
          <w:rFonts w:ascii="Times New Roman" w:eastAsia="Times New Roman" w:hAnsi="Times New Roman" w:cs="Times New Roman"/>
          <w:b/>
          <w:bCs/>
          <w:sz w:val="24"/>
          <w:szCs w:val="24"/>
          <w:lang w:eastAsia="en-IN"/>
        </w:rPr>
        <w:t>being too sketchy,</w:t>
      </w:r>
      <w:r w:rsidRPr="00B31444">
        <w:rPr>
          <w:rFonts w:ascii="Times New Roman" w:eastAsia="Times New Roman" w:hAnsi="Times New Roman" w:cs="Times New Roman"/>
          <w:sz w:val="24"/>
          <w:szCs w:val="24"/>
          <w:lang w:eastAsia="en-IN"/>
        </w:rPr>
        <w:t xml:space="preserve"> leave a wide scope for </w:t>
      </w:r>
      <w:r w:rsidRPr="00B31444">
        <w:rPr>
          <w:rFonts w:ascii="Times New Roman" w:eastAsia="Times New Roman" w:hAnsi="Times New Roman" w:cs="Times New Roman"/>
          <w:b/>
          <w:bCs/>
          <w:sz w:val="24"/>
          <w:szCs w:val="24"/>
          <w:lang w:eastAsia="en-IN"/>
        </w:rPr>
        <w:t>creating disputes and taking the matters to the judiciary.</w:t>
      </w:r>
    </w:p>
    <w:p w:rsidR="00B31444" w:rsidRPr="00B31444" w:rsidRDefault="00B31444" w:rsidP="00B31444">
      <w:pPr>
        <w:spacing w:before="100" w:beforeAutospacing="1" w:after="100" w:afterAutospacing="1"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The process of amending the constitution is a crucial aspect of </w:t>
      </w:r>
      <w:r w:rsidRPr="00B31444">
        <w:rPr>
          <w:rFonts w:ascii="Times New Roman" w:eastAsia="Times New Roman" w:hAnsi="Times New Roman" w:cs="Times New Roman"/>
          <w:b/>
          <w:bCs/>
          <w:sz w:val="24"/>
          <w:szCs w:val="24"/>
          <w:lang w:eastAsia="en-IN"/>
        </w:rPr>
        <w:t xml:space="preserve">maintaining the relevance and adaptability of India’s legal framework </w:t>
      </w:r>
      <w:r w:rsidRPr="00B31444">
        <w:rPr>
          <w:rFonts w:ascii="Times New Roman" w:eastAsia="Times New Roman" w:hAnsi="Times New Roman" w:cs="Times New Roman"/>
          <w:sz w:val="24"/>
          <w:szCs w:val="24"/>
          <w:lang w:eastAsia="en-IN"/>
        </w:rPr>
        <w:t>to changing societal needs and circumstances. These constitutional amendments have played a significant role in shaping the country’s governance and legal framework. It ensures that the Constitution remains a living document, reflective of its people’s aspirations, challenges, and evolving societal values, ensuring its relevance and efficacy for generations to come.</w:t>
      </w:r>
    </w:p>
    <w:p w:rsidR="00B31444" w:rsidRPr="00B31444" w:rsidRDefault="00B31444" w:rsidP="00B31444">
      <w:pPr>
        <w:spacing w:before="100" w:beforeAutospacing="1" w:after="100" w:afterAutospacing="1" w:line="240" w:lineRule="auto"/>
        <w:outlineLvl w:val="1"/>
        <w:rPr>
          <w:rFonts w:ascii="Times New Roman" w:eastAsia="Times New Roman" w:hAnsi="Times New Roman" w:cs="Times New Roman"/>
          <w:b/>
          <w:bCs/>
          <w:color w:val="015AA7"/>
          <w:sz w:val="36"/>
          <w:szCs w:val="36"/>
          <w:lang w:eastAsia="en-IN"/>
        </w:rPr>
      </w:pPr>
      <w:r w:rsidRPr="00B31444">
        <w:rPr>
          <w:rFonts w:ascii="Times New Roman" w:eastAsia="Times New Roman" w:hAnsi="Times New Roman" w:cs="Times New Roman"/>
          <w:b/>
          <w:bCs/>
          <w:color w:val="015AA7"/>
          <w:sz w:val="36"/>
          <w:szCs w:val="36"/>
          <w:lang w:eastAsia="en-IN"/>
        </w:rPr>
        <w:lastRenderedPageBreak/>
        <w:t>Important Amendments in the Indian Constitution</w:t>
      </w:r>
    </w:p>
    <w:tbl>
      <w:tblPr>
        <w:tblW w:w="0" w:type="auto"/>
        <w:tblCellSpacing w:w="15" w:type="dxa"/>
        <w:shd w:val="clear" w:color="auto" w:fill="EBECF0"/>
        <w:tblCellMar>
          <w:top w:w="15" w:type="dxa"/>
          <w:left w:w="15" w:type="dxa"/>
          <w:bottom w:w="15" w:type="dxa"/>
          <w:right w:w="15" w:type="dxa"/>
        </w:tblCellMar>
        <w:tblLook w:val="04A0" w:firstRow="1" w:lastRow="0" w:firstColumn="1" w:lastColumn="0" w:noHBand="0" w:noVBand="1"/>
      </w:tblPr>
      <w:tblGrid>
        <w:gridCol w:w="1989"/>
        <w:gridCol w:w="7040"/>
      </w:tblGrid>
      <w:tr w:rsidR="00B31444" w:rsidRPr="00B31444" w:rsidTr="00B31444">
        <w:trPr>
          <w:tblHeader/>
          <w:tblCellSpacing w:w="15" w:type="dxa"/>
        </w:trPr>
        <w:tc>
          <w:tcPr>
            <w:tcW w:w="0" w:type="auto"/>
            <w:shd w:val="clear" w:color="auto" w:fill="EBECF0"/>
            <w:vAlign w:val="center"/>
            <w:hideMark/>
          </w:tcPr>
          <w:p w:rsidR="00B31444" w:rsidRPr="00B31444" w:rsidRDefault="00B31444" w:rsidP="00B31444">
            <w:pPr>
              <w:spacing w:after="0" w:line="240" w:lineRule="auto"/>
              <w:jc w:val="center"/>
              <w:rPr>
                <w:rFonts w:ascii="Times New Roman" w:eastAsia="Times New Roman" w:hAnsi="Times New Roman" w:cs="Times New Roman"/>
                <w:b/>
                <w:bCs/>
                <w:sz w:val="24"/>
                <w:szCs w:val="24"/>
                <w:lang w:eastAsia="en-IN"/>
              </w:rPr>
            </w:pPr>
            <w:r w:rsidRPr="00B31444">
              <w:rPr>
                <w:rFonts w:ascii="Times New Roman" w:eastAsia="Times New Roman" w:hAnsi="Times New Roman" w:cs="Times New Roman"/>
                <w:b/>
                <w:bCs/>
                <w:sz w:val="24"/>
                <w:szCs w:val="24"/>
                <w:lang w:eastAsia="en-IN"/>
              </w:rPr>
              <w:t>Amendments</w:t>
            </w:r>
          </w:p>
        </w:tc>
        <w:tc>
          <w:tcPr>
            <w:tcW w:w="0" w:type="auto"/>
            <w:shd w:val="clear" w:color="auto" w:fill="EBECF0"/>
            <w:vAlign w:val="center"/>
            <w:hideMark/>
          </w:tcPr>
          <w:p w:rsidR="00B31444" w:rsidRPr="00B31444" w:rsidRDefault="00B31444" w:rsidP="00B31444">
            <w:pPr>
              <w:spacing w:after="0" w:line="240" w:lineRule="auto"/>
              <w:jc w:val="center"/>
              <w:rPr>
                <w:rFonts w:ascii="Times New Roman" w:eastAsia="Times New Roman" w:hAnsi="Times New Roman" w:cs="Times New Roman"/>
                <w:b/>
                <w:bCs/>
                <w:sz w:val="24"/>
                <w:szCs w:val="24"/>
                <w:lang w:eastAsia="en-IN"/>
              </w:rPr>
            </w:pPr>
            <w:r w:rsidRPr="00B31444">
              <w:rPr>
                <w:rFonts w:ascii="Times New Roman" w:eastAsia="Times New Roman" w:hAnsi="Times New Roman" w:cs="Times New Roman"/>
                <w:b/>
                <w:bCs/>
                <w:sz w:val="24"/>
                <w:szCs w:val="24"/>
                <w:lang w:eastAsia="en-IN"/>
              </w:rPr>
              <w:t>Provisions</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1st Amendment Act of 1951</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It added the Ninth Schedule of the Constitution which includes a list of Central and State laws that cannot be challenged in courts.</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42nd Amendment Act of 1976</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Three terms (i.e., socialist, secular, and integrity) were added in the Preamble.</w:t>
            </w:r>
            <w:r w:rsidRPr="00B31444">
              <w:rPr>
                <w:rFonts w:ascii="Times New Roman" w:eastAsia="Times New Roman" w:hAnsi="Times New Roman" w:cs="Times New Roman"/>
                <w:sz w:val="24"/>
                <w:szCs w:val="24"/>
                <w:lang w:eastAsia="en-IN"/>
              </w:rPr>
              <w:br/>
              <w:t xml:space="preserve">– It added </w:t>
            </w:r>
            <w:r w:rsidRPr="00B31444">
              <w:rPr>
                <w:rFonts w:ascii="Times New Roman" w:eastAsia="Times New Roman" w:hAnsi="Times New Roman" w:cs="Times New Roman"/>
                <w:b/>
                <w:bCs/>
                <w:sz w:val="24"/>
                <w:szCs w:val="24"/>
                <w:lang w:eastAsia="en-IN"/>
              </w:rPr>
              <w:t>Fundamental Duties</w:t>
            </w:r>
            <w:r w:rsidRPr="00B31444">
              <w:rPr>
                <w:rFonts w:ascii="Times New Roman" w:eastAsia="Times New Roman" w:hAnsi="Times New Roman" w:cs="Times New Roman"/>
                <w:sz w:val="24"/>
                <w:szCs w:val="24"/>
                <w:lang w:eastAsia="en-IN"/>
              </w:rPr>
              <w:t xml:space="preserve"> (new Part IVA) in the Constitution.</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44th Amendment Act of 1978</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It replaced the term ‘internal disturbance’ with ‘armed rebellion’ which was related to National Emergency (Article 352).</w:t>
            </w:r>
            <w:r w:rsidRPr="00B31444">
              <w:rPr>
                <w:rFonts w:ascii="Times New Roman" w:eastAsia="Times New Roman" w:hAnsi="Times New Roman" w:cs="Times New Roman"/>
                <w:sz w:val="24"/>
                <w:szCs w:val="24"/>
                <w:lang w:eastAsia="en-IN"/>
              </w:rPr>
              <w:br/>
              <w:t>– It deleted the Right to Property from the Fundamental Rights and made it a legal right.</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61st Amendment Act of 1988</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It lowered the voting age from 21 years to 18 years.</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73rd Amendment Act of 1992</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It introduced the provisions related to </w:t>
            </w:r>
            <w:proofErr w:type="spellStart"/>
            <w:r w:rsidRPr="00B31444">
              <w:rPr>
                <w:rFonts w:ascii="Times New Roman" w:eastAsia="Times New Roman" w:hAnsi="Times New Roman" w:cs="Times New Roman"/>
                <w:sz w:val="24"/>
                <w:szCs w:val="24"/>
                <w:lang w:eastAsia="en-IN"/>
              </w:rPr>
              <w:t>Panchayati</w:t>
            </w:r>
            <w:proofErr w:type="spellEnd"/>
            <w:r w:rsidRPr="00B31444">
              <w:rPr>
                <w:rFonts w:ascii="Times New Roman" w:eastAsia="Times New Roman" w:hAnsi="Times New Roman" w:cs="Times New Roman"/>
                <w:sz w:val="24"/>
                <w:szCs w:val="24"/>
                <w:lang w:eastAsia="en-IN"/>
              </w:rPr>
              <w:t xml:space="preserve"> Raj Institutions, aiming to decentralize power to the grassroots level.</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74th Amendment Act of 1992</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It introduced the provisions related to Urban Local Bodies, empowering Municipalities and Municipal Corporations.</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86th Amendment Act of 2002</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It added that the State shall provide free and compulsory education to all children aged six to fourteen years.</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97th Amendment Act of 2011</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This amendment gave constitutional status and protection to the cooperative societies.</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101st Amendment Act of 2016</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It introduced the Goods and Services Tax (GST), a comprehensive indirect tax reform aimed at simplifying the tax structure and promoting economic integration.</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102nd Amendment Act of 2018</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It gave Constitutional Status to National Commission for the Backward Classes.</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103rd Amendment Act of 2019</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It provides 10% reservation for Economically Weaker Sections (EWS).</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104th Amendment Act of 2020</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It provides for the reservation of seats in the </w:t>
            </w:r>
            <w:proofErr w:type="spellStart"/>
            <w:r w:rsidRPr="00B31444">
              <w:rPr>
                <w:rFonts w:ascii="Times New Roman" w:eastAsia="Times New Roman" w:hAnsi="Times New Roman" w:cs="Times New Roman"/>
                <w:sz w:val="24"/>
                <w:szCs w:val="24"/>
                <w:lang w:eastAsia="en-IN"/>
              </w:rPr>
              <w:t>Lok</w:t>
            </w:r>
            <w:proofErr w:type="spellEnd"/>
            <w:r w:rsidRPr="00B31444">
              <w:rPr>
                <w:rFonts w:ascii="Times New Roman" w:eastAsia="Times New Roman" w:hAnsi="Times New Roman" w:cs="Times New Roman"/>
                <w:sz w:val="24"/>
                <w:szCs w:val="24"/>
                <w:lang w:eastAsia="en-IN"/>
              </w:rPr>
              <w:t xml:space="preserve"> Sabha and State Legislative Assemblies for members of Scheduled Castes and Scheduled Tribes till 25th January 2030.</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105th Amendment Act of 2021</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It revived the power of the State Governments to identify Socially and Educationally Backward Classes (SEBCs).</w:t>
            </w:r>
          </w:p>
        </w:tc>
      </w:tr>
      <w:tr w:rsidR="00B31444" w:rsidRPr="00B31444" w:rsidTr="00B31444">
        <w:trPr>
          <w:tblCellSpacing w:w="15" w:type="dxa"/>
        </w:trPr>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b/>
                <w:bCs/>
                <w:sz w:val="24"/>
                <w:szCs w:val="24"/>
                <w:lang w:eastAsia="en-IN"/>
              </w:rPr>
              <w:t>106th Amendment Act of 2023</w:t>
            </w:r>
          </w:p>
        </w:tc>
        <w:tc>
          <w:tcPr>
            <w:tcW w:w="0" w:type="auto"/>
            <w:shd w:val="clear" w:color="auto" w:fill="EBECF0"/>
            <w:vAlign w:val="center"/>
            <w:hideMark/>
          </w:tcPr>
          <w:p w:rsidR="00B31444" w:rsidRPr="00B31444" w:rsidRDefault="00B31444" w:rsidP="00B31444">
            <w:pPr>
              <w:spacing w:after="0" w:line="240" w:lineRule="auto"/>
              <w:rPr>
                <w:rFonts w:ascii="Times New Roman" w:eastAsia="Times New Roman" w:hAnsi="Times New Roman" w:cs="Times New Roman"/>
                <w:sz w:val="24"/>
                <w:szCs w:val="24"/>
                <w:lang w:eastAsia="en-IN"/>
              </w:rPr>
            </w:pPr>
            <w:r w:rsidRPr="00B31444">
              <w:rPr>
                <w:rFonts w:ascii="Times New Roman" w:eastAsia="Times New Roman" w:hAnsi="Times New Roman" w:cs="Times New Roman"/>
                <w:sz w:val="24"/>
                <w:szCs w:val="24"/>
                <w:lang w:eastAsia="en-IN"/>
              </w:rPr>
              <w:t xml:space="preserve">It reserves one-third of all seats for women in </w:t>
            </w:r>
            <w:proofErr w:type="spellStart"/>
            <w:r w:rsidRPr="00B31444">
              <w:rPr>
                <w:rFonts w:ascii="Times New Roman" w:eastAsia="Times New Roman" w:hAnsi="Times New Roman" w:cs="Times New Roman"/>
                <w:sz w:val="24"/>
                <w:szCs w:val="24"/>
                <w:lang w:eastAsia="en-IN"/>
              </w:rPr>
              <w:t>Lok</w:t>
            </w:r>
            <w:proofErr w:type="spellEnd"/>
            <w:r w:rsidRPr="00B31444">
              <w:rPr>
                <w:rFonts w:ascii="Times New Roman" w:eastAsia="Times New Roman" w:hAnsi="Times New Roman" w:cs="Times New Roman"/>
                <w:sz w:val="24"/>
                <w:szCs w:val="24"/>
                <w:lang w:eastAsia="en-IN"/>
              </w:rPr>
              <w:t xml:space="preserve"> Sabha, State Legislative Assemblies, and the Legislative Assembly of the National Capital Territory of Delhi, including those reserved for SCs and STs.</w:t>
            </w:r>
          </w:p>
        </w:tc>
      </w:tr>
    </w:tbl>
    <w:p w:rsidR="00AD4167" w:rsidRDefault="00AD4167" w:rsidP="00B31444">
      <w:pPr>
        <w:spacing w:before="100" w:beforeAutospacing="1" w:after="100" w:afterAutospacing="1" w:line="240" w:lineRule="auto"/>
        <w:outlineLvl w:val="1"/>
      </w:pPr>
    </w:p>
    <w:p w:rsidR="00B31444" w:rsidRDefault="00B31444" w:rsidP="00B31444">
      <w:pPr>
        <w:spacing w:before="100" w:beforeAutospacing="1" w:after="100" w:afterAutospacing="1" w:line="240" w:lineRule="auto"/>
        <w:outlineLvl w:val="1"/>
      </w:pPr>
    </w:p>
    <w:p w:rsidR="00B31444" w:rsidRDefault="00B31444" w:rsidP="00B31444">
      <w:pPr>
        <w:spacing w:before="100" w:beforeAutospacing="1" w:after="100" w:afterAutospacing="1" w:line="240" w:lineRule="auto"/>
        <w:outlineLvl w:val="1"/>
      </w:pPr>
    </w:p>
    <w:p w:rsidR="00B31444" w:rsidRDefault="00B31444" w:rsidP="00B31444">
      <w:pPr>
        <w:spacing w:before="100" w:beforeAutospacing="1" w:after="100" w:afterAutospacing="1" w:line="240" w:lineRule="auto"/>
        <w:outlineLvl w:val="1"/>
      </w:pPr>
    </w:p>
    <w:p w:rsidR="00B31444" w:rsidRPr="00B31444" w:rsidRDefault="00B31444" w:rsidP="00B31444">
      <w:pPr>
        <w:spacing w:before="100" w:beforeAutospacing="1" w:after="100" w:afterAutospacing="1" w:line="240" w:lineRule="auto"/>
        <w:outlineLvl w:val="1"/>
        <w:rPr>
          <w:b/>
          <w:sz w:val="28"/>
          <w:szCs w:val="28"/>
        </w:rPr>
      </w:pPr>
      <w:r w:rsidRPr="00B31444">
        <w:rPr>
          <w:b/>
          <w:sz w:val="28"/>
          <w:szCs w:val="28"/>
        </w:rPr>
        <w:lastRenderedPageBreak/>
        <w:t>EMERGENCY PROVISIONS</w:t>
      </w:r>
      <w:bookmarkStart w:id="0" w:name="_GoBack"/>
      <w:bookmarkEnd w:id="0"/>
    </w:p>
    <w:p w:rsidR="00B31444" w:rsidRPr="00B31444" w:rsidRDefault="00B31444" w:rsidP="00B31444">
      <w:pPr>
        <w:spacing w:before="100" w:beforeAutospacing="1" w:after="100" w:afterAutospacing="1" w:line="240" w:lineRule="auto"/>
        <w:outlineLvl w:val="1"/>
      </w:pPr>
      <w:r w:rsidRPr="00B31444">
        <w:t xml:space="preserve">A state of emergency in India refers to a period of governance that can be proclaimed by the </w:t>
      </w:r>
      <w:r w:rsidRPr="00B31444">
        <w:rPr>
          <w:b/>
          <w:bCs/>
        </w:rPr>
        <w:t>President of India</w:t>
      </w:r>
      <w:r w:rsidRPr="00B31444">
        <w:t xml:space="preserve"> during certain crisis situations. Under the advice of the cabinet of ministers, the President can overrule many provisions of the Constitution, which guarantees </w:t>
      </w:r>
      <w:r w:rsidRPr="00B31444">
        <w:rPr>
          <w:b/>
          <w:bCs/>
        </w:rPr>
        <w:t>Fundamental Rights</w:t>
      </w:r>
      <w:r w:rsidRPr="00B31444">
        <w:t xml:space="preserve"> to the citizens of India.</w:t>
      </w:r>
    </w:p>
    <w:p w:rsidR="00B31444" w:rsidRPr="00B31444" w:rsidRDefault="00B31444" w:rsidP="00553FAC">
      <w:pPr>
        <w:numPr>
          <w:ilvl w:val="0"/>
          <w:numId w:val="31"/>
        </w:numPr>
        <w:spacing w:before="100" w:beforeAutospacing="1" w:after="100" w:afterAutospacing="1" w:line="240" w:lineRule="auto"/>
        <w:outlineLvl w:val="1"/>
      </w:pPr>
      <w:r w:rsidRPr="00B31444">
        <w:t xml:space="preserve">The emergency provisions are contained in </w:t>
      </w:r>
      <w:r w:rsidRPr="00B31444">
        <w:rPr>
          <w:b/>
          <w:bCs/>
        </w:rPr>
        <w:t>Part XVIII</w:t>
      </w:r>
      <w:r w:rsidRPr="00B31444">
        <w:t xml:space="preserve"> of the Constitution of India, from </w:t>
      </w:r>
      <w:r w:rsidRPr="00B31444">
        <w:rPr>
          <w:b/>
          <w:bCs/>
        </w:rPr>
        <w:t>Article 352 to 360.</w:t>
      </w:r>
      <w:r w:rsidRPr="00B31444">
        <w:t xml:space="preserve"> These provisions enable the Central government to meet any abnormal situation effectively.</w:t>
      </w:r>
    </w:p>
    <w:p w:rsidR="00B31444" w:rsidRPr="00B31444" w:rsidRDefault="00B31444" w:rsidP="00553FAC">
      <w:pPr>
        <w:numPr>
          <w:ilvl w:val="0"/>
          <w:numId w:val="31"/>
        </w:numPr>
        <w:spacing w:before="100" w:beforeAutospacing="1" w:after="100" w:afterAutospacing="1" w:line="240" w:lineRule="auto"/>
        <w:outlineLvl w:val="1"/>
      </w:pPr>
      <w:r w:rsidRPr="00B31444">
        <w:t>The rationality behind the incorporation is to safeguard the sovereignty, unity, integrity and security of the country, the democratic political system and the Constitution.</w:t>
      </w:r>
    </w:p>
    <w:p w:rsidR="00B31444" w:rsidRPr="00B31444" w:rsidRDefault="00B31444" w:rsidP="00553FAC">
      <w:pPr>
        <w:numPr>
          <w:ilvl w:val="0"/>
          <w:numId w:val="31"/>
        </w:numPr>
        <w:spacing w:before="100" w:beforeAutospacing="1" w:after="100" w:afterAutospacing="1" w:line="240" w:lineRule="auto"/>
        <w:outlineLvl w:val="1"/>
      </w:pPr>
      <w:r w:rsidRPr="00B31444">
        <w:t>The Constitution stipulates three types of emergencies-</w:t>
      </w:r>
    </w:p>
    <w:p w:rsidR="00B31444" w:rsidRPr="00B31444" w:rsidRDefault="00B31444" w:rsidP="00553FAC">
      <w:pPr>
        <w:numPr>
          <w:ilvl w:val="1"/>
          <w:numId w:val="31"/>
        </w:numPr>
        <w:spacing w:before="100" w:beforeAutospacing="1" w:after="100" w:afterAutospacing="1" w:line="240" w:lineRule="auto"/>
        <w:outlineLvl w:val="1"/>
      </w:pPr>
      <w:r w:rsidRPr="00B31444">
        <w:t>National Emergency</w:t>
      </w:r>
    </w:p>
    <w:p w:rsidR="00B31444" w:rsidRPr="00B31444" w:rsidRDefault="00B31444" w:rsidP="00553FAC">
      <w:pPr>
        <w:numPr>
          <w:ilvl w:val="1"/>
          <w:numId w:val="31"/>
        </w:numPr>
        <w:spacing w:before="100" w:beforeAutospacing="1" w:after="100" w:afterAutospacing="1" w:line="240" w:lineRule="auto"/>
        <w:outlineLvl w:val="1"/>
      </w:pPr>
      <w:r w:rsidRPr="00B31444">
        <w:t>Constitutional Emergency</w:t>
      </w:r>
    </w:p>
    <w:p w:rsidR="00B31444" w:rsidRPr="00B31444" w:rsidRDefault="00B31444" w:rsidP="00553FAC">
      <w:pPr>
        <w:numPr>
          <w:ilvl w:val="1"/>
          <w:numId w:val="31"/>
        </w:numPr>
        <w:spacing w:before="100" w:beforeAutospacing="1" w:after="100" w:afterAutospacing="1" w:line="240" w:lineRule="auto"/>
        <w:outlineLvl w:val="1"/>
      </w:pPr>
      <w:r w:rsidRPr="00B31444">
        <w:t>Financial Emergency</w:t>
      </w:r>
    </w:p>
    <w:p w:rsidR="00B31444" w:rsidRPr="00B31444" w:rsidRDefault="00B31444" w:rsidP="00B31444">
      <w:pPr>
        <w:spacing w:before="100" w:beforeAutospacing="1" w:after="100" w:afterAutospacing="1" w:line="240" w:lineRule="auto"/>
        <w:outlineLvl w:val="1"/>
        <w:rPr>
          <w:b/>
          <w:bCs/>
        </w:rPr>
      </w:pPr>
      <w:r w:rsidRPr="00B31444">
        <w:rPr>
          <w:b/>
          <w:bCs/>
        </w:rPr>
        <w:t>NATIONAL EMERGENCY</w:t>
      </w:r>
    </w:p>
    <w:p w:rsidR="00B31444" w:rsidRPr="00B31444" w:rsidRDefault="00B31444" w:rsidP="00553FAC">
      <w:pPr>
        <w:numPr>
          <w:ilvl w:val="0"/>
          <w:numId w:val="32"/>
        </w:numPr>
        <w:spacing w:before="100" w:beforeAutospacing="1" w:after="100" w:afterAutospacing="1" w:line="240" w:lineRule="auto"/>
        <w:outlineLvl w:val="1"/>
      </w:pPr>
      <w:r w:rsidRPr="00B31444">
        <w:t>National emergency can be declared on the basis of war, external aggression or armed rebellion. The Constitution employs the expression ‘proclamation of emergency’ to denote an emergency of this type.</w:t>
      </w:r>
    </w:p>
    <w:p w:rsidR="00B31444" w:rsidRPr="00B31444" w:rsidRDefault="00B31444" w:rsidP="00553FAC">
      <w:pPr>
        <w:numPr>
          <w:ilvl w:val="0"/>
          <w:numId w:val="32"/>
        </w:numPr>
        <w:spacing w:before="100" w:beforeAutospacing="1" w:after="100" w:afterAutospacing="1" w:line="240" w:lineRule="auto"/>
        <w:outlineLvl w:val="1"/>
      </w:pPr>
      <w:r w:rsidRPr="00B31444">
        <w:rPr>
          <w:b/>
          <w:bCs/>
        </w:rPr>
        <w:t>Grounds of declaration:</w:t>
      </w:r>
    </w:p>
    <w:p w:rsidR="00B31444" w:rsidRPr="00B31444" w:rsidRDefault="00B31444" w:rsidP="00553FAC">
      <w:pPr>
        <w:numPr>
          <w:ilvl w:val="1"/>
          <w:numId w:val="32"/>
        </w:numPr>
        <w:spacing w:before="100" w:beforeAutospacing="1" w:after="100" w:afterAutospacing="1" w:line="240" w:lineRule="auto"/>
        <w:outlineLvl w:val="1"/>
      </w:pPr>
      <w:r w:rsidRPr="00B31444">
        <w:t>Under Article 352, the president can declare a national emergency when the security of India or a part of it is threatened by war or external aggression or armed rebellion.</w:t>
      </w:r>
    </w:p>
    <w:p w:rsidR="00B31444" w:rsidRPr="00B31444" w:rsidRDefault="00B31444" w:rsidP="00553FAC">
      <w:pPr>
        <w:numPr>
          <w:ilvl w:val="1"/>
          <w:numId w:val="32"/>
        </w:numPr>
        <w:spacing w:before="100" w:beforeAutospacing="1" w:after="100" w:afterAutospacing="1" w:line="240" w:lineRule="auto"/>
        <w:outlineLvl w:val="1"/>
      </w:pPr>
      <w:r w:rsidRPr="00B31444">
        <w:t>The President can declare a national emergency even before the actual occurrence of war or armed rebellion or external aggression</w:t>
      </w:r>
    </w:p>
    <w:p w:rsidR="00B31444" w:rsidRPr="00B31444" w:rsidRDefault="00B31444" w:rsidP="00553FAC">
      <w:pPr>
        <w:numPr>
          <w:ilvl w:val="1"/>
          <w:numId w:val="32"/>
        </w:numPr>
        <w:spacing w:before="100" w:beforeAutospacing="1" w:after="100" w:afterAutospacing="1" w:line="240" w:lineRule="auto"/>
        <w:outlineLvl w:val="1"/>
      </w:pPr>
      <w:r w:rsidRPr="00B31444">
        <w:t>When a national emergency is declared on the grounds of</w:t>
      </w:r>
      <w:r w:rsidRPr="00B31444">
        <w:rPr>
          <w:b/>
          <w:bCs/>
        </w:rPr>
        <w:t xml:space="preserve"> ‘war’ or ‘external aggression’,</w:t>
      </w:r>
      <w:r w:rsidRPr="00B31444">
        <w:t xml:space="preserve"> it is known as</w:t>
      </w:r>
      <w:r w:rsidRPr="00B31444">
        <w:rPr>
          <w:b/>
          <w:bCs/>
        </w:rPr>
        <w:t xml:space="preserve"> ‘External Emergency’.</w:t>
      </w:r>
      <w:r w:rsidRPr="00B31444">
        <w:t xml:space="preserve"> On the other hand, when it is declared on the grounds of </w:t>
      </w:r>
      <w:r w:rsidRPr="00B31444">
        <w:rPr>
          <w:b/>
          <w:bCs/>
        </w:rPr>
        <w:t>‘armed rebellion’,</w:t>
      </w:r>
      <w:r w:rsidRPr="00B31444">
        <w:t xml:space="preserve"> it is known as </w:t>
      </w:r>
      <w:r w:rsidRPr="00B31444">
        <w:rPr>
          <w:b/>
          <w:bCs/>
        </w:rPr>
        <w:t>‘Internal Emergency’.</w:t>
      </w:r>
    </w:p>
    <w:p w:rsidR="00B31444" w:rsidRPr="00B31444" w:rsidRDefault="00B31444" w:rsidP="00553FAC">
      <w:pPr>
        <w:numPr>
          <w:ilvl w:val="2"/>
          <w:numId w:val="32"/>
        </w:numPr>
        <w:spacing w:before="100" w:beforeAutospacing="1" w:after="100" w:afterAutospacing="1" w:line="240" w:lineRule="auto"/>
        <w:outlineLvl w:val="1"/>
      </w:pPr>
      <w:r w:rsidRPr="00B31444">
        <w:t xml:space="preserve">This term ‘armed rebellion’ is inserted from the </w:t>
      </w:r>
      <w:hyperlink r:id="rId23" w:tgtFrame="_blank" w:history="1">
        <w:r w:rsidRPr="00B31444">
          <w:rPr>
            <w:rStyle w:val="Hyperlink"/>
            <w:b/>
            <w:bCs/>
          </w:rPr>
          <w:t>44</w:t>
        </w:r>
        <w:r w:rsidRPr="00B31444">
          <w:rPr>
            <w:rStyle w:val="Hyperlink"/>
            <w:b/>
            <w:bCs/>
            <w:vertAlign w:val="superscript"/>
          </w:rPr>
          <w:t>th</w:t>
        </w:r>
        <w:r w:rsidRPr="00B31444">
          <w:rPr>
            <w:rStyle w:val="Hyperlink"/>
            <w:b/>
            <w:bCs/>
          </w:rPr>
          <w:t xml:space="preserve"> amendment</w:t>
        </w:r>
      </w:hyperlink>
      <w:r w:rsidRPr="00B31444">
        <w:rPr>
          <w:b/>
          <w:bCs/>
        </w:rPr>
        <w:t>.</w:t>
      </w:r>
      <w:r w:rsidRPr="00B31444">
        <w:t xml:space="preserve"> Before this term it was known as internal disturbance.</w:t>
      </w:r>
    </w:p>
    <w:p w:rsidR="00B31444" w:rsidRPr="00B31444" w:rsidRDefault="00B31444" w:rsidP="00553FAC">
      <w:pPr>
        <w:numPr>
          <w:ilvl w:val="0"/>
          <w:numId w:val="32"/>
        </w:numPr>
        <w:spacing w:before="100" w:beforeAutospacing="1" w:after="100" w:afterAutospacing="1" w:line="240" w:lineRule="auto"/>
        <w:outlineLvl w:val="1"/>
      </w:pPr>
      <w:r w:rsidRPr="00B31444">
        <w:rPr>
          <w:b/>
          <w:bCs/>
        </w:rPr>
        <w:t>Example:</w:t>
      </w:r>
    </w:p>
    <w:p w:rsidR="00B31444" w:rsidRPr="00B31444" w:rsidRDefault="00B31444" w:rsidP="00553FAC">
      <w:pPr>
        <w:numPr>
          <w:ilvl w:val="1"/>
          <w:numId w:val="32"/>
        </w:numPr>
        <w:spacing w:before="100" w:beforeAutospacing="1" w:after="100" w:afterAutospacing="1" w:line="240" w:lineRule="auto"/>
        <w:outlineLvl w:val="1"/>
      </w:pPr>
      <w:r w:rsidRPr="00B31444">
        <w:t>If India and Pakistan openly accept that they will use armed forces against each other is simply war.</w:t>
      </w:r>
    </w:p>
    <w:p w:rsidR="00B31444" w:rsidRPr="00B31444" w:rsidRDefault="00B31444" w:rsidP="00553FAC">
      <w:pPr>
        <w:numPr>
          <w:ilvl w:val="1"/>
          <w:numId w:val="32"/>
        </w:numPr>
        <w:spacing w:before="100" w:beforeAutospacing="1" w:after="100" w:afterAutospacing="1" w:line="240" w:lineRule="auto"/>
        <w:outlineLvl w:val="1"/>
      </w:pPr>
      <w:r w:rsidRPr="00B31444">
        <w:t>If there is no formal declaration that there will be armed forces used against a country is External aggression.</w:t>
      </w:r>
    </w:p>
    <w:p w:rsidR="00B31444" w:rsidRPr="00B31444" w:rsidRDefault="00B31444" w:rsidP="00553FAC">
      <w:pPr>
        <w:numPr>
          <w:ilvl w:val="1"/>
          <w:numId w:val="32"/>
        </w:numPr>
        <w:spacing w:before="100" w:beforeAutospacing="1" w:after="100" w:afterAutospacing="1" w:line="240" w:lineRule="auto"/>
        <w:outlineLvl w:val="1"/>
      </w:pPr>
      <w:r w:rsidRPr="00B31444">
        <w:t xml:space="preserve">And if because of these two grounds an emergency is proclaimed as an </w:t>
      </w:r>
      <w:r w:rsidRPr="00B31444">
        <w:rPr>
          <w:b/>
          <w:bCs/>
        </w:rPr>
        <w:t>external emergency.</w:t>
      </w:r>
    </w:p>
    <w:p w:rsidR="00B31444" w:rsidRPr="00B31444" w:rsidRDefault="00B31444" w:rsidP="00B31444">
      <w:pPr>
        <w:spacing w:before="100" w:beforeAutospacing="1" w:after="100" w:afterAutospacing="1" w:line="240" w:lineRule="auto"/>
        <w:outlineLvl w:val="1"/>
      </w:pPr>
      <w:r w:rsidRPr="00B31444">
        <w:rPr>
          <w:b/>
          <w:bCs/>
        </w:rPr>
        <w:t>Facts</w:t>
      </w:r>
    </w:p>
    <w:p w:rsidR="00B31444" w:rsidRPr="00B31444" w:rsidRDefault="00B31444" w:rsidP="00553FAC">
      <w:pPr>
        <w:numPr>
          <w:ilvl w:val="0"/>
          <w:numId w:val="33"/>
        </w:numPr>
        <w:spacing w:before="100" w:beforeAutospacing="1" w:after="100" w:afterAutospacing="1" w:line="240" w:lineRule="auto"/>
        <w:outlineLvl w:val="1"/>
      </w:pPr>
      <w:r w:rsidRPr="00B31444">
        <w:t xml:space="preserve">The </w:t>
      </w:r>
      <w:hyperlink r:id="rId24" w:tgtFrame="_blank" w:history="1">
        <w:r w:rsidRPr="00B31444">
          <w:rPr>
            <w:rStyle w:val="Hyperlink"/>
            <w:b/>
            <w:bCs/>
          </w:rPr>
          <w:t>38</w:t>
        </w:r>
        <w:r w:rsidRPr="00B31444">
          <w:rPr>
            <w:rStyle w:val="Hyperlink"/>
            <w:b/>
            <w:bCs/>
            <w:vertAlign w:val="superscript"/>
          </w:rPr>
          <w:t>th</w:t>
        </w:r>
        <w:r w:rsidRPr="00B31444">
          <w:rPr>
            <w:rStyle w:val="Hyperlink"/>
            <w:b/>
            <w:bCs/>
          </w:rPr>
          <w:t xml:space="preserve"> Amendment Act</w:t>
        </w:r>
      </w:hyperlink>
      <w:r w:rsidRPr="00B31444">
        <w:t xml:space="preserve"> of 1975 made the declaration of National Emergency immune to judicial review. But, this provision was subsequently deleted by the 44</w:t>
      </w:r>
      <w:r w:rsidRPr="00B31444">
        <w:rPr>
          <w:vertAlign w:val="superscript"/>
        </w:rPr>
        <w:t>th</w:t>
      </w:r>
      <w:r w:rsidRPr="00B31444">
        <w:t xml:space="preserve"> Amendment Act of 1978.</w:t>
      </w:r>
    </w:p>
    <w:p w:rsidR="00B31444" w:rsidRPr="00B31444" w:rsidRDefault="00B31444" w:rsidP="00553FAC">
      <w:pPr>
        <w:numPr>
          <w:ilvl w:val="0"/>
          <w:numId w:val="33"/>
        </w:numPr>
        <w:spacing w:before="100" w:beforeAutospacing="1" w:after="100" w:afterAutospacing="1" w:line="240" w:lineRule="auto"/>
        <w:outlineLvl w:val="1"/>
      </w:pPr>
      <w:r w:rsidRPr="00B31444">
        <w:t xml:space="preserve">In Minerva </w:t>
      </w:r>
      <w:proofErr w:type="gramStart"/>
      <w:r w:rsidRPr="00B31444">
        <w:t>Mills</w:t>
      </w:r>
      <w:proofErr w:type="gramEnd"/>
      <w:r w:rsidRPr="00B31444">
        <w:t xml:space="preserve"> case (1980), the Supreme Court held that National Emergency can be challenged in the court on the ground of </w:t>
      </w:r>
      <w:proofErr w:type="spellStart"/>
      <w:r w:rsidRPr="00B31444">
        <w:t>malafide</w:t>
      </w:r>
      <w:proofErr w:type="spellEnd"/>
      <w:r w:rsidRPr="00B31444">
        <w:t xml:space="preserve"> or that the declaration was based on wholly extraneous and irrelevant facts.</w:t>
      </w:r>
    </w:p>
    <w:p w:rsidR="00B31444" w:rsidRPr="00B31444" w:rsidRDefault="00B31444" w:rsidP="00553FAC">
      <w:pPr>
        <w:numPr>
          <w:ilvl w:val="0"/>
          <w:numId w:val="34"/>
        </w:numPr>
        <w:spacing w:before="100" w:beforeAutospacing="1" w:after="100" w:afterAutospacing="1" w:line="240" w:lineRule="auto"/>
        <w:outlineLvl w:val="1"/>
      </w:pPr>
      <w:r w:rsidRPr="00B31444">
        <w:rPr>
          <w:b/>
          <w:bCs/>
        </w:rPr>
        <w:t>Parliamentary approval and duration</w:t>
      </w:r>
    </w:p>
    <w:p w:rsidR="00B31444" w:rsidRPr="00B31444" w:rsidRDefault="00B31444" w:rsidP="00553FAC">
      <w:pPr>
        <w:numPr>
          <w:ilvl w:val="1"/>
          <w:numId w:val="34"/>
        </w:numPr>
        <w:spacing w:before="100" w:beforeAutospacing="1" w:after="100" w:afterAutospacing="1" w:line="240" w:lineRule="auto"/>
        <w:outlineLvl w:val="1"/>
      </w:pPr>
      <w:r w:rsidRPr="00B31444">
        <w:lastRenderedPageBreak/>
        <w:t>The proclamation of emergency must be approved by both the houses of parliament within one month from the date of its issue.</w:t>
      </w:r>
    </w:p>
    <w:p w:rsidR="00B31444" w:rsidRPr="00B31444" w:rsidRDefault="00B31444" w:rsidP="00553FAC">
      <w:pPr>
        <w:numPr>
          <w:ilvl w:val="1"/>
          <w:numId w:val="34"/>
        </w:numPr>
        <w:spacing w:before="100" w:beforeAutospacing="1" w:after="100" w:afterAutospacing="1" w:line="240" w:lineRule="auto"/>
        <w:outlineLvl w:val="1"/>
      </w:pPr>
      <w:r w:rsidRPr="00B31444">
        <w:t xml:space="preserve">However, if the proclamation of emergency is issued at a time when the </w:t>
      </w:r>
      <w:proofErr w:type="spellStart"/>
      <w:r w:rsidRPr="00B31444">
        <w:t>Lok</w:t>
      </w:r>
      <w:proofErr w:type="spellEnd"/>
      <w:r w:rsidRPr="00B31444">
        <w:t xml:space="preserve"> Sabha has been dissolved or the dissolution takes place during the period of one month without approving the proclamation, then the proclamation survives until 30 days from the first sitting of </w:t>
      </w:r>
      <w:proofErr w:type="spellStart"/>
      <w:r w:rsidRPr="00B31444">
        <w:t>Lok</w:t>
      </w:r>
      <w:proofErr w:type="spellEnd"/>
      <w:r w:rsidRPr="00B31444">
        <w:t xml:space="preserve"> Sabha after its reconstitution, provided the </w:t>
      </w:r>
      <w:proofErr w:type="spellStart"/>
      <w:r w:rsidRPr="00B31444">
        <w:t>Rajya</w:t>
      </w:r>
      <w:proofErr w:type="spellEnd"/>
      <w:r w:rsidRPr="00B31444">
        <w:t xml:space="preserve"> Sabha has in the meantime approved it.</w:t>
      </w:r>
    </w:p>
    <w:p w:rsidR="00B31444" w:rsidRPr="00B31444" w:rsidRDefault="00B31444" w:rsidP="00553FAC">
      <w:pPr>
        <w:numPr>
          <w:ilvl w:val="1"/>
          <w:numId w:val="34"/>
        </w:numPr>
        <w:spacing w:before="100" w:beforeAutospacing="1" w:after="100" w:afterAutospacing="1" w:line="240" w:lineRule="auto"/>
        <w:outlineLvl w:val="1"/>
      </w:pPr>
      <w:r w:rsidRPr="00B31444">
        <w:t>If approved by both the houses, the Emergency continues for 6 months and can be extended to an indefinite period with an approval of the Parliament for every six months.</w:t>
      </w:r>
    </w:p>
    <w:p w:rsidR="00B31444" w:rsidRPr="00B31444" w:rsidRDefault="00B31444" w:rsidP="00553FAC">
      <w:pPr>
        <w:numPr>
          <w:ilvl w:val="1"/>
          <w:numId w:val="34"/>
        </w:numPr>
        <w:spacing w:before="100" w:beforeAutospacing="1" w:after="100" w:afterAutospacing="1" w:line="240" w:lineRule="auto"/>
        <w:outlineLvl w:val="1"/>
      </w:pPr>
      <w:r w:rsidRPr="00B31444">
        <w:t>Every resolution approving the proclamation of emergency or its continuance must be passed by either House of Parliament by a special majority.</w:t>
      </w:r>
    </w:p>
    <w:p w:rsidR="00B31444" w:rsidRPr="00B31444" w:rsidRDefault="00B31444" w:rsidP="00553FAC">
      <w:pPr>
        <w:numPr>
          <w:ilvl w:val="0"/>
          <w:numId w:val="34"/>
        </w:numPr>
        <w:spacing w:before="100" w:beforeAutospacing="1" w:after="100" w:afterAutospacing="1" w:line="240" w:lineRule="auto"/>
        <w:outlineLvl w:val="1"/>
      </w:pPr>
      <w:r w:rsidRPr="00B31444">
        <w:rPr>
          <w:b/>
          <w:bCs/>
        </w:rPr>
        <w:t>Revocation of proclamation</w:t>
      </w:r>
    </w:p>
    <w:p w:rsidR="00B31444" w:rsidRPr="00B31444" w:rsidRDefault="00B31444" w:rsidP="00553FAC">
      <w:pPr>
        <w:numPr>
          <w:ilvl w:val="1"/>
          <w:numId w:val="34"/>
        </w:numPr>
        <w:spacing w:before="100" w:beforeAutospacing="1" w:after="100" w:afterAutospacing="1" w:line="240" w:lineRule="auto"/>
        <w:outlineLvl w:val="1"/>
      </w:pPr>
      <w:r w:rsidRPr="00B31444">
        <w:t>A proclamation of Emergency may be revoked by the President at any time by a subsequent proclamation. Such proclamation does not require parliamentary approval.</w:t>
      </w:r>
    </w:p>
    <w:p w:rsidR="00B31444" w:rsidRPr="00B31444" w:rsidRDefault="00B31444" w:rsidP="00553FAC">
      <w:pPr>
        <w:numPr>
          <w:ilvl w:val="1"/>
          <w:numId w:val="34"/>
        </w:numPr>
        <w:spacing w:before="100" w:beforeAutospacing="1" w:after="100" w:afterAutospacing="1" w:line="240" w:lineRule="auto"/>
        <w:outlineLvl w:val="1"/>
      </w:pPr>
      <w:r w:rsidRPr="00B31444">
        <w:t xml:space="preserve">The emergency must be revoked if the </w:t>
      </w:r>
      <w:proofErr w:type="spellStart"/>
      <w:r w:rsidRPr="00B31444">
        <w:t>Lok</w:t>
      </w:r>
      <w:proofErr w:type="spellEnd"/>
      <w:r w:rsidRPr="00B31444">
        <w:t xml:space="preserve"> Sabha passes a resolution by a simple majority disapproving its continuation.</w:t>
      </w:r>
    </w:p>
    <w:p w:rsidR="00B31444" w:rsidRPr="00B31444" w:rsidRDefault="00B31444" w:rsidP="00553FAC">
      <w:pPr>
        <w:numPr>
          <w:ilvl w:val="0"/>
          <w:numId w:val="34"/>
        </w:numPr>
        <w:spacing w:before="100" w:beforeAutospacing="1" w:after="100" w:afterAutospacing="1" w:line="240" w:lineRule="auto"/>
        <w:outlineLvl w:val="1"/>
      </w:pPr>
      <w:r w:rsidRPr="00B31444">
        <w:rPr>
          <w:b/>
          <w:bCs/>
        </w:rPr>
        <w:t>Effects of national emergency</w:t>
      </w:r>
    </w:p>
    <w:p w:rsidR="00B31444" w:rsidRPr="00B31444" w:rsidRDefault="00B31444" w:rsidP="00553FAC">
      <w:pPr>
        <w:numPr>
          <w:ilvl w:val="1"/>
          <w:numId w:val="34"/>
        </w:numPr>
        <w:spacing w:before="100" w:beforeAutospacing="1" w:after="100" w:afterAutospacing="1" w:line="240" w:lineRule="auto"/>
        <w:outlineLvl w:val="1"/>
      </w:pPr>
      <w:r w:rsidRPr="00B31444">
        <w:t>A proclamation of Emergency has drastic and wide-ranging effects on the political system. These consequences can be grouped into 3 categories:</w:t>
      </w:r>
    </w:p>
    <w:p w:rsidR="00B31444" w:rsidRPr="00B31444" w:rsidRDefault="00B31444" w:rsidP="00553FAC">
      <w:pPr>
        <w:numPr>
          <w:ilvl w:val="2"/>
          <w:numId w:val="34"/>
        </w:numPr>
        <w:spacing w:before="100" w:beforeAutospacing="1" w:after="100" w:afterAutospacing="1" w:line="240" w:lineRule="auto"/>
        <w:outlineLvl w:val="1"/>
      </w:pPr>
      <w:r w:rsidRPr="00B31444">
        <w:rPr>
          <w:b/>
          <w:bCs/>
        </w:rPr>
        <w:t>Effects on the centre-state relations:</w:t>
      </w:r>
      <w:r w:rsidRPr="00B31444">
        <w:t xml:space="preserve"> While a proclamation of Emergency is in force, the normal fabric of the Centre-State relations undergoes a basic change. this can be studied under three heads:</w:t>
      </w:r>
    </w:p>
    <w:p w:rsidR="00B31444" w:rsidRPr="00B31444" w:rsidRDefault="00B31444" w:rsidP="00553FAC">
      <w:pPr>
        <w:numPr>
          <w:ilvl w:val="3"/>
          <w:numId w:val="34"/>
        </w:numPr>
        <w:spacing w:before="100" w:beforeAutospacing="1" w:after="100" w:afterAutospacing="1" w:line="240" w:lineRule="auto"/>
        <w:outlineLvl w:val="1"/>
      </w:pPr>
      <w:r w:rsidRPr="00B31444">
        <w:rPr>
          <w:b/>
          <w:bCs/>
        </w:rPr>
        <w:t>Executive:</w:t>
      </w:r>
      <w:r w:rsidRPr="00B31444">
        <w:t xml:space="preserve"> Centre becomes entitled to give executive directions to a state on ‘any’ matter</w:t>
      </w:r>
    </w:p>
    <w:p w:rsidR="00B31444" w:rsidRPr="00B31444" w:rsidRDefault="00B31444" w:rsidP="00553FAC">
      <w:pPr>
        <w:numPr>
          <w:ilvl w:val="3"/>
          <w:numId w:val="34"/>
        </w:numPr>
        <w:spacing w:before="100" w:beforeAutospacing="1" w:after="100" w:afterAutospacing="1" w:line="240" w:lineRule="auto"/>
        <w:outlineLvl w:val="1"/>
      </w:pPr>
      <w:r w:rsidRPr="00B31444">
        <w:rPr>
          <w:b/>
          <w:bCs/>
        </w:rPr>
        <w:t>Legislative:</w:t>
      </w:r>
      <w:r w:rsidRPr="00B31444">
        <w:t xml:space="preserve"> The parliament becomes empowered to make laws on any subject mentioned in the state list, the president can issue ordinances on State subjects also, if the parliament is not in session. The laws made on state subjects by the parliament become inoperative six months after the emergency has ceased to be in operation.</w:t>
      </w:r>
    </w:p>
    <w:p w:rsidR="00B31444" w:rsidRPr="00B31444" w:rsidRDefault="00B31444" w:rsidP="00553FAC">
      <w:pPr>
        <w:numPr>
          <w:ilvl w:val="3"/>
          <w:numId w:val="34"/>
        </w:numPr>
        <w:spacing w:before="100" w:beforeAutospacing="1" w:after="100" w:afterAutospacing="1" w:line="240" w:lineRule="auto"/>
        <w:outlineLvl w:val="1"/>
      </w:pPr>
      <w:r w:rsidRPr="00B31444">
        <w:rPr>
          <w:b/>
          <w:bCs/>
        </w:rPr>
        <w:t>Financial:</w:t>
      </w:r>
      <w:r w:rsidRPr="00B31444">
        <w:t xml:space="preserve"> the president can modify the constitutional distribution of revenues between the centre and the states.</w:t>
      </w:r>
    </w:p>
    <w:p w:rsidR="00B31444" w:rsidRPr="00B31444" w:rsidRDefault="00B31444" w:rsidP="00553FAC">
      <w:pPr>
        <w:numPr>
          <w:ilvl w:val="2"/>
          <w:numId w:val="34"/>
        </w:numPr>
        <w:spacing w:before="100" w:beforeAutospacing="1" w:after="100" w:afterAutospacing="1" w:line="240" w:lineRule="auto"/>
        <w:outlineLvl w:val="1"/>
      </w:pPr>
      <w:r w:rsidRPr="00B31444">
        <w:rPr>
          <w:b/>
          <w:bCs/>
        </w:rPr>
        <w:t xml:space="preserve">Effect on the life of the </w:t>
      </w:r>
      <w:proofErr w:type="spellStart"/>
      <w:r w:rsidRPr="00B31444">
        <w:rPr>
          <w:b/>
          <w:bCs/>
        </w:rPr>
        <w:t>Lok</w:t>
      </w:r>
      <w:proofErr w:type="spellEnd"/>
      <w:r w:rsidRPr="00B31444">
        <w:rPr>
          <w:b/>
          <w:bCs/>
        </w:rPr>
        <w:t xml:space="preserve"> Sabha and State Assembly:</w:t>
      </w:r>
      <w:r w:rsidRPr="00B31444">
        <w:t xml:space="preserve"> </w:t>
      </w:r>
    </w:p>
    <w:p w:rsidR="00B31444" w:rsidRPr="00B31444" w:rsidRDefault="00B31444" w:rsidP="00553FAC">
      <w:pPr>
        <w:numPr>
          <w:ilvl w:val="3"/>
          <w:numId w:val="34"/>
        </w:numPr>
        <w:spacing w:before="100" w:beforeAutospacing="1" w:after="100" w:afterAutospacing="1" w:line="240" w:lineRule="auto"/>
        <w:outlineLvl w:val="1"/>
      </w:pPr>
      <w:r w:rsidRPr="00B31444">
        <w:t xml:space="preserve">While a proclamation of National Emergency is in operation, the life of the </w:t>
      </w:r>
      <w:proofErr w:type="spellStart"/>
      <w:r w:rsidRPr="00B31444">
        <w:t>Lok</w:t>
      </w:r>
      <w:proofErr w:type="spellEnd"/>
      <w:r w:rsidRPr="00B31444">
        <w:t xml:space="preserve"> Sabha may be extended beyond the normal term for one year at a time. However, this extension cannot continue beyond a period of six months after the emergency has ceased to operate.</w:t>
      </w:r>
    </w:p>
    <w:p w:rsidR="00B31444" w:rsidRPr="00B31444" w:rsidRDefault="00B31444" w:rsidP="00553FAC">
      <w:pPr>
        <w:numPr>
          <w:ilvl w:val="3"/>
          <w:numId w:val="34"/>
        </w:numPr>
        <w:spacing w:before="100" w:beforeAutospacing="1" w:after="100" w:afterAutospacing="1" w:line="240" w:lineRule="auto"/>
        <w:outlineLvl w:val="1"/>
      </w:pPr>
      <w:r w:rsidRPr="00B31444">
        <w:t>Similarly, the Parliament may extend the normal tenure of a state Legislative Assembly by one year each time during a national emergency, subject to a maximum period of six months after the emergency has ceased to operate.</w:t>
      </w:r>
    </w:p>
    <w:p w:rsidR="00B31444" w:rsidRPr="00B31444" w:rsidRDefault="00B31444" w:rsidP="00553FAC">
      <w:pPr>
        <w:numPr>
          <w:ilvl w:val="2"/>
          <w:numId w:val="34"/>
        </w:numPr>
        <w:spacing w:before="100" w:beforeAutospacing="1" w:after="100" w:afterAutospacing="1" w:line="240" w:lineRule="auto"/>
        <w:outlineLvl w:val="1"/>
      </w:pPr>
      <w:r w:rsidRPr="00B31444">
        <w:rPr>
          <w:b/>
          <w:bCs/>
        </w:rPr>
        <w:t>Effect on fundamental rights:</w:t>
      </w:r>
      <w:r w:rsidRPr="00B31444">
        <w:t xml:space="preserve"> Articles 358 and 359 describes the effect of a National Emergency on the Fundamental Rights. These two provisions are explained below:</w:t>
      </w:r>
    </w:p>
    <w:p w:rsidR="00B31444" w:rsidRPr="00B31444" w:rsidRDefault="00B31444" w:rsidP="00553FAC">
      <w:pPr>
        <w:numPr>
          <w:ilvl w:val="3"/>
          <w:numId w:val="34"/>
        </w:numPr>
        <w:spacing w:before="100" w:beforeAutospacing="1" w:after="100" w:afterAutospacing="1" w:line="240" w:lineRule="auto"/>
        <w:outlineLvl w:val="1"/>
      </w:pPr>
      <w:r w:rsidRPr="00B31444">
        <w:rPr>
          <w:b/>
          <w:bCs/>
        </w:rPr>
        <w:t>Suspension of Fundamental rights under Article 19:</w:t>
      </w:r>
      <w:r w:rsidRPr="00B31444">
        <w:t xml:space="preserve"> According to Article 358, when a proclamation of National Emergency is made, the six fundamental rights under article 19 are automatically suspended. Article 19 is automatically revived after the expiry of the emergency.</w:t>
      </w:r>
    </w:p>
    <w:p w:rsidR="00B31444" w:rsidRPr="00B31444" w:rsidRDefault="00B31444" w:rsidP="00553FAC">
      <w:pPr>
        <w:numPr>
          <w:ilvl w:val="4"/>
          <w:numId w:val="34"/>
        </w:numPr>
        <w:spacing w:before="100" w:beforeAutospacing="1" w:after="100" w:afterAutospacing="1" w:line="240" w:lineRule="auto"/>
        <w:outlineLvl w:val="1"/>
      </w:pPr>
      <w:r w:rsidRPr="00B31444">
        <w:lastRenderedPageBreak/>
        <w:t>The 44</w:t>
      </w:r>
      <w:r w:rsidRPr="00B31444">
        <w:rPr>
          <w:vertAlign w:val="superscript"/>
        </w:rPr>
        <w:t>th</w:t>
      </w:r>
      <w:r w:rsidRPr="00B31444">
        <w:t xml:space="preserve"> Amendment Act laid out that Article 19 can only be suspended when the National Emergency is laid on the grounds of war or external aggression and not in the case of armed rebellion.</w:t>
      </w:r>
    </w:p>
    <w:p w:rsidR="00B31444" w:rsidRPr="00B31444" w:rsidRDefault="00B31444" w:rsidP="00553FAC">
      <w:pPr>
        <w:numPr>
          <w:ilvl w:val="3"/>
          <w:numId w:val="34"/>
        </w:numPr>
        <w:spacing w:before="100" w:beforeAutospacing="1" w:after="100" w:afterAutospacing="1" w:line="240" w:lineRule="auto"/>
        <w:outlineLvl w:val="1"/>
      </w:pPr>
      <w:r w:rsidRPr="00B31444">
        <w:rPr>
          <w:b/>
          <w:bCs/>
        </w:rPr>
        <w:t>Suspension of other Fundamental Rights:</w:t>
      </w:r>
      <w:r w:rsidRPr="00B31444">
        <w:t xml:space="preserve"> Under Article 359, the President is authorised to suspend, by order, the right to move any court for the enforcement of Fundamental Rights during a National Emergency. Thus, </w:t>
      </w:r>
      <w:r w:rsidRPr="00B31444">
        <w:rPr>
          <w:b/>
          <w:bCs/>
        </w:rPr>
        <w:t>remedial measures are suspended and not the Fundamental Rights.</w:t>
      </w:r>
      <w:r w:rsidRPr="00B31444">
        <w:t xml:space="preserve"> </w:t>
      </w:r>
    </w:p>
    <w:p w:rsidR="00B31444" w:rsidRPr="00B31444" w:rsidRDefault="00B31444" w:rsidP="00553FAC">
      <w:pPr>
        <w:numPr>
          <w:ilvl w:val="4"/>
          <w:numId w:val="34"/>
        </w:numPr>
        <w:spacing w:before="100" w:beforeAutospacing="1" w:after="100" w:afterAutospacing="1" w:line="240" w:lineRule="auto"/>
        <w:outlineLvl w:val="1"/>
      </w:pPr>
      <w:r w:rsidRPr="00B31444">
        <w:t>The suspension of enforcement relates to only those Fundamental Rights that are specified in the Presidential Order.</w:t>
      </w:r>
    </w:p>
    <w:p w:rsidR="00B31444" w:rsidRPr="00B31444" w:rsidRDefault="00B31444" w:rsidP="00553FAC">
      <w:pPr>
        <w:numPr>
          <w:ilvl w:val="4"/>
          <w:numId w:val="34"/>
        </w:numPr>
        <w:spacing w:before="100" w:beforeAutospacing="1" w:after="100" w:afterAutospacing="1" w:line="240" w:lineRule="auto"/>
        <w:outlineLvl w:val="1"/>
      </w:pPr>
      <w:r w:rsidRPr="00B31444">
        <w:t>The suspension could be for the period during the operation of emergency or for a shorter period.</w:t>
      </w:r>
    </w:p>
    <w:p w:rsidR="00B31444" w:rsidRPr="00B31444" w:rsidRDefault="00B31444" w:rsidP="00553FAC">
      <w:pPr>
        <w:numPr>
          <w:ilvl w:val="4"/>
          <w:numId w:val="34"/>
        </w:numPr>
        <w:spacing w:before="100" w:beforeAutospacing="1" w:after="100" w:afterAutospacing="1" w:line="240" w:lineRule="auto"/>
        <w:outlineLvl w:val="1"/>
      </w:pPr>
      <w:r w:rsidRPr="00B31444">
        <w:t>The Order should be laid before each House of Parliament for approval.</w:t>
      </w:r>
    </w:p>
    <w:p w:rsidR="00B31444" w:rsidRPr="00B31444" w:rsidRDefault="00B31444" w:rsidP="00553FAC">
      <w:pPr>
        <w:numPr>
          <w:ilvl w:val="4"/>
          <w:numId w:val="34"/>
        </w:numPr>
        <w:spacing w:before="100" w:beforeAutospacing="1" w:after="100" w:afterAutospacing="1" w:line="240" w:lineRule="auto"/>
        <w:outlineLvl w:val="1"/>
      </w:pPr>
      <w:r w:rsidRPr="00B31444">
        <w:t>The 44 Amendment Act mandates that the President cannot suspend the right to move the court for the enforcement of Fundamental Rights guaranteed by Article 20 and 21.</w:t>
      </w:r>
    </w:p>
    <w:p w:rsidR="00B31444" w:rsidRPr="00B31444" w:rsidRDefault="00B31444" w:rsidP="00553FAC">
      <w:pPr>
        <w:numPr>
          <w:ilvl w:val="0"/>
          <w:numId w:val="34"/>
        </w:numPr>
        <w:spacing w:before="100" w:beforeAutospacing="1" w:after="100" w:afterAutospacing="1" w:line="240" w:lineRule="auto"/>
        <w:outlineLvl w:val="1"/>
      </w:pPr>
      <w:r w:rsidRPr="00B31444">
        <w:rPr>
          <w:b/>
          <w:bCs/>
        </w:rPr>
        <w:t>Declarations made so far:</w:t>
      </w:r>
      <w:r w:rsidRPr="00B31444">
        <w:t xml:space="preserve"> This type of emergency has been proclaimed three times so far- in 1962, 1971 and 1975</w:t>
      </w:r>
    </w:p>
    <w:p w:rsidR="00B31444" w:rsidRPr="00B31444" w:rsidRDefault="00B31444" w:rsidP="00553FAC">
      <w:pPr>
        <w:numPr>
          <w:ilvl w:val="1"/>
          <w:numId w:val="34"/>
        </w:numPr>
        <w:spacing w:before="100" w:beforeAutospacing="1" w:after="100" w:afterAutospacing="1" w:line="240" w:lineRule="auto"/>
        <w:outlineLvl w:val="1"/>
      </w:pPr>
      <w:r w:rsidRPr="00B31444">
        <w:t>The first proclamation of National Emergency was issued in October 1962 on account of Chinese aggression in the NEFA and was in force till January 1968.</w:t>
      </w:r>
    </w:p>
    <w:p w:rsidR="00B31444" w:rsidRPr="00B31444" w:rsidRDefault="00B31444" w:rsidP="00553FAC">
      <w:pPr>
        <w:numPr>
          <w:ilvl w:val="1"/>
          <w:numId w:val="34"/>
        </w:numPr>
        <w:spacing w:before="100" w:beforeAutospacing="1" w:after="100" w:afterAutospacing="1" w:line="240" w:lineRule="auto"/>
        <w:outlineLvl w:val="1"/>
      </w:pPr>
      <w:r w:rsidRPr="00B31444">
        <w:t>The second proclamation of National Emergency was made in December 1971 in the wake of the attack by Pakistan.</w:t>
      </w:r>
    </w:p>
    <w:p w:rsidR="00B31444" w:rsidRPr="00B31444" w:rsidRDefault="00B31444" w:rsidP="00553FAC">
      <w:pPr>
        <w:numPr>
          <w:ilvl w:val="1"/>
          <w:numId w:val="34"/>
        </w:numPr>
        <w:spacing w:before="100" w:beforeAutospacing="1" w:after="100" w:afterAutospacing="1" w:line="240" w:lineRule="auto"/>
        <w:outlineLvl w:val="1"/>
      </w:pPr>
      <w:r w:rsidRPr="00B31444">
        <w:t>Even when the emergency was in operation, the third proclamation of National Emergency was made in June 1975. Both the second and the third proclamations were revoked in March 1977</w:t>
      </w:r>
    </w:p>
    <w:p w:rsidR="00B31444" w:rsidRPr="00B31444" w:rsidRDefault="00B31444" w:rsidP="00B31444">
      <w:pPr>
        <w:spacing w:before="100" w:beforeAutospacing="1" w:after="100" w:afterAutospacing="1" w:line="240" w:lineRule="auto"/>
        <w:outlineLvl w:val="1"/>
        <w:rPr>
          <w:b/>
          <w:bCs/>
        </w:rPr>
      </w:pPr>
      <w:r w:rsidRPr="00B31444">
        <w:rPr>
          <w:b/>
          <w:bCs/>
        </w:rPr>
        <w:t>President’s Rule</w:t>
      </w:r>
    </w:p>
    <w:p w:rsidR="00B31444" w:rsidRPr="00B31444" w:rsidRDefault="00B31444" w:rsidP="00553FAC">
      <w:pPr>
        <w:numPr>
          <w:ilvl w:val="0"/>
          <w:numId w:val="35"/>
        </w:numPr>
        <w:spacing w:before="100" w:beforeAutospacing="1" w:after="100" w:afterAutospacing="1" w:line="240" w:lineRule="auto"/>
        <w:outlineLvl w:val="1"/>
      </w:pPr>
      <w:r w:rsidRPr="00B31444">
        <w:t>Article 355 imposes a duty on the centre to ensure that the government of every state is carried on in accordance with the provisions of the constitution.</w:t>
      </w:r>
    </w:p>
    <w:p w:rsidR="00B31444" w:rsidRPr="00B31444" w:rsidRDefault="00B31444" w:rsidP="00553FAC">
      <w:pPr>
        <w:numPr>
          <w:ilvl w:val="0"/>
          <w:numId w:val="35"/>
        </w:numPr>
        <w:spacing w:before="100" w:beforeAutospacing="1" w:after="100" w:afterAutospacing="1" w:line="240" w:lineRule="auto"/>
        <w:outlineLvl w:val="1"/>
      </w:pPr>
      <w:r w:rsidRPr="00B31444">
        <w:t>It is this duty in the performance of which the centre takes over the government of a state under Article 356 in case of failure of constitutional machinery in a state.</w:t>
      </w:r>
    </w:p>
    <w:p w:rsidR="00B31444" w:rsidRPr="00B31444" w:rsidRDefault="00B31444" w:rsidP="00553FAC">
      <w:pPr>
        <w:numPr>
          <w:ilvl w:val="0"/>
          <w:numId w:val="35"/>
        </w:numPr>
        <w:spacing w:before="100" w:beforeAutospacing="1" w:after="100" w:afterAutospacing="1" w:line="240" w:lineRule="auto"/>
        <w:outlineLvl w:val="1"/>
      </w:pPr>
      <w:r w:rsidRPr="00B31444">
        <w:t>This is popularly known as ‘President’s Rule’.</w:t>
      </w:r>
    </w:p>
    <w:p w:rsidR="00B31444" w:rsidRPr="00B31444" w:rsidRDefault="00B31444" w:rsidP="00553FAC">
      <w:pPr>
        <w:numPr>
          <w:ilvl w:val="0"/>
          <w:numId w:val="35"/>
        </w:numPr>
        <w:spacing w:before="100" w:beforeAutospacing="1" w:after="100" w:afterAutospacing="1" w:line="240" w:lineRule="auto"/>
        <w:outlineLvl w:val="1"/>
      </w:pPr>
      <w:r w:rsidRPr="00B31444">
        <w:rPr>
          <w:b/>
          <w:bCs/>
        </w:rPr>
        <w:t>Grounds of imposition:</w:t>
      </w:r>
      <w:r w:rsidRPr="00B31444">
        <w:t xml:space="preserve"> the president’s ruler can be proclaimed under Article 356 on two grounds:</w:t>
      </w:r>
    </w:p>
    <w:p w:rsidR="00B31444" w:rsidRPr="00B31444" w:rsidRDefault="00B31444" w:rsidP="00553FAC">
      <w:pPr>
        <w:numPr>
          <w:ilvl w:val="1"/>
          <w:numId w:val="35"/>
        </w:numPr>
        <w:spacing w:before="100" w:beforeAutospacing="1" w:after="100" w:afterAutospacing="1" w:line="240" w:lineRule="auto"/>
        <w:outlineLvl w:val="1"/>
      </w:pPr>
      <w:r w:rsidRPr="00B31444">
        <w:t>Article 356 empowers the President to issue a proclamation if he is satisfied that a situation has arisen in which the government of a state cannot be carried on in accordance with the provisions of the constitution.</w:t>
      </w:r>
    </w:p>
    <w:p w:rsidR="00B31444" w:rsidRPr="00B31444" w:rsidRDefault="00B31444" w:rsidP="00553FAC">
      <w:pPr>
        <w:numPr>
          <w:ilvl w:val="1"/>
          <w:numId w:val="35"/>
        </w:numPr>
        <w:spacing w:before="100" w:beforeAutospacing="1" w:after="100" w:afterAutospacing="1" w:line="240" w:lineRule="auto"/>
        <w:outlineLvl w:val="1"/>
      </w:pPr>
      <w:r w:rsidRPr="00B31444">
        <w:t>Article 365 says that whenever a state fails to comply with or to give effect to any direction from the centre, it will be lawful for the President to hold that a situation has arisen in which the government of the state cannot be carried on in accordance with the provisions of the constitution.</w:t>
      </w:r>
    </w:p>
    <w:p w:rsidR="00B31444" w:rsidRPr="00B31444" w:rsidRDefault="00B31444" w:rsidP="00553FAC">
      <w:pPr>
        <w:numPr>
          <w:ilvl w:val="0"/>
          <w:numId w:val="35"/>
        </w:numPr>
        <w:spacing w:before="100" w:beforeAutospacing="1" w:after="100" w:afterAutospacing="1" w:line="240" w:lineRule="auto"/>
        <w:outlineLvl w:val="1"/>
      </w:pPr>
      <w:r w:rsidRPr="00B31444">
        <w:rPr>
          <w:b/>
          <w:bCs/>
        </w:rPr>
        <w:t>Parliamentary approval and duration:</w:t>
      </w:r>
      <w:r w:rsidRPr="00B31444">
        <w:t xml:space="preserve"> A proclamation imposing president’s rule must be approved by both the houses of parliament within two months from the date of its issue. </w:t>
      </w:r>
    </w:p>
    <w:p w:rsidR="00B31444" w:rsidRPr="00B31444" w:rsidRDefault="00B31444" w:rsidP="00553FAC">
      <w:pPr>
        <w:numPr>
          <w:ilvl w:val="1"/>
          <w:numId w:val="36"/>
        </w:numPr>
        <w:spacing w:before="100" w:beforeAutospacing="1" w:after="100" w:afterAutospacing="1" w:line="240" w:lineRule="auto"/>
        <w:outlineLvl w:val="1"/>
      </w:pPr>
      <w:r w:rsidRPr="00B31444">
        <w:t xml:space="preserve">However, if the proclamation of President’s rule is issued at a time when the </w:t>
      </w:r>
      <w:proofErr w:type="spellStart"/>
      <w:r w:rsidRPr="00B31444">
        <w:t>Lok</w:t>
      </w:r>
      <w:proofErr w:type="spellEnd"/>
      <w:r w:rsidRPr="00B31444">
        <w:t xml:space="preserve"> Sabha has been dissolved or the dissolution of the </w:t>
      </w:r>
      <w:proofErr w:type="spellStart"/>
      <w:r w:rsidRPr="00B31444">
        <w:t>Lok</w:t>
      </w:r>
      <w:proofErr w:type="spellEnd"/>
      <w:r w:rsidRPr="00B31444">
        <w:t xml:space="preserve"> Sabha takes place during the period of two months without approving the proclamation, then the proclamation survives until 30 days from the first sitting of the </w:t>
      </w:r>
      <w:proofErr w:type="spellStart"/>
      <w:r w:rsidRPr="00B31444">
        <w:t>Lok</w:t>
      </w:r>
      <w:proofErr w:type="spellEnd"/>
      <w:r w:rsidRPr="00B31444">
        <w:t xml:space="preserve"> Sabha after its reconstitution, provided that the </w:t>
      </w:r>
      <w:proofErr w:type="spellStart"/>
      <w:r w:rsidRPr="00B31444">
        <w:t>Rajya</w:t>
      </w:r>
      <w:proofErr w:type="spellEnd"/>
      <w:r w:rsidRPr="00B31444">
        <w:t xml:space="preserve"> Sabha approves it in the meantime</w:t>
      </w:r>
    </w:p>
    <w:p w:rsidR="00B31444" w:rsidRPr="00B31444" w:rsidRDefault="00B31444" w:rsidP="00553FAC">
      <w:pPr>
        <w:numPr>
          <w:ilvl w:val="0"/>
          <w:numId w:val="36"/>
        </w:numPr>
        <w:spacing w:before="100" w:beforeAutospacing="1" w:after="100" w:afterAutospacing="1" w:line="240" w:lineRule="auto"/>
        <w:outlineLvl w:val="1"/>
      </w:pPr>
      <w:r w:rsidRPr="00B31444">
        <w:rPr>
          <w:b/>
          <w:bCs/>
        </w:rPr>
        <w:lastRenderedPageBreak/>
        <w:t>Consequences of the President’s rule:</w:t>
      </w:r>
      <w:r w:rsidRPr="00B31444">
        <w:t xml:space="preserve"> The President acquires the following extraordinary powers when the President’s rule is imposed in a state:</w:t>
      </w:r>
    </w:p>
    <w:p w:rsidR="00B31444" w:rsidRPr="00B31444" w:rsidRDefault="00B31444" w:rsidP="00553FAC">
      <w:pPr>
        <w:numPr>
          <w:ilvl w:val="1"/>
          <w:numId w:val="36"/>
        </w:numPr>
        <w:spacing w:before="100" w:beforeAutospacing="1" w:after="100" w:afterAutospacing="1" w:line="240" w:lineRule="auto"/>
        <w:outlineLvl w:val="1"/>
      </w:pPr>
      <w:r w:rsidRPr="00B31444">
        <w:t>He can take up the functions of the state government and powers vested in the governor or any other executive authority in the state.</w:t>
      </w:r>
    </w:p>
    <w:p w:rsidR="00B31444" w:rsidRPr="00B31444" w:rsidRDefault="00B31444" w:rsidP="00553FAC">
      <w:pPr>
        <w:numPr>
          <w:ilvl w:val="1"/>
          <w:numId w:val="36"/>
        </w:numPr>
        <w:spacing w:before="100" w:beforeAutospacing="1" w:after="100" w:afterAutospacing="1" w:line="240" w:lineRule="auto"/>
        <w:outlineLvl w:val="1"/>
      </w:pPr>
      <w:r w:rsidRPr="00B31444">
        <w:t>He can declare that the powers of the state legislature are to be exercised by the parliament.</w:t>
      </w:r>
    </w:p>
    <w:p w:rsidR="00B31444" w:rsidRPr="00B31444" w:rsidRDefault="00B31444" w:rsidP="00553FAC">
      <w:pPr>
        <w:numPr>
          <w:ilvl w:val="1"/>
          <w:numId w:val="36"/>
        </w:numPr>
        <w:spacing w:before="100" w:beforeAutospacing="1" w:after="100" w:afterAutospacing="1" w:line="240" w:lineRule="auto"/>
        <w:outlineLvl w:val="1"/>
      </w:pPr>
      <w:r w:rsidRPr="00B31444">
        <w:t xml:space="preserve">He can take all other necessary steps including the suspension of the constitutional provisions relating to </w:t>
      </w:r>
      <w:proofErr w:type="spellStart"/>
      <w:r w:rsidRPr="00B31444">
        <w:t>any body</w:t>
      </w:r>
      <w:proofErr w:type="spellEnd"/>
      <w:r w:rsidRPr="00B31444">
        <w:t xml:space="preserve"> or authority in the state.</w:t>
      </w:r>
    </w:p>
    <w:p w:rsidR="00B31444" w:rsidRPr="00B31444" w:rsidRDefault="00B31444" w:rsidP="00553FAC">
      <w:pPr>
        <w:numPr>
          <w:ilvl w:val="0"/>
          <w:numId w:val="36"/>
        </w:numPr>
        <w:spacing w:before="100" w:beforeAutospacing="1" w:after="100" w:afterAutospacing="1" w:line="240" w:lineRule="auto"/>
        <w:outlineLvl w:val="1"/>
      </w:pPr>
      <w:r w:rsidRPr="00B31444">
        <w:rPr>
          <w:b/>
          <w:bCs/>
        </w:rPr>
        <w:t>Scope of judicial review:</w:t>
      </w:r>
      <w:r w:rsidRPr="00B31444">
        <w:t xml:space="preserve"> The 38</w:t>
      </w:r>
      <w:r w:rsidRPr="00B31444">
        <w:rPr>
          <w:vertAlign w:val="superscript"/>
        </w:rPr>
        <w:t>th</w:t>
      </w:r>
      <w:r w:rsidRPr="00B31444">
        <w:t xml:space="preserve"> Amendment act of 1975 made the satisfaction of the President in invoking Article 356 final and conclusive which would not be challenged in any court on any ground. </w:t>
      </w:r>
    </w:p>
    <w:p w:rsidR="00B31444" w:rsidRPr="00B31444" w:rsidRDefault="00B31444" w:rsidP="00553FAC">
      <w:pPr>
        <w:numPr>
          <w:ilvl w:val="1"/>
          <w:numId w:val="36"/>
        </w:numPr>
        <w:spacing w:before="100" w:beforeAutospacing="1" w:after="100" w:afterAutospacing="1" w:line="240" w:lineRule="auto"/>
        <w:outlineLvl w:val="1"/>
      </w:pPr>
      <w:r w:rsidRPr="00B31444">
        <w:t>But, this provision was subsequently deleted by the 44</w:t>
      </w:r>
      <w:r w:rsidRPr="00B31444">
        <w:rPr>
          <w:vertAlign w:val="superscript"/>
        </w:rPr>
        <w:t>th</w:t>
      </w:r>
      <w:r w:rsidRPr="00B31444">
        <w:t xml:space="preserve"> Amendment Act of 1978 implying that the satisfaction of the President is not beyond judicial review.</w:t>
      </w:r>
    </w:p>
    <w:p w:rsidR="00B31444" w:rsidRPr="00B31444" w:rsidRDefault="00B31444" w:rsidP="00B31444">
      <w:pPr>
        <w:spacing w:before="100" w:beforeAutospacing="1" w:after="100" w:afterAutospacing="1" w:line="240" w:lineRule="auto"/>
        <w:outlineLvl w:val="1"/>
        <w:rPr>
          <w:b/>
          <w:bCs/>
        </w:rPr>
      </w:pPr>
      <w:r w:rsidRPr="00B31444">
        <w:rPr>
          <w:b/>
          <w:bCs/>
        </w:rPr>
        <w:t>Financial Emergency</w:t>
      </w:r>
    </w:p>
    <w:p w:rsidR="00B31444" w:rsidRPr="00B31444" w:rsidRDefault="00B31444" w:rsidP="00553FAC">
      <w:pPr>
        <w:numPr>
          <w:ilvl w:val="0"/>
          <w:numId w:val="37"/>
        </w:numPr>
        <w:spacing w:before="100" w:beforeAutospacing="1" w:after="100" w:afterAutospacing="1" w:line="240" w:lineRule="auto"/>
        <w:outlineLvl w:val="1"/>
      </w:pPr>
      <w:r w:rsidRPr="00B31444">
        <w:rPr>
          <w:b/>
          <w:bCs/>
        </w:rPr>
        <w:t>Grounds of declaration: Article 360</w:t>
      </w:r>
      <w:r w:rsidRPr="00B31444">
        <w:t xml:space="preserve"> empowers the president to proclaim a Financial Emergency if he is satisfied that a situation has arisen due to which the financial stability or credit of India or any part of its territory is threatened.</w:t>
      </w:r>
    </w:p>
    <w:p w:rsidR="00B31444" w:rsidRPr="00B31444" w:rsidRDefault="00B31444" w:rsidP="00553FAC">
      <w:pPr>
        <w:numPr>
          <w:ilvl w:val="0"/>
          <w:numId w:val="37"/>
        </w:numPr>
        <w:spacing w:before="100" w:beforeAutospacing="1" w:after="100" w:afterAutospacing="1" w:line="240" w:lineRule="auto"/>
        <w:outlineLvl w:val="1"/>
      </w:pPr>
      <w:r w:rsidRPr="00B31444">
        <w:rPr>
          <w:b/>
          <w:bCs/>
        </w:rPr>
        <w:t>Parliamentary approval and duration:</w:t>
      </w:r>
      <w:r w:rsidRPr="00B31444">
        <w:t xml:space="preserve"> A proclamation declaring financial emergency must be approved by both the Houses of Parliament within two months from the date of its issue. </w:t>
      </w:r>
    </w:p>
    <w:p w:rsidR="00B31444" w:rsidRPr="00B31444" w:rsidRDefault="00B31444" w:rsidP="00553FAC">
      <w:pPr>
        <w:numPr>
          <w:ilvl w:val="1"/>
          <w:numId w:val="37"/>
        </w:numPr>
        <w:spacing w:before="100" w:beforeAutospacing="1" w:after="100" w:afterAutospacing="1" w:line="240" w:lineRule="auto"/>
        <w:outlineLvl w:val="1"/>
      </w:pPr>
      <w:r w:rsidRPr="00B31444">
        <w:t xml:space="preserve">However, if the proclamation of Financial Emergency is issued at a time when the </w:t>
      </w:r>
      <w:proofErr w:type="spellStart"/>
      <w:r w:rsidRPr="00B31444">
        <w:t>Lok</w:t>
      </w:r>
      <w:proofErr w:type="spellEnd"/>
      <w:r w:rsidRPr="00B31444">
        <w:t xml:space="preserve"> Sabha has been dissolved or the dissolution of the </w:t>
      </w:r>
      <w:proofErr w:type="spellStart"/>
      <w:r w:rsidRPr="00B31444">
        <w:t>Lok</w:t>
      </w:r>
      <w:proofErr w:type="spellEnd"/>
      <w:r w:rsidRPr="00B31444">
        <w:t xml:space="preserve"> Sabha takes place during the period of two months without approving the proclamation, then the proclamation survives until 30 days from the first sitting of the </w:t>
      </w:r>
      <w:proofErr w:type="spellStart"/>
      <w:r w:rsidRPr="00B31444">
        <w:t>Lok</w:t>
      </w:r>
      <w:proofErr w:type="spellEnd"/>
      <w:r w:rsidRPr="00B31444">
        <w:t xml:space="preserve"> Sabha after its reconstitution, provided the </w:t>
      </w:r>
      <w:proofErr w:type="spellStart"/>
      <w:r w:rsidRPr="00B31444">
        <w:t>Rajya</w:t>
      </w:r>
      <w:proofErr w:type="spellEnd"/>
      <w:r w:rsidRPr="00B31444">
        <w:t xml:space="preserve"> Sabha has in the meantime approved it.</w:t>
      </w:r>
    </w:p>
    <w:p w:rsidR="00B31444" w:rsidRPr="00B31444" w:rsidRDefault="00B31444" w:rsidP="00553FAC">
      <w:pPr>
        <w:numPr>
          <w:ilvl w:val="2"/>
          <w:numId w:val="37"/>
        </w:numPr>
        <w:spacing w:before="100" w:beforeAutospacing="1" w:after="100" w:afterAutospacing="1" w:line="240" w:lineRule="auto"/>
        <w:outlineLvl w:val="1"/>
      </w:pPr>
      <w:r w:rsidRPr="00B31444">
        <w:t>Once approved by both the houses of Parliament, the Financial Emergency continues indefinitely till it is revoked.</w:t>
      </w:r>
    </w:p>
    <w:p w:rsidR="00B31444" w:rsidRPr="00B31444" w:rsidRDefault="00B31444" w:rsidP="00B31444">
      <w:pPr>
        <w:spacing w:before="100" w:beforeAutospacing="1" w:after="100" w:afterAutospacing="1" w:line="240" w:lineRule="auto"/>
        <w:outlineLvl w:val="1"/>
        <w:rPr>
          <w:b/>
          <w:bCs/>
        </w:rPr>
      </w:pPr>
      <w:r w:rsidRPr="00B31444">
        <w:rPr>
          <w:b/>
          <w:bCs/>
        </w:rPr>
        <w:t>Effects of Financial Emergency</w:t>
      </w:r>
    </w:p>
    <w:p w:rsidR="00B31444" w:rsidRPr="00B31444" w:rsidRDefault="00B31444" w:rsidP="00553FAC">
      <w:pPr>
        <w:numPr>
          <w:ilvl w:val="0"/>
          <w:numId w:val="38"/>
        </w:numPr>
        <w:spacing w:before="100" w:beforeAutospacing="1" w:after="100" w:afterAutospacing="1" w:line="240" w:lineRule="auto"/>
        <w:outlineLvl w:val="1"/>
      </w:pPr>
      <w:r w:rsidRPr="00B31444">
        <w:t>Extension of the executive authority of the Union over the financial matters of the States.</w:t>
      </w:r>
    </w:p>
    <w:p w:rsidR="00B31444" w:rsidRPr="00B31444" w:rsidRDefault="00B31444" w:rsidP="00553FAC">
      <w:pPr>
        <w:numPr>
          <w:ilvl w:val="0"/>
          <w:numId w:val="38"/>
        </w:numPr>
        <w:spacing w:before="100" w:beforeAutospacing="1" w:after="100" w:afterAutospacing="1" w:line="240" w:lineRule="auto"/>
        <w:outlineLvl w:val="1"/>
      </w:pPr>
      <w:r w:rsidRPr="00B31444">
        <w:t>Reduction of salaries and allowances of all or any class of persons serving in the State.</w:t>
      </w:r>
    </w:p>
    <w:p w:rsidR="00B31444" w:rsidRPr="00B31444" w:rsidRDefault="00B31444" w:rsidP="00553FAC">
      <w:pPr>
        <w:numPr>
          <w:ilvl w:val="0"/>
          <w:numId w:val="38"/>
        </w:numPr>
        <w:spacing w:before="100" w:beforeAutospacing="1" w:after="100" w:afterAutospacing="1" w:line="240" w:lineRule="auto"/>
        <w:outlineLvl w:val="1"/>
      </w:pPr>
      <w:r w:rsidRPr="00B31444">
        <w:t>Reservation of all money bills or other financial bills for the consideration of the President after they are passed by the legislature of the State.</w:t>
      </w:r>
    </w:p>
    <w:p w:rsidR="00B31444" w:rsidRPr="00B31444" w:rsidRDefault="00B31444" w:rsidP="00553FAC">
      <w:pPr>
        <w:numPr>
          <w:ilvl w:val="0"/>
          <w:numId w:val="38"/>
        </w:numPr>
        <w:spacing w:before="100" w:beforeAutospacing="1" w:after="100" w:afterAutospacing="1" w:line="240" w:lineRule="auto"/>
        <w:outlineLvl w:val="1"/>
      </w:pPr>
      <w:r w:rsidRPr="00B31444">
        <w:t>Direction from the President for the reduction of salaries and allowances of all or any class of persons serving the Union; and the judges of the Supreme Court and the High Courts.</w:t>
      </w:r>
    </w:p>
    <w:p w:rsidR="00B31444" w:rsidRPr="00B31444" w:rsidRDefault="00B31444" w:rsidP="00B31444">
      <w:pPr>
        <w:spacing w:before="100" w:beforeAutospacing="1" w:after="100" w:afterAutospacing="1" w:line="240" w:lineRule="auto"/>
        <w:outlineLvl w:val="1"/>
        <w:rPr>
          <w:b/>
          <w:bCs/>
        </w:rPr>
      </w:pPr>
      <w:r w:rsidRPr="00B31444">
        <w:rPr>
          <w:b/>
          <w:bCs/>
        </w:rPr>
        <w:t>Criticism of the Emergency Provision</w:t>
      </w:r>
    </w:p>
    <w:p w:rsidR="00B31444" w:rsidRPr="00B31444" w:rsidRDefault="00B31444" w:rsidP="00553FAC">
      <w:pPr>
        <w:numPr>
          <w:ilvl w:val="0"/>
          <w:numId w:val="39"/>
        </w:numPr>
        <w:spacing w:before="100" w:beforeAutospacing="1" w:after="100" w:afterAutospacing="1" w:line="240" w:lineRule="auto"/>
        <w:outlineLvl w:val="1"/>
      </w:pPr>
      <w:r w:rsidRPr="00B31444">
        <w:t>Some members of the Constituent Assembly criticised the incorporation of emergency provisions in the constitution on the following grounds:</w:t>
      </w:r>
    </w:p>
    <w:p w:rsidR="00B31444" w:rsidRPr="00B31444" w:rsidRDefault="00B31444" w:rsidP="00553FAC">
      <w:pPr>
        <w:numPr>
          <w:ilvl w:val="1"/>
          <w:numId w:val="39"/>
        </w:numPr>
        <w:spacing w:before="100" w:beforeAutospacing="1" w:after="100" w:afterAutospacing="1" w:line="240" w:lineRule="auto"/>
        <w:outlineLvl w:val="1"/>
      </w:pPr>
      <w:r w:rsidRPr="00B31444">
        <w:t>The federal character of the constitution will be destroyed and the union will become all-powerful</w:t>
      </w:r>
    </w:p>
    <w:p w:rsidR="00B31444" w:rsidRPr="00B31444" w:rsidRDefault="00B31444" w:rsidP="00553FAC">
      <w:pPr>
        <w:numPr>
          <w:ilvl w:val="1"/>
          <w:numId w:val="39"/>
        </w:numPr>
        <w:spacing w:before="100" w:beforeAutospacing="1" w:after="100" w:afterAutospacing="1" w:line="240" w:lineRule="auto"/>
        <w:outlineLvl w:val="1"/>
      </w:pPr>
      <w:r w:rsidRPr="00B31444">
        <w:t>The powers of the State- both the Union and the Units- will entirely be concentrated in the hands of the union executive.</w:t>
      </w:r>
    </w:p>
    <w:p w:rsidR="00B31444" w:rsidRPr="00B31444" w:rsidRDefault="00B31444" w:rsidP="00553FAC">
      <w:pPr>
        <w:numPr>
          <w:ilvl w:val="1"/>
          <w:numId w:val="39"/>
        </w:numPr>
        <w:spacing w:before="100" w:beforeAutospacing="1" w:after="100" w:afterAutospacing="1" w:line="240" w:lineRule="auto"/>
        <w:outlineLvl w:val="1"/>
      </w:pPr>
      <w:r w:rsidRPr="00B31444">
        <w:t>The president will become a dictator</w:t>
      </w:r>
    </w:p>
    <w:p w:rsidR="00B31444" w:rsidRPr="00B31444" w:rsidRDefault="00B31444" w:rsidP="00553FAC">
      <w:pPr>
        <w:numPr>
          <w:ilvl w:val="1"/>
          <w:numId w:val="39"/>
        </w:numPr>
        <w:spacing w:before="100" w:beforeAutospacing="1" w:after="100" w:afterAutospacing="1" w:line="240" w:lineRule="auto"/>
        <w:outlineLvl w:val="1"/>
      </w:pPr>
      <w:r w:rsidRPr="00B31444">
        <w:t>The financial autonomy of the state will be nullified</w:t>
      </w:r>
    </w:p>
    <w:p w:rsidR="00B31444" w:rsidRPr="00B31444" w:rsidRDefault="00B31444" w:rsidP="00553FAC">
      <w:pPr>
        <w:numPr>
          <w:ilvl w:val="1"/>
          <w:numId w:val="39"/>
        </w:numPr>
        <w:spacing w:before="100" w:beforeAutospacing="1" w:after="100" w:afterAutospacing="1" w:line="240" w:lineRule="auto"/>
        <w:outlineLvl w:val="1"/>
      </w:pPr>
      <w:r w:rsidRPr="00B31444">
        <w:t>Fundamental rights will become meaningless and, as a result, the democratic foundation of the constitution will be destroyed.’</w:t>
      </w:r>
    </w:p>
    <w:p w:rsidR="00B31444" w:rsidRPr="00B31444" w:rsidRDefault="00B31444" w:rsidP="00553FAC">
      <w:pPr>
        <w:numPr>
          <w:ilvl w:val="0"/>
          <w:numId w:val="39"/>
        </w:numPr>
        <w:spacing w:before="100" w:beforeAutospacing="1" w:after="100" w:afterAutospacing="1" w:line="240" w:lineRule="auto"/>
        <w:outlineLvl w:val="1"/>
      </w:pPr>
      <w:r w:rsidRPr="00B31444">
        <w:lastRenderedPageBreak/>
        <w:t xml:space="preserve">While defending the emergency provisions in the Constituent Assembly, Dr </w:t>
      </w:r>
      <w:proofErr w:type="spellStart"/>
      <w:r w:rsidRPr="00B31444">
        <w:t>Ambedkar</w:t>
      </w:r>
      <w:proofErr w:type="spellEnd"/>
      <w:r w:rsidRPr="00B31444">
        <w:t xml:space="preserve"> accepted the possibility of their misuse. He observed, ‘I do not altogether deny that there is a possibility of the Articles being abused or employed for political purposes.’</w:t>
      </w:r>
    </w:p>
    <w:sectPr w:rsidR="00B31444" w:rsidRPr="00B31444" w:rsidSect="00B31444">
      <w:footerReference w:type="default" r:id="rId25"/>
      <w:pgSz w:w="11909" w:h="16834" w:code="9"/>
      <w:pgMar w:top="1440" w:right="1440" w:bottom="1296" w:left="1440" w:header="86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31444" w:rsidRDefault="00B31444">
      <w:pPr>
        <w:spacing w:after="0" w:line="240" w:lineRule="auto"/>
      </w:pPr>
      <w:r>
        <w:separator/>
      </w:r>
    </w:p>
  </w:endnote>
  <w:endnote w:type="continuationSeparator" w:id="0">
    <w:p w:rsidR="00B31444" w:rsidRDefault="00B314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1444" w:rsidRPr="00403CC2" w:rsidRDefault="00B31444">
    <w:pPr>
      <w:pStyle w:val="Footer"/>
      <w:rPr>
        <w:rFonts w:ascii="Times New Roman" w:hAnsi="Times New Roman"/>
        <w:i/>
        <w:sz w:val="18"/>
        <w:szCs w:val="18"/>
      </w:rPr>
    </w:pPr>
    <w:r w:rsidRPr="00EC5C66">
      <w:rPr>
        <w:rFonts w:ascii="Times New Roman" w:hAnsi="Times New Roman"/>
        <w:i/>
        <w:sz w:val="18"/>
        <w:szCs w:val="18"/>
      </w:rPr>
      <w:t xml:space="preserve">Dept. of Industrial Engineering and Management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31444" w:rsidRDefault="00B31444">
      <w:pPr>
        <w:spacing w:after="0" w:line="240" w:lineRule="auto"/>
      </w:pPr>
      <w:r>
        <w:separator/>
      </w:r>
    </w:p>
  </w:footnote>
  <w:footnote w:type="continuationSeparator" w:id="0">
    <w:p w:rsidR="00B31444" w:rsidRDefault="00B314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4B2F3F"/>
    <w:multiLevelType w:val="multilevel"/>
    <w:tmpl w:val="65F02C9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5B24FC"/>
    <w:multiLevelType w:val="multilevel"/>
    <w:tmpl w:val="42F6244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nsid w:val="0DDC6A42"/>
    <w:multiLevelType w:val="multilevel"/>
    <w:tmpl w:val="63BE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9D47DC"/>
    <w:multiLevelType w:val="multilevel"/>
    <w:tmpl w:val="ED64A57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E46D88"/>
    <w:multiLevelType w:val="multilevel"/>
    <w:tmpl w:val="A1B65BC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1E1C4A7F"/>
    <w:multiLevelType w:val="multilevel"/>
    <w:tmpl w:val="37AAB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1B5CDD"/>
    <w:multiLevelType w:val="multilevel"/>
    <w:tmpl w:val="AE7C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23236D"/>
    <w:multiLevelType w:val="multilevel"/>
    <w:tmpl w:val="8A76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8516B4"/>
    <w:multiLevelType w:val="hybridMultilevel"/>
    <w:tmpl w:val="4AF61318"/>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nsid w:val="29171219"/>
    <w:multiLevelType w:val="multilevel"/>
    <w:tmpl w:val="E4FAF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721C75"/>
    <w:multiLevelType w:val="multilevel"/>
    <w:tmpl w:val="DF0200A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nsid w:val="2B7A317A"/>
    <w:multiLevelType w:val="multilevel"/>
    <w:tmpl w:val="8266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F15029B"/>
    <w:multiLevelType w:val="multilevel"/>
    <w:tmpl w:val="60701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0B4FBE"/>
    <w:multiLevelType w:val="multilevel"/>
    <w:tmpl w:val="C9DE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AA57CB7"/>
    <w:multiLevelType w:val="multilevel"/>
    <w:tmpl w:val="8350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BF744AB"/>
    <w:multiLevelType w:val="multilevel"/>
    <w:tmpl w:val="4E3A557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nsid w:val="3E3A76D8"/>
    <w:multiLevelType w:val="multilevel"/>
    <w:tmpl w:val="34CE34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8FB0B71"/>
    <w:multiLevelType w:val="multilevel"/>
    <w:tmpl w:val="2D44D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C55890"/>
    <w:multiLevelType w:val="multilevel"/>
    <w:tmpl w:val="AD38A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0947236"/>
    <w:multiLevelType w:val="multilevel"/>
    <w:tmpl w:val="8AE8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77D2F60"/>
    <w:multiLevelType w:val="multilevel"/>
    <w:tmpl w:val="540A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6D7C09"/>
    <w:multiLevelType w:val="multilevel"/>
    <w:tmpl w:val="6D141C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9C362C6"/>
    <w:multiLevelType w:val="multilevel"/>
    <w:tmpl w:val="226C0D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A0958DC"/>
    <w:multiLevelType w:val="multilevel"/>
    <w:tmpl w:val="89A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A634435"/>
    <w:multiLevelType w:val="multilevel"/>
    <w:tmpl w:val="B05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272449"/>
    <w:multiLevelType w:val="multilevel"/>
    <w:tmpl w:val="A036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0E4C02"/>
    <w:multiLevelType w:val="multilevel"/>
    <w:tmpl w:val="80AE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2F71F5"/>
    <w:multiLevelType w:val="multilevel"/>
    <w:tmpl w:val="39DE5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31A2898"/>
    <w:multiLevelType w:val="multilevel"/>
    <w:tmpl w:val="F7C2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4677FB2"/>
    <w:multiLevelType w:val="multilevel"/>
    <w:tmpl w:val="5AE4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9719D8"/>
    <w:multiLevelType w:val="multilevel"/>
    <w:tmpl w:val="60B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232E04"/>
    <w:multiLevelType w:val="multilevel"/>
    <w:tmpl w:val="3096551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nsid w:val="76265353"/>
    <w:multiLevelType w:val="multilevel"/>
    <w:tmpl w:val="9F92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764E65A0"/>
    <w:multiLevelType w:val="multilevel"/>
    <w:tmpl w:val="E09E9B3C"/>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94A5224"/>
    <w:multiLevelType w:val="multilevel"/>
    <w:tmpl w:val="03C862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5C4526"/>
    <w:multiLevelType w:val="multilevel"/>
    <w:tmpl w:val="0D503C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D0B5562"/>
    <w:multiLevelType w:val="multilevel"/>
    <w:tmpl w:val="9AB24A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676A8F"/>
    <w:multiLevelType w:val="multilevel"/>
    <w:tmpl w:val="69EA933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7"/>
  </w:num>
  <w:num w:numId="2">
    <w:abstractNumId w:val="13"/>
  </w:num>
  <w:num w:numId="3">
    <w:abstractNumId w:val="6"/>
  </w:num>
  <w:num w:numId="4">
    <w:abstractNumId w:val="14"/>
  </w:num>
  <w:num w:numId="5">
    <w:abstractNumId w:val="26"/>
  </w:num>
  <w:num w:numId="6">
    <w:abstractNumId w:val="19"/>
  </w:num>
  <w:num w:numId="7">
    <w:abstractNumId w:val="2"/>
  </w:num>
  <w:num w:numId="8">
    <w:abstractNumId w:val="23"/>
  </w:num>
  <w:num w:numId="9">
    <w:abstractNumId w:val="11"/>
  </w:num>
  <w:num w:numId="10">
    <w:abstractNumId w:val="25"/>
  </w:num>
  <w:num w:numId="11">
    <w:abstractNumId w:val="28"/>
  </w:num>
  <w:num w:numId="12">
    <w:abstractNumId w:val="7"/>
  </w:num>
  <w:num w:numId="13">
    <w:abstractNumId w:val="29"/>
  </w:num>
  <w:num w:numId="14">
    <w:abstractNumId w:val="32"/>
  </w:num>
  <w:num w:numId="15">
    <w:abstractNumId w:val="4"/>
  </w:num>
  <w:num w:numId="16">
    <w:abstractNumId w:val="35"/>
  </w:num>
  <w:num w:numId="17">
    <w:abstractNumId w:val="31"/>
  </w:num>
  <w:num w:numId="18">
    <w:abstractNumId w:val="10"/>
  </w:num>
  <w:num w:numId="19">
    <w:abstractNumId w:val="15"/>
  </w:num>
  <w:num w:numId="20">
    <w:abstractNumId w:val="1"/>
  </w:num>
  <w:num w:numId="21">
    <w:abstractNumId w:val="37"/>
  </w:num>
  <w:num w:numId="22">
    <w:abstractNumId w:val="8"/>
  </w:num>
  <w:num w:numId="23">
    <w:abstractNumId w:val="18"/>
  </w:num>
  <w:num w:numId="24">
    <w:abstractNumId w:val="5"/>
  </w:num>
  <w:num w:numId="25">
    <w:abstractNumId w:val="9"/>
  </w:num>
  <w:num w:numId="26">
    <w:abstractNumId w:val="12"/>
  </w:num>
  <w:num w:numId="27">
    <w:abstractNumId w:val="17"/>
  </w:num>
  <w:num w:numId="28">
    <w:abstractNumId w:val="24"/>
  </w:num>
  <w:num w:numId="29">
    <w:abstractNumId w:val="20"/>
  </w:num>
  <w:num w:numId="30">
    <w:abstractNumId w:val="30"/>
  </w:num>
  <w:num w:numId="31">
    <w:abstractNumId w:val="0"/>
  </w:num>
  <w:num w:numId="32">
    <w:abstractNumId w:val="3"/>
  </w:num>
  <w:num w:numId="33">
    <w:abstractNumId w:val="22"/>
  </w:num>
  <w:num w:numId="34">
    <w:abstractNumId w:val="34"/>
  </w:num>
  <w:num w:numId="35">
    <w:abstractNumId w:val="33"/>
  </w:num>
  <w:num w:numId="36">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37">
    <w:abstractNumId w:val="36"/>
  </w:num>
  <w:num w:numId="38">
    <w:abstractNumId w:val="21"/>
  </w:num>
  <w:num w:numId="39">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777"/>
    <w:rsid w:val="00553FAC"/>
    <w:rsid w:val="008E7777"/>
    <w:rsid w:val="00A63199"/>
    <w:rsid w:val="00AD4167"/>
    <w:rsid w:val="00B31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405669-AAE7-4605-8A6C-AE17FE8AB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314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314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3144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B3144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B31444"/>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B31444"/>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A63199"/>
    <w:pPr>
      <w:tabs>
        <w:tab w:val="center" w:pos="4513"/>
        <w:tab w:val="right" w:pos="9026"/>
      </w:tabs>
      <w:spacing w:after="0" w:line="240" w:lineRule="auto"/>
    </w:pPr>
    <w:rPr>
      <w:lang w:val="en-US"/>
    </w:rPr>
  </w:style>
  <w:style w:type="character" w:customStyle="1" w:styleId="FooterChar">
    <w:name w:val="Footer Char"/>
    <w:basedOn w:val="DefaultParagraphFont"/>
    <w:link w:val="Footer"/>
    <w:uiPriority w:val="99"/>
    <w:rsid w:val="00A63199"/>
    <w:rPr>
      <w:lang w:val="en-US"/>
    </w:rPr>
  </w:style>
  <w:style w:type="character" w:customStyle="1" w:styleId="Heading1Char">
    <w:name w:val="Heading 1 Char"/>
    <w:basedOn w:val="DefaultParagraphFont"/>
    <w:link w:val="Heading1"/>
    <w:uiPriority w:val="9"/>
    <w:rsid w:val="00B3144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3144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3144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B31444"/>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B31444"/>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B31444"/>
    <w:rPr>
      <w:rFonts w:ascii="Times New Roman" w:eastAsia="Times New Roman" w:hAnsi="Times New Roman" w:cs="Times New Roman"/>
      <w:b/>
      <w:bCs/>
      <w:sz w:val="15"/>
      <w:szCs w:val="15"/>
      <w:lang w:eastAsia="en-IN"/>
    </w:rPr>
  </w:style>
  <w:style w:type="numbering" w:customStyle="1" w:styleId="NoList1">
    <w:name w:val="No List1"/>
    <w:next w:val="NoList"/>
    <w:uiPriority w:val="99"/>
    <w:semiHidden/>
    <w:unhideWhenUsed/>
    <w:rsid w:val="00B31444"/>
  </w:style>
  <w:style w:type="character" w:customStyle="1" w:styleId="td-back-button">
    <w:name w:val="td-back-button"/>
    <w:basedOn w:val="DefaultParagraphFont"/>
    <w:rsid w:val="00B31444"/>
  </w:style>
  <w:style w:type="paragraph" w:styleId="z-TopofForm">
    <w:name w:val="HTML Top of Form"/>
    <w:basedOn w:val="Normal"/>
    <w:next w:val="Normal"/>
    <w:link w:val="z-TopofFormChar"/>
    <w:hidden/>
    <w:uiPriority w:val="99"/>
    <w:semiHidden/>
    <w:unhideWhenUsed/>
    <w:rsid w:val="00B3144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31444"/>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3144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31444"/>
    <w:rPr>
      <w:rFonts w:ascii="Arial" w:eastAsia="Times New Roman" w:hAnsi="Arial" w:cs="Arial"/>
      <w:vanish/>
      <w:sz w:val="16"/>
      <w:szCs w:val="16"/>
      <w:lang w:eastAsia="en-IN"/>
    </w:rPr>
  </w:style>
  <w:style w:type="character" w:styleId="Hyperlink">
    <w:name w:val="Hyperlink"/>
    <w:basedOn w:val="DefaultParagraphFont"/>
    <w:uiPriority w:val="99"/>
    <w:unhideWhenUsed/>
    <w:rsid w:val="00B31444"/>
    <w:rPr>
      <w:color w:val="0000FF"/>
      <w:u w:val="single"/>
    </w:rPr>
  </w:style>
  <w:style w:type="character" w:styleId="FollowedHyperlink">
    <w:name w:val="FollowedHyperlink"/>
    <w:basedOn w:val="DefaultParagraphFont"/>
    <w:uiPriority w:val="99"/>
    <w:semiHidden/>
    <w:unhideWhenUsed/>
    <w:rsid w:val="00B31444"/>
    <w:rPr>
      <w:color w:val="800080"/>
      <w:u w:val="single"/>
    </w:rPr>
  </w:style>
  <w:style w:type="character" w:customStyle="1" w:styleId="pe-2">
    <w:name w:val="pe-2"/>
    <w:basedOn w:val="DefaultParagraphFont"/>
    <w:rsid w:val="00B31444"/>
  </w:style>
  <w:style w:type="character" w:customStyle="1" w:styleId="ms-2">
    <w:name w:val="ms-2"/>
    <w:basedOn w:val="DefaultParagraphFont"/>
    <w:rsid w:val="00B31444"/>
  </w:style>
  <w:style w:type="character" w:customStyle="1" w:styleId="tdb-search-icon">
    <w:name w:val="tdb-search-icon"/>
    <w:basedOn w:val="DefaultParagraphFont"/>
    <w:rsid w:val="00B31444"/>
  </w:style>
  <w:style w:type="character" w:customStyle="1" w:styleId="tdb-logo-img-wrap">
    <w:name w:val="tdb-logo-img-wrap"/>
    <w:basedOn w:val="DefaultParagraphFont"/>
    <w:rsid w:val="00B31444"/>
  </w:style>
  <w:style w:type="character" w:customStyle="1" w:styleId="tdm-btn-text">
    <w:name w:val="tdm-btn-text"/>
    <w:basedOn w:val="DefaultParagraphFont"/>
    <w:rsid w:val="00B31444"/>
  </w:style>
  <w:style w:type="character" w:customStyle="1" w:styleId="td-bred-no-url-last">
    <w:name w:val="td-bred-no-url-last"/>
    <w:basedOn w:val="DefaultParagraphFont"/>
    <w:rsid w:val="00B31444"/>
  </w:style>
  <w:style w:type="character" w:customStyle="1" w:styleId="td-post-date">
    <w:name w:val="td-post-date"/>
    <w:basedOn w:val="DefaultParagraphFont"/>
    <w:rsid w:val="00B31444"/>
  </w:style>
  <w:style w:type="character" w:customStyle="1" w:styleId="td-nr-views-6059">
    <w:name w:val="td-nr-views-6059"/>
    <w:basedOn w:val="DefaultParagraphFont"/>
    <w:rsid w:val="00B31444"/>
  </w:style>
  <w:style w:type="paragraph" w:styleId="NormalWeb">
    <w:name w:val="Normal (Web)"/>
    <w:basedOn w:val="Normal"/>
    <w:uiPriority w:val="99"/>
    <w:semiHidden/>
    <w:unhideWhenUsed/>
    <w:rsid w:val="00B314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31444"/>
    <w:rPr>
      <w:i/>
      <w:iCs/>
    </w:rPr>
  </w:style>
  <w:style w:type="character" w:styleId="Strong">
    <w:name w:val="Strong"/>
    <w:basedOn w:val="DefaultParagraphFont"/>
    <w:uiPriority w:val="22"/>
    <w:qFormat/>
    <w:rsid w:val="00B31444"/>
    <w:rPr>
      <w:b/>
      <w:bCs/>
    </w:rPr>
  </w:style>
  <w:style w:type="character" w:customStyle="1" w:styleId="ez-toc-title-toggle">
    <w:name w:val="ez-toc-title-toggle"/>
    <w:basedOn w:val="DefaultParagraphFont"/>
    <w:rsid w:val="00B31444"/>
  </w:style>
  <w:style w:type="character" w:customStyle="1" w:styleId="ez-toc-section">
    <w:name w:val="ez-toc-section"/>
    <w:basedOn w:val="DefaultParagraphFont"/>
    <w:rsid w:val="00B31444"/>
  </w:style>
  <w:style w:type="character" w:customStyle="1" w:styleId="ez-toc-section-end">
    <w:name w:val="ez-toc-section-end"/>
    <w:basedOn w:val="DefaultParagraphFont"/>
    <w:rsid w:val="00B31444"/>
  </w:style>
  <w:style w:type="character" w:customStyle="1" w:styleId="fn">
    <w:name w:val="fn"/>
    <w:basedOn w:val="DefaultParagraphFont"/>
    <w:rsid w:val="00B31444"/>
  </w:style>
  <w:style w:type="paragraph" w:customStyle="1" w:styleId="comment-form-cookies-consent">
    <w:name w:val="comment-form-cookies-consent"/>
    <w:basedOn w:val="Normal"/>
    <w:rsid w:val="00B3144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rm-submit">
    <w:name w:val="form-submit"/>
    <w:basedOn w:val="Normal"/>
    <w:rsid w:val="00B314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d-pulldown-size">
    <w:name w:val="td-pulldown-size"/>
    <w:basedOn w:val="DefaultParagraphFont"/>
    <w:rsid w:val="00B31444"/>
  </w:style>
  <w:style w:type="paragraph" w:customStyle="1" w:styleId="tdm-descr">
    <w:name w:val="tdm-descr"/>
    <w:basedOn w:val="Normal"/>
    <w:rsid w:val="00B314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ooter-text">
    <w:name w:val="footer-text"/>
    <w:basedOn w:val="DefaultParagraphFont"/>
    <w:rsid w:val="00B31444"/>
  </w:style>
  <w:style w:type="character" w:customStyle="1" w:styleId="arrow">
    <w:name w:val="arrow"/>
    <w:basedOn w:val="DefaultParagraphFont"/>
    <w:rsid w:val="00B31444"/>
  </w:style>
  <w:style w:type="character" w:customStyle="1" w:styleId="text">
    <w:name w:val="text"/>
    <w:basedOn w:val="DefaultParagraphFont"/>
    <w:rsid w:val="00B31444"/>
  </w:style>
  <w:style w:type="character" w:customStyle="1" w:styleId="td-more-articles-box-title">
    <w:name w:val="td-more-articles-box-title"/>
    <w:basedOn w:val="DefaultParagraphFont"/>
    <w:rsid w:val="00B31444"/>
  </w:style>
  <w:style w:type="character" w:customStyle="1" w:styleId="td-post-author-name">
    <w:name w:val="td-post-author-name"/>
    <w:basedOn w:val="DefaultParagraphFont"/>
    <w:rsid w:val="00B31444"/>
  </w:style>
  <w:style w:type="character" w:customStyle="1" w:styleId="td-module-comments">
    <w:name w:val="td-module-comments"/>
    <w:basedOn w:val="DefaultParagraphFont"/>
    <w:rsid w:val="00B314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134697">
      <w:bodyDiv w:val="1"/>
      <w:marLeft w:val="0"/>
      <w:marRight w:val="0"/>
      <w:marTop w:val="0"/>
      <w:marBottom w:val="0"/>
      <w:divBdr>
        <w:top w:val="none" w:sz="0" w:space="0" w:color="auto"/>
        <w:left w:val="none" w:sz="0" w:space="0" w:color="auto"/>
        <w:bottom w:val="none" w:sz="0" w:space="0" w:color="auto"/>
        <w:right w:val="none" w:sz="0" w:space="0" w:color="auto"/>
      </w:divBdr>
      <w:divsChild>
        <w:div w:id="1773893344">
          <w:marLeft w:val="0"/>
          <w:marRight w:val="0"/>
          <w:marTop w:val="0"/>
          <w:marBottom w:val="0"/>
          <w:divBdr>
            <w:top w:val="none" w:sz="0" w:space="0" w:color="auto"/>
            <w:left w:val="none" w:sz="0" w:space="0" w:color="auto"/>
            <w:bottom w:val="none" w:sz="0" w:space="0" w:color="auto"/>
            <w:right w:val="none" w:sz="0" w:space="0" w:color="auto"/>
          </w:divBdr>
          <w:divsChild>
            <w:div w:id="669795699">
              <w:marLeft w:val="0"/>
              <w:marRight w:val="0"/>
              <w:marTop w:val="0"/>
              <w:marBottom w:val="0"/>
              <w:divBdr>
                <w:top w:val="none" w:sz="0" w:space="0" w:color="auto"/>
                <w:left w:val="none" w:sz="0" w:space="0" w:color="auto"/>
                <w:bottom w:val="none" w:sz="0" w:space="0" w:color="auto"/>
                <w:right w:val="none" w:sz="0" w:space="0" w:color="auto"/>
              </w:divBdr>
              <w:divsChild>
                <w:div w:id="156868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556694">
          <w:marLeft w:val="0"/>
          <w:marRight w:val="0"/>
          <w:marTop w:val="0"/>
          <w:marBottom w:val="0"/>
          <w:divBdr>
            <w:top w:val="none" w:sz="0" w:space="0" w:color="auto"/>
            <w:left w:val="none" w:sz="0" w:space="0" w:color="auto"/>
            <w:bottom w:val="none" w:sz="0" w:space="0" w:color="auto"/>
            <w:right w:val="none" w:sz="0" w:space="0" w:color="auto"/>
          </w:divBdr>
          <w:divsChild>
            <w:div w:id="784737599">
              <w:marLeft w:val="0"/>
              <w:marRight w:val="0"/>
              <w:marTop w:val="0"/>
              <w:marBottom w:val="0"/>
              <w:divBdr>
                <w:top w:val="none" w:sz="0" w:space="0" w:color="auto"/>
                <w:left w:val="none" w:sz="0" w:space="0" w:color="auto"/>
                <w:bottom w:val="none" w:sz="0" w:space="0" w:color="auto"/>
                <w:right w:val="none" w:sz="0" w:space="0" w:color="auto"/>
              </w:divBdr>
              <w:divsChild>
                <w:div w:id="407390471">
                  <w:marLeft w:val="0"/>
                  <w:marRight w:val="0"/>
                  <w:marTop w:val="0"/>
                  <w:marBottom w:val="0"/>
                  <w:divBdr>
                    <w:top w:val="none" w:sz="0" w:space="0" w:color="auto"/>
                    <w:left w:val="none" w:sz="0" w:space="0" w:color="auto"/>
                    <w:bottom w:val="none" w:sz="0" w:space="0" w:color="auto"/>
                    <w:right w:val="none" w:sz="0" w:space="0" w:color="auto"/>
                  </w:divBdr>
                </w:div>
                <w:div w:id="484779472">
                  <w:marLeft w:val="0"/>
                  <w:marRight w:val="0"/>
                  <w:marTop w:val="0"/>
                  <w:marBottom w:val="0"/>
                  <w:divBdr>
                    <w:top w:val="none" w:sz="0" w:space="0" w:color="auto"/>
                    <w:left w:val="none" w:sz="0" w:space="0" w:color="auto"/>
                    <w:bottom w:val="none" w:sz="0" w:space="0" w:color="auto"/>
                    <w:right w:val="none" w:sz="0" w:space="0" w:color="auto"/>
                  </w:divBdr>
                </w:div>
                <w:div w:id="709382551">
                  <w:marLeft w:val="0"/>
                  <w:marRight w:val="0"/>
                  <w:marTop w:val="0"/>
                  <w:marBottom w:val="0"/>
                  <w:divBdr>
                    <w:top w:val="none" w:sz="0" w:space="0" w:color="auto"/>
                    <w:left w:val="none" w:sz="0" w:space="0" w:color="auto"/>
                    <w:bottom w:val="none" w:sz="0" w:space="0" w:color="auto"/>
                    <w:right w:val="none" w:sz="0" w:space="0" w:color="auto"/>
                  </w:divBdr>
                </w:div>
              </w:divsChild>
            </w:div>
            <w:div w:id="2022470872">
              <w:marLeft w:val="0"/>
              <w:marRight w:val="0"/>
              <w:marTop w:val="0"/>
              <w:marBottom w:val="0"/>
              <w:divBdr>
                <w:top w:val="none" w:sz="0" w:space="0" w:color="auto"/>
                <w:left w:val="none" w:sz="0" w:space="0" w:color="auto"/>
                <w:bottom w:val="none" w:sz="0" w:space="0" w:color="auto"/>
                <w:right w:val="none" w:sz="0" w:space="0" w:color="auto"/>
              </w:divBdr>
            </w:div>
          </w:divsChild>
        </w:div>
        <w:div w:id="696082882">
          <w:marLeft w:val="0"/>
          <w:marRight w:val="0"/>
          <w:marTop w:val="0"/>
          <w:marBottom w:val="0"/>
          <w:divBdr>
            <w:top w:val="none" w:sz="0" w:space="0" w:color="auto"/>
            <w:left w:val="none" w:sz="0" w:space="0" w:color="auto"/>
            <w:bottom w:val="none" w:sz="0" w:space="0" w:color="auto"/>
            <w:right w:val="none" w:sz="0" w:space="0" w:color="auto"/>
          </w:divBdr>
          <w:divsChild>
            <w:div w:id="103765796">
              <w:marLeft w:val="0"/>
              <w:marRight w:val="0"/>
              <w:marTop w:val="0"/>
              <w:marBottom w:val="0"/>
              <w:divBdr>
                <w:top w:val="none" w:sz="0" w:space="0" w:color="auto"/>
                <w:left w:val="none" w:sz="0" w:space="0" w:color="auto"/>
                <w:bottom w:val="none" w:sz="0" w:space="0" w:color="auto"/>
                <w:right w:val="none" w:sz="0" w:space="0" w:color="auto"/>
              </w:divBdr>
              <w:divsChild>
                <w:div w:id="3804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4680">
          <w:marLeft w:val="0"/>
          <w:marRight w:val="0"/>
          <w:marTop w:val="0"/>
          <w:marBottom w:val="0"/>
          <w:divBdr>
            <w:top w:val="none" w:sz="0" w:space="0" w:color="auto"/>
            <w:left w:val="none" w:sz="0" w:space="0" w:color="auto"/>
            <w:bottom w:val="none" w:sz="0" w:space="0" w:color="auto"/>
            <w:right w:val="none" w:sz="0" w:space="0" w:color="auto"/>
          </w:divBdr>
          <w:divsChild>
            <w:div w:id="1196696208">
              <w:marLeft w:val="0"/>
              <w:marRight w:val="0"/>
              <w:marTop w:val="0"/>
              <w:marBottom w:val="0"/>
              <w:divBdr>
                <w:top w:val="none" w:sz="0" w:space="0" w:color="auto"/>
                <w:left w:val="none" w:sz="0" w:space="0" w:color="auto"/>
                <w:bottom w:val="none" w:sz="0" w:space="0" w:color="auto"/>
                <w:right w:val="none" w:sz="0" w:space="0" w:color="auto"/>
              </w:divBdr>
              <w:divsChild>
                <w:div w:id="309558434">
                  <w:marLeft w:val="0"/>
                  <w:marRight w:val="0"/>
                  <w:marTop w:val="0"/>
                  <w:marBottom w:val="0"/>
                  <w:divBdr>
                    <w:top w:val="none" w:sz="0" w:space="0" w:color="auto"/>
                    <w:left w:val="none" w:sz="0" w:space="0" w:color="auto"/>
                    <w:bottom w:val="none" w:sz="0" w:space="0" w:color="auto"/>
                    <w:right w:val="none" w:sz="0" w:space="0" w:color="auto"/>
                  </w:divBdr>
                </w:div>
                <w:div w:id="1352561207">
                  <w:marLeft w:val="0"/>
                  <w:marRight w:val="0"/>
                  <w:marTop w:val="0"/>
                  <w:marBottom w:val="0"/>
                  <w:divBdr>
                    <w:top w:val="none" w:sz="0" w:space="0" w:color="auto"/>
                    <w:left w:val="none" w:sz="0" w:space="0" w:color="auto"/>
                    <w:bottom w:val="none" w:sz="0" w:space="0" w:color="auto"/>
                    <w:right w:val="none" w:sz="0" w:space="0" w:color="auto"/>
                  </w:divBdr>
                </w:div>
                <w:div w:id="396364124">
                  <w:marLeft w:val="0"/>
                  <w:marRight w:val="0"/>
                  <w:marTop w:val="0"/>
                  <w:marBottom w:val="0"/>
                  <w:divBdr>
                    <w:top w:val="none" w:sz="0" w:space="0" w:color="auto"/>
                    <w:left w:val="none" w:sz="0" w:space="0" w:color="auto"/>
                    <w:bottom w:val="none" w:sz="0" w:space="0" w:color="auto"/>
                    <w:right w:val="none" w:sz="0" w:space="0" w:color="auto"/>
                  </w:divBdr>
                </w:div>
                <w:div w:id="897863695">
                  <w:marLeft w:val="0"/>
                  <w:marRight w:val="0"/>
                  <w:marTop w:val="0"/>
                  <w:marBottom w:val="0"/>
                  <w:divBdr>
                    <w:top w:val="none" w:sz="0" w:space="0" w:color="auto"/>
                    <w:left w:val="none" w:sz="0" w:space="0" w:color="auto"/>
                    <w:bottom w:val="none" w:sz="0" w:space="0" w:color="auto"/>
                    <w:right w:val="none" w:sz="0" w:space="0" w:color="auto"/>
                  </w:divBdr>
                </w:div>
                <w:div w:id="174350408">
                  <w:marLeft w:val="0"/>
                  <w:marRight w:val="0"/>
                  <w:marTop w:val="0"/>
                  <w:marBottom w:val="0"/>
                  <w:divBdr>
                    <w:top w:val="none" w:sz="0" w:space="0" w:color="auto"/>
                    <w:left w:val="none" w:sz="0" w:space="0" w:color="auto"/>
                    <w:bottom w:val="none" w:sz="0" w:space="0" w:color="auto"/>
                    <w:right w:val="none" w:sz="0" w:space="0" w:color="auto"/>
                  </w:divBdr>
                </w:div>
                <w:div w:id="1999385734">
                  <w:marLeft w:val="0"/>
                  <w:marRight w:val="0"/>
                  <w:marTop w:val="0"/>
                  <w:marBottom w:val="0"/>
                  <w:divBdr>
                    <w:top w:val="none" w:sz="0" w:space="0" w:color="auto"/>
                    <w:left w:val="none" w:sz="0" w:space="0" w:color="auto"/>
                    <w:bottom w:val="none" w:sz="0" w:space="0" w:color="auto"/>
                    <w:right w:val="none" w:sz="0" w:space="0" w:color="auto"/>
                  </w:divBdr>
                </w:div>
                <w:div w:id="1745644716">
                  <w:marLeft w:val="0"/>
                  <w:marRight w:val="0"/>
                  <w:marTop w:val="0"/>
                  <w:marBottom w:val="0"/>
                  <w:divBdr>
                    <w:top w:val="none" w:sz="0" w:space="0" w:color="auto"/>
                    <w:left w:val="none" w:sz="0" w:space="0" w:color="auto"/>
                    <w:bottom w:val="none" w:sz="0" w:space="0" w:color="auto"/>
                    <w:right w:val="none" w:sz="0" w:space="0" w:color="auto"/>
                  </w:divBdr>
                </w:div>
                <w:div w:id="873688242">
                  <w:marLeft w:val="0"/>
                  <w:marRight w:val="0"/>
                  <w:marTop w:val="0"/>
                  <w:marBottom w:val="0"/>
                  <w:divBdr>
                    <w:top w:val="none" w:sz="0" w:space="0" w:color="auto"/>
                    <w:left w:val="none" w:sz="0" w:space="0" w:color="auto"/>
                    <w:bottom w:val="none" w:sz="0" w:space="0" w:color="auto"/>
                    <w:right w:val="none" w:sz="0" w:space="0" w:color="auto"/>
                  </w:divBdr>
                </w:div>
                <w:div w:id="950161356">
                  <w:marLeft w:val="0"/>
                  <w:marRight w:val="0"/>
                  <w:marTop w:val="0"/>
                  <w:marBottom w:val="0"/>
                  <w:divBdr>
                    <w:top w:val="none" w:sz="0" w:space="0" w:color="auto"/>
                    <w:left w:val="none" w:sz="0" w:space="0" w:color="auto"/>
                    <w:bottom w:val="none" w:sz="0" w:space="0" w:color="auto"/>
                    <w:right w:val="none" w:sz="0" w:space="0" w:color="auto"/>
                  </w:divBdr>
                </w:div>
                <w:div w:id="163455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4023">
          <w:marLeft w:val="0"/>
          <w:marRight w:val="0"/>
          <w:marTop w:val="0"/>
          <w:marBottom w:val="0"/>
          <w:divBdr>
            <w:top w:val="none" w:sz="0" w:space="0" w:color="auto"/>
            <w:left w:val="none" w:sz="0" w:space="0" w:color="auto"/>
            <w:bottom w:val="none" w:sz="0" w:space="0" w:color="auto"/>
            <w:right w:val="none" w:sz="0" w:space="0" w:color="auto"/>
          </w:divBdr>
          <w:divsChild>
            <w:div w:id="1332559826">
              <w:marLeft w:val="0"/>
              <w:marRight w:val="0"/>
              <w:marTop w:val="0"/>
              <w:marBottom w:val="0"/>
              <w:divBdr>
                <w:top w:val="none" w:sz="0" w:space="0" w:color="auto"/>
                <w:left w:val="none" w:sz="0" w:space="0" w:color="auto"/>
                <w:bottom w:val="none" w:sz="0" w:space="0" w:color="auto"/>
                <w:right w:val="none" w:sz="0" w:space="0" w:color="auto"/>
              </w:divBdr>
              <w:divsChild>
                <w:div w:id="1316034720">
                  <w:marLeft w:val="0"/>
                  <w:marRight w:val="0"/>
                  <w:marTop w:val="0"/>
                  <w:marBottom w:val="0"/>
                  <w:divBdr>
                    <w:top w:val="none" w:sz="0" w:space="0" w:color="auto"/>
                    <w:left w:val="none" w:sz="0" w:space="0" w:color="auto"/>
                    <w:bottom w:val="none" w:sz="0" w:space="0" w:color="auto"/>
                    <w:right w:val="none" w:sz="0" w:space="0" w:color="auto"/>
                  </w:divBdr>
                  <w:divsChild>
                    <w:div w:id="424814122">
                      <w:marLeft w:val="0"/>
                      <w:marRight w:val="0"/>
                      <w:marTop w:val="0"/>
                      <w:marBottom w:val="0"/>
                      <w:divBdr>
                        <w:top w:val="none" w:sz="0" w:space="0" w:color="auto"/>
                        <w:left w:val="none" w:sz="0" w:space="0" w:color="auto"/>
                        <w:bottom w:val="none" w:sz="0" w:space="0" w:color="auto"/>
                        <w:right w:val="none" w:sz="0" w:space="0" w:color="auto"/>
                      </w:divBdr>
                    </w:div>
                    <w:div w:id="1367366444">
                      <w:marLeft w:val="0"/>
                      <w:marRight w:val="0"/>
                      <w:marTop w:val="0"/>
                      <w:marBottom w:val="0"/>
                      <w:divBdr>
                        <w:top w:val="none" w:sz="0" w:space="0" w:color="auto"/>
                        <w:left w:val="none" w:sz="0" w:space="0" w:color="auto"/>
                        <w:bottom w:val="none" w:sz="0" w:space="0" w:color="auto"/>
                        <w:right w:val="none" w:sz="0" w:space="0" w:color="auto"/>
                      </w:divBdr>
                      <w:divsChild>
                        <w:div w:id="20989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614881">
          <w:marLeft w:val="0"/>
          <w:marRight w:val="0"/>
          <w:marTop w:val="0"/>
          <w:marBottom w:val="0"/>
          <w:divBdr>
            <w:top w:val="none" w:sz="0" w:space="0" w:color="auto"/>
            <w:left w:val="none" w:sz="0" w:space="0" w:color="auto"/>
            <w:bottom w:val="none" w:sz="0" w:space="0" w:color="auto"/>
            <w:right w:val="none" w:sz="0" w:space="0" w:color="auto"/>
          </w:divBdr>
          <w:divsChild>
            <w:div w:id="2004161378">
              <w:marLeft w:val="0"/>
              <w:marRight w:val="0"/>
              <w:marTop w:val="0"/>
              <w:marBottom w:val="0"/>
              <w:divBdr>
                <w:top w:val="none" w:sz="0" w:space="0" w:color="auto"/>
                <w:left w:val="none" w:sz="0" w:space="0" w:color="auto"/>
                <w:bottom w:val="none" w:sz="0" w:space="0" w:color="auto"/>
                <w:right w:val="none" w:sz="0" w:space="0" w:color="auto"/>
              </w:divBdr>
              <w:divsChild>
                <w:div w:id="778257700">
                  <w:marLeft w:val="0"/>
                  <w:marRight w:val="0"/>
                  <w:marTop w:val="0"/>
                  <w:marBottom w:val="0"/>
                  <w:divBdr>
                    <w:top w:val="none" w:sz="0" w:space="0" w:color="auto"/>
                    <w:left w:val="none" w:sz="0" w:space="0" w:color="auto"/>
                    <w:bottom w:val="none" w:sz="0" w:space="0" w:color="auto"/>
                    <w:right w:val="none" w:sz="0" w:space="0" w:color="auto"/>
                  </w:divBdr>
                  <w:divsChild>
                    <w:div w:id="1494293954">
                      <w:marLeft w:val="0"/>
                      <w:marRight w:val="0"/>
                      <w:marTop w:val="0"/>
                      <w:marBottom w:val="0"/>
                      <w:divBdr>
                        <w:top w:val="none" w:sz="0" w:space="0" w:color="auto"/>
                        <w:left w:val="none" w:sz="0" w:space="0" w:color="auto"/>
                        <w:bottom w:val="none" w:sz="0" w:space="0" w:color="auto"/>
                        <w:right w:val="none" w:sz="0" w:space="0" w:color="auto"/>
                      </w:divBdr>
                      <w:divsChild>
                        <w:div w:id="396559240">
                          <w:marLeft w:val="0"/>
                          <w:marRight w:val="0"/>
                          <w:marTop w:val="0"/>
                          <w:marBottom w:val="0"/>
                          <w:divBdr>
                            <w:top w:val="none" w:sz="0" w:space="0" w:color="auto"/>
                            <w:left w:val="none" w:sz="0" w:space="0" w:color="auto"/>
                            <w:bottom w:val="none" w:sz="0" w:space="0" w:color="auto"/>
                            <w:right w:val="none" w:sz="0" w:space="0" w:color="auto"/>
                          </w:divBdr>
                        </w:div>
                        <w:div w:id="1320115750">
                          <w:marLeft w:val="0"/>
                          <w:marRight w:val="0"/>
                          <w:marTop w:val="0"/>
                          <w:marBottom w:val="0"/>
                          <w:divBdr>
                            <w:top w:val="none" w:sz="0" w:space="0" w:color="auto"/>
                            <w:left w:val="none" w:sz="0" w:space="0" w:color="auto"/>
                            <w:bottom w:val="none" w:sz="0" w:space="0" w:color="auto"/>
                            <w:right w:val="none" w:sz="0" w:space="0" w:color="auto"/>
                          </w:divBdr>
                        </w:div>
                        <w:div w:id="9904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0970">
                  <w:marLeft w:val="0"/>
                  <w:marRight w:val="0"/>
                  <w:marTop w:val="0"/>
                  <w:marBottom w:val="0"/>
                  <w:divBdr>
                    <w:top w:val="none" w:sz="0" w:space="0" w:color="auto"/>
                    <w:left w:val="none" w:sz="0" w:space="0" w:color="auto"/>
                    <w:bottom w:val="none" w:sz="0" w:space="0" w:color="auto"/>
                    <w:right w:val="none" w:sz="0" w:space="0" w:color="auto"/>
                  </w:divBdr>
                  <w:divsChild>
                    <w:div w:id="34283052">
                      <w:marLeft w:val="0"/>
                      <w:marRight w:val="0"/>
                      <w:marTop w:val="0"/>
                      <w:marBottom w:val="0"/>
                      <w:divBdr>
                        <w:top w:val="none" w:sz="0" w:space="0" w:color="auto"/>
                        <w:left w:val="none" w:sz="0" w:space="0" w:color="auto"/>
                        <w:bottom w:val="none" w:sz="0" w:space="0" w:color="auto"/>
                        <w:right w:val="none" w:sz="0" w:space="0" w:color="auto"/>
                      </w:divBdr>
                    </w:div>
                  </w:divsChild>
                </w:div>
                <w:div w:id="1026253844">
                  <w:marLeft w:val="0"/>
                  <w:marRight w:val="0"/>
                  <w:marTop w:val="0"/>
                  <w:marBottom w:val="0"/>
                  <w:divBdr>
                    <w:top w:val="none" w:sz="0" w:space="0" w:color="auto"/>
                    <w:left w:val="none" w:sz="0" w:space="0" w:color="auto"/>
                    <w:bottom w:val="none" w:sz="0" w:space="0" w:color="auto"/>
                    <w:right w:val="none" w:sz="0" w:space="0" w:color="auto"/>
                  </w:divBdr>
                  <w:divsChild>
                    <w:div w:id="681670072">
                      <w:marLeft w:val="0"/>
                      <w:marRight w:val="0"/>
                      <w:marTop w:val="0"/>
                      <w:marBottom w:val="0"/>
                      <w:divBdr>
                        <w:top w:val="none" w:sz="0" w:space="0" w:color="auto"/>
                        <w:left w:val="none" w:sz="0" w:space="0" w:color="auto"/>
                        <w:bottom w:val="none" w:sz="0" w:space="0" w:color="auto"/>
                        <w:right w:val="none" w:sz="0" w:space="0" w:color="auto"/>
                      </w:divBdr>
                      <w:divsChild>
                        <w:div w:id="1302543010">
                          <w:marLeft w:val="0"/>
                          <w:marRight w:val="0"/>
                          <w:marTop w:val="0"/>
                          <w:marBottom w:val="0"/>
                          <w:divBdr>
                            <w:top w:val="none" w:sz="0" w:space="0" w:color="auto"/>
                            <w:left w:val="none" w:sz="0" w:space="0" w:color="auto"/>
                            <w:bottom w:val="none" w:sz="0" w:space="0" w:color="auto"/>
                            <w:right w:val="none" w:sz="0" w:space="0" w:color="auto"/>
                          </w:divBdr>
                          <w:divsChild>
                            <w:div w:id="401031518">
                              <w:marLeft w:val="0"/>
                              <w:marRight w:val="0"/>
                              <w:marTop w:val="0"/>
                              <w:marBottom w:val="0"/>
                              <w:divBdr>
                                <w:top w:val="none" w:sz="0" w:space="0" w:color="auto"/>
                                <w:left w:val="none" w:sz="0" w:space="0" w:color="auto"/>
                                <w:bottom w:val="none" w:sz="0" w:space="0" w:color="auto"/>
                                <w:right w:val="none" w:sz="0" w:space="0" w:color="auto"/>
                              </w:divBdr>
                            </w:div>
                          </w:divsChild>
                        </w:div>
                        <w:div w:id="345714211">
                          <w:marLeft w:val="0"/>
                          <w:marRight w:val="0"/>
                          <w:marTop w:val="0"/>
                          <w:marBottom w:val="0"/>
                          <w:divBdr>
                            <w:top w:val="none" w:sz="0" w:space="0" w:color="auto"/>
                            <w:left w:val="none" w:sz="0" w:space="0" w:color="auto"/>
                            <w:bottom w:val="none" w:sz="0" w:space="0" w:color="auto"/>
                            <w:right w:val="none" w:sz="0" w:space="0" w:color="auto"/>
                          </w:divBdr>
                        </w:div>
                        <w:div w:id="1176190901">
                          <w:marLeft w:val="0"/>
                          <w:marRight w:val="0"/>
                          <w:marTop w:val="0"/>
                          <w:marBottom w:val="0"/>
                          <w:divBdr>
                            <w:top w:val="none" w:sz="0" w:space="0" w:color="auto"/>
                            <w:left w:val="none" w:sz="0" w:space="0" w:color="auto"/>
                            <w:bottom w:val="none" w:sz="0" w:space="0" w:color="auto"/>
                            <w:right w:val="none" w:sz="0" w:space="0" w:color="auto"/>
                          </w:divBdr>
                          <w:divsChild>
                            <w:div w:id="1732920166">
                              <w:marLeft w:val="0"/>
                              <w:marRight w:val="0"/>
                              <w:marTop w:val="0"/>
                              <w:marBottom w:val="0"/>
                              <w:divBdr>
                                <w:top w:val="none" w:sz="0" w:space="0" w:color="auto"/>
                                <w:left w:val="none" w:sz="0" w:space="0" w:color="auto"/>
                                <w:bottom w:val="none" w:sz="0" w:space="0" w:color="auto"/>
                                <w:right w:val="none" w:sz="0" w:space="0" w:color="auto"/>
                              </w:divBdr>
                              <w:divsChild>
                                <w:div w:id="342707415">
                                  <w:marLeft w:val="0"/>
                                  <w:marRight w:val="0"/>
                                  <w:marTop w:val="0"/>
                                  <w:marBottom w:val="0"/>
                                  <w:divBdr>
                                    <w:top w:val="none" w:sz="0" w:space="0" w:color="auto"/>
                                    <w:left w:val="none" w:sz="0" w:space="0" w:color="auto"/>
                                    <w:bottom w:val="none" w:sz="0" w:space="0" w:color="auto"/>
                                    <w:right w:val="none" w:sz="0" w:space="0" w:color="auto"/>
                                  </w:divBdr>
                                  <w:divsChild>
                                    <w:div w:id="2033337658">
                                      <w:marLeft w:val="0"/>
                                      <w:marRight w:val="0"/>
                                      <w:marTop w:val="0"/>
                                      <w:marBottom w:val="0"/>
                                      <w:divBdr>
                                        <w:top w:val="none" w:sz="0" w:space="0" w:color="auto"/>
                                        <w:left w:val="none" w:sz="0" w:space="0" w:color="auto"/>
                                        <w:bottom w:val="none" w:sz="0" w:space="0" w:color="auto"/>
                                        <w:right w:val="none" w:sz="0" w:space="0" w:color="auto"/>
                                      </w:divBdr>
                                    </w:div>
                                    <w:div w:id="18445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088249">
          <w:marLeft w:val="0"/>
          <w:marRight w:val="0"/>
          <w:marTop w:val="0"/>
          <w:marBottom w:val="0"/>
          <w:divBdr>
            <w:top w:val="none" w:sz="0" w:space="0" w:color="auto"/>
            <w:left w:val="none" w:sz="0" w:space="0" w:color="auto"/>
            <w:bottom w:val="none" w:sz="0" w:space="0" w:color="auto"/>
            <w:right w:val="none" w:sz="0" w:space="0" w:color="auto"/>
          </w:divBdr>
        </w:div>
        <w:div w:id="271404059">
          <w:marLeft w:val="0"/>
          <w:marRight w:val="0"/>
          <w:marTop w:val="0"/>
          <w:marBottom w:val="0"/>
          <w:divBdr>
            <w:top w:val="none" w:sz="0" w:space="0" w:color="auto"/>
            <w:left w:val="none" w:sz="0" w:space="0" w:color="auto"/>
            <w:bottom w:val="none" w:sz="0" w:space="0" w:color="auto"/>
            <w:right w:val="none" w:sz="0" w:space="0" w:color="auto"/>
          </w:divBdr>
        </w:div>
        <w:div w:id="1274553631">
          <w:marLeft w:val="0"/>
          <w:marRight w:val="0"/>
          <w:marTop w:val="0"/>
          <w:marBottom w:val="0"/>
          <w:divBdr>
            <w:top w:val="none" w:sz="0" w:space="0" w:color="auto"/>
            <w:left w:val="none" w:sz="0" w:space="0" w:color="auto"/>
            <w:bottom w:val="none" w:sz="0" w:space="0" w:color="auto"/>
            <w:right w:val="none" w:sz="0" w:space="0" w:color="auto"/>
          </w:divBdr>
        </w:div>
        <w:div w:id="1451440786">
          <w:marLeft w:val="0"/>
          <w:marRight w:val="0"/>
          <w:marTop w:val="0"/>
          <w:marBottom w:val="0"/>
          <w:divBdr>
            <w:top w:val="none" w:sz="0" w:space="0" w:color="auto"/>
            <w:left w:val="none" w:sz="0" w:space="0" w:color="auto"/>
            <w:bottom w:val="none" w:sz="0" w:space="0" w:color="auto"/>
            <w:right w:val="none" w:sz="0" w:space="0" w:color="auto"/>
          </w:divBdr>
          <w:divsChild>
            <w:div w:id="723597872">
              <w:marLeft w:val="0"/>
              <w:marRight w:val="0"/>
              <w:marTop w:val="0"/>
              <w:marBottom w:val="0"/>
              <w:divBdr>
                <w:top w:val="none" w:sz="0" w:space="0" w:color="auto"/>
                <w:left w:val="none" w:sz="0" w:space="0" w:color="auto"/>
                <w:bottom w:val="none" w:sz="0" w:space="0" w:color="auto"/>
                <w:right w:val="none" w:sz="0" w:space="0" w:color="auto"/>
              </w:divBdr>
              <w:divsChild>
                <w:div w:id="414283227">
                  <w:marLeft w:val="0"/>
                  <w:marRight w:val="0"/>
                  <w:marTop w:val="0"/>
                  <w:marBottom w:val="0"/>
                  <w:divBdr>
                    <w:top w:val="none" w:sz="0" w:space="0" w:color="auto"/>
                    <w:left w:val="none" w:sz="0" w:space="0" w:color="auto"/>
                    <w:bottom w:val="none" w:sz="0" w:space="0" w:color="auto"/>
                    <w:right w:val="none" w:sz="0" w:space="0" w:color="auto"/>
                  </w:divBdr>
                </w:div>
                <w:div w:id="2018381881">
                  <w:marLeft w:val="0"/>
                  <w:marRight w:val="0"/>
                  <w:marTop w:val="0"/>
                  <w:marBottom w:val="0"/>
                  <w:divBdr>
                    <w:top w:val="none" w:sz="0" w:space="0" w:color="auto"/>
                    <w:left w:val="none" w:sz="0" w:space="0" w:color="auto"/>
                    <w:bottom w:val="none" w:sz="0" w:space="0" w:color="auto"/>
                    <w:right w:val="none" w:sz="0" w:space="0" w:color="auto"/>
                  </w:divBdr>
                </w:div>
                <w:div w:id="1699357044">
                  <w:marLeft w:val="0"/>
                  <w:marRight w:val="0"/>
                  <w:marTop w:val="0"/>
                  <w:marBottom w:val="0"/>
                  <w:divBdr>
                    <w:top w:val="none" w:sz="0" w:space="0" w:color="auto"/>
                    <w:left w:val="none" w:sz="0" w:space="0" w:color="auto"/>
                    <w:bottom w:val="none" w:sz="0" w:space="0" w:color="auto"/>
                    <w:right w:val="none" w:sz="0" w:space="0" w:color="auto"/>
                  </w:divBdr>
                </w:div>
                <w:div w:id="1629318263">
                  <w:marLeft w:val="0"/>
                  <w:marRight w:val="0"/>
                  <w:marTop w:val="0"/>
                  <w:marBottom w:val="0"/>
                  <w:divBdr>
                    <w:top w:val="none" w:sz="0" w:space="0" w:color="auto"/>
                    <w:left w:val="none" w:sz="0" w:space="0" w:color="auto"/>
                    <w:bottom w:val="none" w:sz="0" w:space="0" w:color="auto"/>
                    <w:right w:val="none" w:sz="0" w:space="0" w:color="auto"/>
                  </w:divBdr>
                </w:div>
                <w:div w:id="941575909">
                  <w:marLeft w:val="0"/>
                  <w:marRight w:val="0"/>
                  <w:marTop w:val="0"/>
                  <w:marBottom w:val="0"/>
                  <w:divBdr>
                    <w:top w:val="none" w:sz="0" w:space="0" w:color="auto"/>
                    <w:left w:val="none" w:sz="0" w:space="0" w:color="auto"/>
                    <w:bottom w:val="none" w:sz="0" w:space="0" w:color="auto"/>
                    <w:right w:val="none" w:sz="0" w:space="0" w:color="auto"/>
                  </w:divBdr>
                </w:div>
                <w:div w:id="1057051014">
                  <w:marLeft w:val="0"/>
                  <w:marRight w:val="0"/>
                  <w:marTop w:val="0"/>
                  <w:marBottom w:val="0"/>
                  <w:divBdr>
                    <w:top w:val="none" w:sz="0" w:space="0" w:color="auto"/>
                    <w:left w:val="none" w:sz="0" w:space="0" w:color="auto"/>
                    <w:bottom w:val="none" w:sz="0" w:space="0" w:color="auto"/>
                    <w:right w:val="none" w:sz="0" w:space="0" w:color="auto"/>
                  </w:divBdr>
                </w:div>
                <w:div w:id="358745234">
                  <w:marLeft w:val="0"/>
                  <w:marRight w:val="0"/>
                  <w:marTop w:val="0"/>
                  <w:marBottom w:val="0"/>
                  <w:divBdr>
                    <w:top w:val="none" w:sz="0" w:space="0" w:color="auto"/>
                    <w:left w:val="none" w:sz="0" w:space="0" w:color="auto"/>
                    <w:bottom w:val="none" w:sz="0" w:space="0" w:color="auto"/>
                    <w:right w:val="none" w:sz="0" w:space="0" w:color="auto"/>
                  </w:divBdr>
                </w:div>
                <w:div w:id="1374693697">
                  <w:marLeft w:val="0"/>
                  <w:marRight w:val="0"/>
                  <w:marTop w:val="0"/>
                  <w:marBottom w:val="0"/>
                  <w:divBdr>
                    <w:top w:val="none" w:sz="0" w:space="0" w:color="auto"/>
                    <w:left w:val="none" w:sz="0" w:space="0" w:color="auto"/>
                    <w:bottom w:val="none" w:sz="0" w:space="0" w:color="auto"/>
                    <w:right w:val="none" w:sz="0" w:space="0" w:color="auto"/>
                  </w:divBdr>
                </w:div>
                <w:div w:id="748424643">
                  <w:marLeft w:val="0"/>
                  <w:marRight w:val="0"/>
                  <w:marTop w:val="0"/>
                  <w:marBottom w:val="0"/>
                  <w:divBdr>
                    <w:top w:val="none" w:sz="0" w:space="0" w:color="auto"/>
                    <w:left w:val="none" w:sz="0" w:space="0" w:color="auto"/>
                    <w:bottom w:val="none" w:sz="0" w:space="0" w:color="auto"/>
                    <w:right w:val="none" w:sz="0" w:space="0" w:color="auto"/>
                  </w:divBdr>
                </w:div>
                <w:div w:id="1788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8894">
          <w:marLeft w:val="0"/>
          <w:marRight w:val="0"/>
          <w:marTop w:val="0"/>
          <w:marBottom w:val="0"/>
          <w:divBdr>
            <w:top w:val="none" w:sz="0" w:space="0" w:color="auto"/>
            <w:left w:val="none" w:sz="0" w:space="0" w:color="auto"/>
            <w:bottom w:val="none" w:sz="0" w:space="0" w:color="auto"/>
            <w:right w:val="none" w:sz="0" w:space="0" w:color="auto"/>
          </w:divBdr>
          <w:divsChild>
            <w:div w:id="1474174207">
              <w:marLeft w:val="0"/>
              <w:marRight w:val="0"/>
              <w:marTop w:val="0"/>
              <w:marBottom w:val="0"/>
              <w:divBdr>
                <w:top w:val="none" w:sz="0" w:space="0" w:color="auto"/>
                <w:left w:val="none" w:sz="0" w:space="0" w:color="auto"/>
                <w:bottom w:val="none" w:sz="0" w:space="0" w:color="auto"/>
                <w:right w:val="none" w:sz="0" w:space="0" w:color="auto"/>
              </w:divBdr>
              <w:divsChild>
                <w:div w:id="296883158">
                  <w:marLeft w:val="0"/>
                  <w:marRight w:val="0"/>
                  <w:marTop w:val="0"/>
                  <w:marBottom w:val="0"/>
                  <w:divBdr>
                    <w:top w:val="none" w:sz="0" w:space="0" w:color="auto"/>
                    <w:left w:val="none" w:sz="0" w:space="0" w:color="auto"/>
                    <w:bottom w:val="none" w:sz="0" w:space="0" w:color="auto"/>
                    <w:right w:val="none" w:sz="0" w:space="0" w:color="auto"/>
                  </w:divBdr>
                </w:div>
                <w:div w:id="1123812131">
                  <w:marLeft w:val="0"/>
                  <w:marRight w:val="0"/>
                  <w:marTop w:val="0"/>
                  <w:marBottom w:val="0"/>
                  <w:divBdr>
                    <w:top w:val="none" w:sz="0" w:space="0" w:color="auto"/>
                    <w:left w:val="none" w:sz="0" w:space="0" w:color="auto"/>
                    <w:bottom w:val="none" w:sz="0" w:space="0" w:color="auto"/>
                    <w:right w:val="none" w:sz="0" w:space="0" w:color="auto"/>
                  </w:divBdr>
                  <w:divsChild>
                    <w:div w:id="16733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937882">
          <w:marLeft w:val="0"/>
          <w:marRight w:val="0"/>
          <w:marTop w:val="0"/>
          <w:marBottom w:val="0"/>
          <w:divBdr>
            <w:top w:val="none" w:sz="0" w:space="0" w:color="auto"/>
            <w:left w:val="none" w:sz="0" w:space="0" w:color="auto"/>
            <w:bottom w:val="none" w:sz="0" w:space="0" w:color="auto"/>
            <w:right w:val="none" w:sz="0" w:space="0" w:color="auto"/>
          </w:divBdr>
          <w:divsChild>
            <w:div w:id="781264888">
              <w:marLeft w:val="0"/>
              <w:marRight w:val="0"/>
              <w:marTop w:val="0"/>
              <w:marBottom w:val="0"/>
              <w:divBdr>
                <w:top w:val="none" w:sz="0" w:space="0" w:color="auto"/>
                <w:left w:val="none" w:sz="0" w:space="0" w:color="auto"/>
                <w:bottom w:val="none" w:sz="0" w:space="0" w:color="auto"/>
                <w:right w:val="none" w:sz="0" w:space="0" w:color="auto"/>
              </w:divBdr>
            </w:div>
          </w:divsChild>
        </w:div>
        <w:div w:id="1512455648">
          <w:marLeft w:val="0"/>
          <w:marRight w:val="0"/>
          <w:marTop w:val="0"/>
          <w:marBottom w:val="0"/>
          <w:divBdr>
            <w:top w:val="none" w:sz="0" w:space="0" w:color="auto"/>
            <w:left w:val="none" w:sz="0" w:space="0" w:color="auto"/>
            <w:bottom w:val="none" w:sz="0" w:space="0" w:color="auto"/>
            <w:right w:val="none" w:sz="0" w:space="0" w:color="auto"/>
          </w:divBdr>
          <w:divsChild>
            <w:div w:id="1120077126">
              <w:marLeft w:val="0"/>
              <w:marRight w:val="0"/>
              <w:marTop w:val="0"/>
              <w:marBottom w:val="0"/>
              <w:divBdr>
                <w:top w:val="none" w:sz="0" w:space="0" w:color="auto"/>
                <w:left w:val="none" w:sz="0" w:space="0" w:color="auto"/>
                <w:bottom w:val="none" w:sz="0" w:space="0" w:color="auto"/>
                <w:right w:val="none" w:sz="0" w:space="0" w:color="auto"/>
              </w:divBdr>
            </w:div>
            <w:div w:id="1637368572">
              <w:marLeft w:val="0"/>
              <w:marRight w:val="0"/>
              <w:marTop w:val="0"/>
              <w:marBottom w:val="0"/>
              <w:divBdr>
                <w:top w:val="none" w:sz="0" w:space="0" w:color="auto"/>
                <w:left w:val="none" w:sz="0" w:space="0" w:color="auto"/>
                <w:bottom w:val="none" w:sz="0" w:space="0" w:color="auto"/>
                <w:right w:val="none" w:sz="0" w:space="0" w:color="auto"/>
              </w:divBdr>
            </w:div>
          </w:divsChild>
        </w:div>
        <w:div w:id="1570994690">
          <w:marLeft w:val="0"/>
          <w:marRight w:val="0"/>
          <w:marTop w:val="0"/>
          <w:marBottom w:val="0"/>
          <w:divBdr>
            <w:top w:val="none" w:sz="0" w:space="0" w:color="auto"/>
            <w:left w:val="none" w:sz="0" w:space="0" w:color="auto"/>
            <w:bottom w:val="none" w:sz="0" w:space="0" w:color="auto"/>
            <w:right w:val="none" w:sz="0" w:space="0" w:color="auto"/>
          </w:divBdr>
          <w:divsChild>
            <w:div w:id="314070234">
              <w:marLeft w:val="0"/>
              <w:marRight w:val="0"/>
              <w:marTop w:val="0"/>
              <w:marBottom w:val="0"/>
              <w:divBdr>
                <w:top w:val="none" w:sz="0" w:space="0" w:color="auto"/>
                <w:left w:val="none" w:sz="0" w:space="0" w:color="auto"/>
                <w:bottom w:val="none" w:sz="0" w:space="0" w:color="auto"/>
                <w:right w:val="none" w:sz="0" w:space="0" w:color="auto"/>
              </w:divBdr>
              <w:divsChild>
                <w:div w:id="11483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9627">
          <w:marLeft w:val="0"/>
          <w:marRight w:val="0"/>
          <w:marTop w:val="0"/>
          <w:marBottom w:val="0"/>
          <w:divBdr>
            <w:top w:val="none" w:sz="0" w:space="0" w:color="auto"/>
            <w:left w:val="none" w:sz="0" w:space="0" w:color="auto"/>
            <w:bottom w:val="none" w:sz="0" w:space="0" w:color="auto"/>
            <w:right w:val="none" w:sz="0" w:space="0" w:color="auto"/>
          </w:divBdr>
        </w:div>
        <w:div w:id="1168598022">
          <w:marLeft w:val="0"/>
          <w:marRight w:val="0"/>
          <w:marTop w:val="0"/>
          <w:marBottom w:val="0"/>
          <w:divBdr>
            <w:top w:val="none" w:sz="0" w:space="0" w:color="auto"/>
            <w:left w:val="none" w:sz="0" w:space="0" w:color="auto"/>
            <w:bottom w:val="none" w:sz="0" w:space="0" w:color="auto"/>
            <w:right w:val="none" w:sz="0" w:space="0" w:color="auto"/>
          </w:divBdr>
        </w:div>
        <w:div w:id="1130588943">
          <w:marLeft w:val="0"/>
          <w:marRight w:val="0"/>
          <w:marTop w:val="0"/>
          <w:marBottom w:val="0"/>
          <w:divBdr>
            <w:top w:val="none" w:sz="0" w:space="0" w:color="auto"/>
            <w:left w:val="none" w:sz="0" w:space="0" w:color="auto"/>
            <w:bottom w:val="none" w:sz="0" w:space="0" w:color="auto"/>
            <w:right w:val="none" w:sz="0" w:space="0" w:color="auto"/>
          </w:divBdr>
        </w:div>
        <w:div w:id="1851218161">
          <w:marLeft w:val="0"/>
          <w:marRight w:val="0"/>
          <w:marTop w:val="0"/>
          <w:marBottom w:val="0"/>
          <w:divBdr>
            <w:top w:val="none" w:sz="0" w:space="0" w:color="auto"/>
            <w:left w:val="none" w:sz="0" w:space="0" w:color="auto"/>
            <w:bottom w:val="none" w:sz="0" w:space="0" w:color="auto"/>
            <w:right w:val="none" w:sz="0" w:space="0" w:color="auto"/>
          </w:divBdr>
        </w:div>
        <w:div w:id="1977369035">
          <w:marLeft w:val="0"/>
          <w:marRight w:val="0"/>
          <w:marTop w:val="0"/>
          <w:marBottom w:val="0"/>
          <w:divBdr>
            <w:top w:val="none" w:sz="0" w:space="0" w:color="auto"/>
            <w:left w:val="none" w:sz="0" w:space="0" w:color="auto"/>
            <w:bottom w:val="none" w:sz="0" w:space="0" w:color="auto"/>
            <w:right w:val="none" w:sz="0" w:space="0" w:color="auto"/>
          </w:divBdr>
          <w:divsChild>
            <w:div w:id="387264415">
              <w:marLeft w:val="0"/>
              <w:marRight w:val="0"/>
              <w:marTop w:val="0"/>
              <w:marBottom w:val="0"/>
              <w:divBdr>
                <w:top w:val="none" w:sz="0" w:space="0" w:color="auto"/>
                <w:left w:val="none" w:sz="0" w:space="0" w:color="auto"/>
                <w:bottom w:val="none" w:sz="0" w:space="0" w:color="auto"/>
                <w:right w:val="none" w:sz="0" w:space="0" w:color="auto"/>
              </w:divBdr>
              <w:divsChild>
                <w:div w:id="762729967">
                  <w:marLeft w:val="0"/>
                  <w:marRight w:val="0"/>
                  <w:marTop w:val="0"/>
                  <w:marBottom w:val="0"/>
                  <w:divBdr>
                    <w:top w:val="none" w:sz="0" w:space="0" w:color="auto"/>
                    <w:left w:val="none" w:sz="0" w:space="0" w:color="auto"/>
                    <w:bottom w:val="none" w:sz="0" w:space="0" w:color="auto"/>
                    <w:right w:val="none" w:sz="0" w:space="0" w:color="auto"/>
                  </w:divBdr>
                </w:div>
                <w:div w:id="1215004067">
                  <w:marLeft w:val="0"/>
                  <w:marRight w:val="0"/>
                  <w:marTop w:val="0"/>
                  <w:marBottom w:val="0"/>
                  <w:divBdr>
                    <w:top w:val="none" w:sz="0" w:space="0" w:color="auto"/>
                    <w:left w:val="none" w:sz="0" w:space="0" w:color="auto"/>
                    <w:bottom w:val="none" w:sz="0" w:space="0" w:color="auto"/>
                    <w:right w:val="none" w:sz="0" w:space="0" w:color="auto"/>
                  </w:divBdr>
                </w:div>
                <w:div w:id="211736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061339">
          <w:marLeft w:val="0"/>
          <w:marRight w:val="0"/>
          <w:marTop w:val="0"/>
          <w:marBottom w:val="0"/>
          <w:divBdr>
            <w:top w:val="none" w:sz="0" w:space="0" w:color="auto"/>
            <w:left w:val="none" w:sz="0" w:space="0" w:color="auto"/>
            <w:bottom w:val="none" w:sz="0" w:space="0" w:color="auto"/>
            <w:right w:val="none" w:sz="0" w:space="0" w:color="auto"/>
          </w:divBdr>
          <w:divsChild>
            <w:div w:id="5825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78781">
      <w:bodyDiv w:val="1"/>
      <w:marLeft w:val="0"/>
      <w:marRight w:val="0"/>
      <w:marTop w:val="0"/>
      <w:marBottom w:val="0"/>
      <w:divBdr>
        <w:top w:val="none" w:sz="0" w:space="0" w:color="auto"/>
        <w:left w:val="none" w:sz="0" w:space="0" w:color="auto"/>
        <w:bottom w:val="none" w:sz="0" w:space="0" w:color="auto"/>
        <w:right w:val="none" w:sz="0" w:space="0" w:color="auto"/>
      </w:divBdr>
      <w:divsChild>
        <w:div w:id="1080827742">
          <w:marLeft w:val="0"/>
          <w:marRight w:val="0"/>
          <w:marTop w:val="0"/>
          <w:marBottom w:val="0"/>
          <w:divBdr>
            <w:top w:val="none" w:sz="0" w:space="0" w:color="auto"/>
            <w:left w:val="none" w:sz="0" w:space="0" w:color="auto"/>
            <w:bottom w:val="none" w:sz="0" w:space="0" w:color="auto"/>
            <w:right w:val="none" w:sz="0" w:space="0" w:color="auto"/>
          </w:divBdr>
          <w:divsChild>
            <w:div w:id="23600195">
              <w:marLeft w:val="0"/>
              <w:marRight w:val="0"/>
              <w:marTop w:val="0"/>
              <w:marBottom w:val="0"/>
              <w:divBdr>
                <w:top w:val="none" w:sz="0" w:space="0" w:color="auto"/>
                <w:left w:val="none" w:sz="0" w:space="0" w:color="auto"/>
                <w:bottom w:val="none" w:sz="0" w:space="0" w:color="auto"/>
                <w:right w:val="none" w:sz="0" w:space="0" w:color="auto"/>
              </w:divBdr>
              <w:divsChild>
                <w:div w:id="1426682002">
                  <w:marLeft w:val="0"/>
                  <w:marRight w:val="0"/>
                  <w:marTop w:val="0"/>
                  <w:marBottom w:val="0"/>
                  <w:divBdr>
                    <w:top w:val="none" w:sz="0" w:space="0" w:color="auto"/>
                    <w:left w:val="none" w:sz="0" w:space="0" w:color="auto"/>
                    <w:bottom w:val="none" w:sz="0" w:space="0" w:color="auto"/>
                    <w:right w:val="none" w:sz="0" w:space="0" w:color="auto"/>
                  </w:divBdr>
                  <w:divsChild>
                    <w:div w:id="94137560">
                      <w:marLeft w:val="0"/>
                      <w:marRight w:val="0"/>
                      <w:marTop w:val="0"/>
                      <w:marBottom w:val="0"/>
                      <w:divBdr>
                        <w:top w:val="none" w:sz="0" w:space="0" w:color="auto"/>
                        <w:left w:val="none" w:sz="0" w:space="0" w:color="auto"/>
                        <w:bottom w:val="none" w:sz="0" w:space="0" w:color="auto"/>
                        <w:right w:val="none" w:sz="0" w:space="0" w:color="auto"/>
                      </w:divBdr>
                    </w:div>
                  </w:divsChild>
                </w:div>
                <w:div w:id="1098063450">
                  <w:marLeft w:val="0"/>
                  <w:marRight w:val="0"/>
                  <w:marTop w:val="0"/>
                  <w:marBottom w:val="0"/>
                  <w:divBdr>
                    <w:top w:val="none" w:sz="0" w:space="0" w:color="auto"/>
                    <w:left w:val="none" w:sz="0" w:space="0" w:color="auto"/>
                    <w:bottom w:val="none" w:sz="0" w:space="0" w:color="auto"/>
                    <w:right w:val="none" w:sz="0" w:space="0" w:color="auto"/>
                  </w:divBdr>
                </w:div>
                <w:div w:id="1841196104">
                  <w:marLeft w:val="0"/>
                  <w:marRight w:val="0"/>
                  <w:marTop w:val="0"/>
                  <w:marBottom w:val="0"/>
                  <w:divBdr>
                    <w:top w:val="none" w:sz="0" w:space="0" w:color="auto"/>
                    <w:left w:val="none" w:sz="0" w:space="0" w:color="auto"/>
                    <w:bottom w:val="none" w:sz="0" w:space="0" w:color="auto"/>
                    <w:right w:val="none" w:sz="0" w:space="0" w:color="auto"/>
                  </w:divBdr>
                </w:div>
                <w:div w:id="74816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514">
          <w:marLeft w:val="0"/>
          <w:marRight w:val="0"/>
          <w:marTop w:val="0"/>
          <w:marBottom w:val="0"/>
          <w:divBdr>
            <w:top w:val="none" w:sz="0" w:space="0" w:color="auto"/>
            <w:left w:val="none" w:sz="0" w:space="0" w:color="auto"/>
            <w:bottom w:val="none" w:sz="0" w:space="0" w:color="auto"/>
            <w:right w:val="none" w:sz="0" w:space="0" w:color="auto"/>
          </w:divBdr>
          <w:divsChild>
            <w:div w:id="1986737873">
              <w:marLeft w:val="0"/>
              <w:marRight w:val="0"/>
              <w:marTop w:val="0"/>
              <w:marBottom w:val="0"/>
              <w:divBdr>
                <w:top w:val="none" w:sz="0" w:space="0" w:color="auto"/>
                <w:left w:val="none" w:sz="0" w:space="0" w:color="auto"/>
                <w:bottom w:val="none" w:sz="0" w:space="0" w:color="auto"/>
                <w:right w:val="none" w:sz="0" w:space="0" w:color="auto"/>
              </w:divBdr>
            </w:div>
          </w:divsChild>
        </w:div>
        <w:div w:id="429544002">
          <w:marLeft w:val="0"/>
          <w:marRight w:val="0"/>
          <w:marTop w:val="0"/>
          <w:marBottom w:val="0"/>
          <w:divBdr>
            <w:top w:val="none" w:sz="0" w:space="0" w:color="auto"/>
            <w:left w:val="none" w:sz="0" w:space="0" w:color="auto"/>
            <w:bottom w:val="none" w:sz="0" w:space="0" w:color="auto"/>
            <w:right w:val="none" w:sz="0" w:space="0" w:color="auto"/>
          </w:divBdr>
          <w:divsChild>
            <w:div w:id="513375799">
              <w:marLeft w:val="0"/>
              <w:marRight w:val="0"/>
              <w:marTop w:val="0"/>
              <w:marBottom w:val="0"/>
              <w:divBdr>
                <w:top w:val="none" w:sz="0" w:space="0" w:color="auto"/>
                <w:left w:val="none" w:sz="0" w:space="0" w:color="auto"/>
                <w:bottom w:val="none" w:sz="0" w:space="0" w:color="auto"/>
                <w:right w:val="none" w:sz="0" w:space="0" w:color="auto"/>
              </w:divBdr>
              <w:divsChild>
                <w:div w:id="475611288">
                  <w:marLeft w:val="0"/>
                  <w:marRight w:val="0"/>
                  <w:marTop w:val="0"/>
                  <w:marBottom w:val="0"/>
                  <w:divBdr>
                    <w:top w:val="none" w:sz="0" w:space="0" w:color="auto"/>
                    <w:left w:val="none" w:sz="0" w:space="0" w:color="auto"/>
                    <w:bottom w:val="none" w:sz="0" w:space="0" w:color="auto"/>
                    <w:right w:val="none" w:sz="0" w:space="0" w:color="auto"/>
                  </w:divBdr>
                </w:div>
              </w:divsChild>
            </w:div>
            <w:div w:id="1249459628">
              <w:marLeft w:val="0"/>
              <w:marRight w:val="0"/>
              <w:marTop w:val="0"/>
              <w:marBottom w:val="0"/>
              <w:divBdr>
                <w:top w:val="none" w:sz="0" w:space="0" w:color="auto"/>
                <w:left w:val="none" w:sz="0" w:space="0" w:color="auto"/>
                <w:bottom w:val="none" w:sz="0" w:space="0" w:color="auto"/>
                <w:right w:val="none" w:sz="0" w:space="0" w:color="auto"/>
              </w:divBdr>
              <w:divsChild>
                <w:div w:id="985473311">
                  <w:marLeft w:val="0"/>
                  <w:marRight w:val="0"/>
                  <w:marTop w:val="0"/>
                  <w:marBottom w:val="0"/>
                  <w:divBdr>
                    <w:top w:val="none" w:sz="0" w:space="0" w:color="auto"/>
                    <w:left w:val="none" w:sz="0" w:space="0" w:color="auto"/>
                    <w:bottom w:val="none" w:sz="0" w:space="0" w:color="auto"/>
                    <w:right w:val="none" w:sz="0" w:space="0" w:color="auto"/>
                  </w:divBdr>
                </w:div>
                <w:div w:id="86810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2521">
          <w:marLeft w:val="0"/>
          <w:marRight w:val="0"/>
          <w:marTop w:val="0"/>
          <w:marBottom w:val="0"/>
          <w:divBdr>
            <w:top w:val="none" w:sz="0" w:space="0" w:color="auto"/>
            <w:left w:val="none" w:sz="0" w:space="0" w:color="auto"/>
            <w:bottom w:val="none" w:sz="0" w:space="0" w:color="auto"/>
            <w:right w:val="none" w:sz="0" w:space="0" w:color="auto"/>
          </w:divBdr>
          <w:divsChild>
            <w:div w:id="405962249">
              <w:marLeft w:val="0"/>
              <w:marRight w:val="0"/>
              <w:marTop w:val="0"/>
              <w:marBottom w:val="0"/>
              <w:divBdr>
                <w:top w:val="none" w:sz="0" w:space="0" w:color="auto"/>
                <w:left w:val="none" w:sz="0" w:space="0" w:color="auto"/>
                <w:bottom w:val="none" w:sz="0" w:space="0" w:color="auto"/>
                <w:right w:val="none" w:sz="0" w:space="0" w:color="auto"/>
              </w:divBdr>
              <w:divsChild>
                <w:div w:id="118155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82345">
          <w:marLeft w:val="0"/>
          <w:marRight w:val="0"/>
          <w:marTop w:val="0"/>
          <w:marBottom w:val="0"/>
          <w:divBdr>
            <w:top w:val="none" w:sz="0" w:space="0" w:color="auto"/>
            <w:left w:val="none" w:sz="0" w:space="0" w:color="auto"/>
            <w:bottom w:val="none" w:sz="0" w:space="0" w:color="auto"/>
            <w:right w:val="none" w:sz="0" w:space="0" w:color="auto"/>
          </w:divBdr>
          <w:divsChild>
            <w:div w:id="1502114783">
              <w:marLeft w:val="0"/>
              <w:marRight w:val="0"/>
              <w:marTop w:val="0"/>
              <w:marBottom w:val="0"/>
              <w:divBdr>
                <w:top w:val="none" w:sz="0" w:space="0" w:color="auto"/>
                <w:left w:val="none" w:sz="0" w:space="0" w:color="auto"/>
                <w:bottom w:val="none" w:sz="0" w:space="0" w:color="auto"/>
                <w:right w:val="none" w:sz="0" w:space="0" w:color="auto"/>
              </w:divBdr>
              <w:divsChild>
                <w:div w:id="1827012684">
                  <w:marLeft w:val="0"/>
                  <w:marRight w:val="0"/>
                  <w:marTop w:val="0"/>
                  <w:marBottom w:val="0"/>
                  <w:divBdr>
                    <w:top w:val="none" w:sz="0" w:space="0" w:color="auto"/>
                    <w:left w:val="none" w:sz="0" w:space="0" w:color="auto"/>
                    <w:bottom w:val="none" w:sz="0" w:space="0" w:color="auto"/>
                    <w:right w:val="none" w:sz="0" w:space="0" w:color="auto"/>
                  </w:divBdr>
                  <w:divsChild>
                    <w:div w:id="1331714280">
                      <w:marLeft w:val="0"/>
                      <w:marRight w:val="0"/>
                      <w:marTop w:val="0"/>
                      <w:marBottom w:val="0"/>
                      <w:divBdr>
                        <w:top w:val="none" w:sz="0" w:space="0" w:color="auto"/>
                        <w:left w:val="none" w:sz="0" w:space="0" w:color="auto"/>
                        <w:bottom w:val="none" w:sz="0" w:space="0" w:color="auto"/>
                        <w:right w:val="none" w:sz="0" w:space="0" w:color="auto"/>
                      </w:divBdr>
                      <w:divsChild>
                        <w:div w:id="1148060487">
                          <w:marLeft w:val="0"/>
                          <w:marRight w:val="0"/>
                          <w:marTop w:val="0"/>
                          <w:marBottom w:val="0"/>
                          <w:divBdr>
                            <w:top w:val="none" w:sz="0" w:space="0" w:color="auto"/>
                            <w:left w:val="none" w:sz="0" w:space="0" w:color="auto"/>
                            <w:bottom w:val="none" w:sz="0" w:space="0" w:color="auto"/>
                            <w:right w:val="none" w:sz="0" w:space="0" w:color="auto"/>
                          </w:divBdr>
                          <w:divsChild>
                            <w:div w:id="436945042">
                              <w:marLeft w:val="0"/>
                              <w:marRight w:val="0"/>
                              <w:marTop w:val="0"/>
                              <w:marBottom w:val="0"/>
                              <w:divBdr>
                                <w:top w:val="none" w:sz="0" w:space="0" w:color="auto"/>
                                <w:left w:val="none" w:sz="0" w:space="0" w:color="auto"/>
                                <w:bottom w:val="none" w:sz="0" w:space="0" w:color="auto"/>
                                <w:right w:val="none" w:sz="0" w:space="0" w:color="auto"/>
                              </w:divBdr>
                              <w:divsChild>
                                <w:div w:id="909272222">
                                  <w:marLeft w:val="0"/>
                                  <w:marRight w:val="0"/>
                                  <w:marTop w:val="0"/>
                                  <w:marBottom w:val="0"/>
                                  <w:divBdr>
                                    <w:top w:val="none" w:sz="0" w:space="0" w:color="auto"/>
                                    <w:left w:val="none" w:sz="0" w:space="0" w:color="auto"/>
                                    <w:bottom w:val="none" w:sz="0" w:space="0" w:color="auto"/>
                                    <w:right w:val="none" w:sz="0" w:space="0" w:color="auto"/>
                                  </w:divBdr>
                                  <w:divsChild>
                                    <w:div w:id="1041397176">
                                      <w:marLeft w:val="0"/>
                                      <w:marRight w:val="0"/>
                                      <w:marTop w:val="0"/>
                                      <w:marBottom w:val="0"/>
                                      <w:divBdr>
                                        <w:top w:val="none" w:sz="0" w:space="0" w:color="auto"/>
                                        <w:left w:val="none" w:sz="0" w:space="0" w:color="auto"/>
                                        <w:bottom w:val="none" w:sz="0" w:space="0" w:color="auto"/>
                                        <w:right w:val="none" w:sz="0" w:space="0" w:color="auto"/>
                                      </w:divBdr>
                                      <w:divsChild>
                                        <w:div w:id="59642015">
                                          <w:marLeft w:val="0"/>
                                          <w:marRight w:val="0"/>
                                          <w:marTop w:val="0"/>
                                          <w:marBottom w:val="0"/>
                                          <w:divBdr>
                                            <w:top w:val="none" w:sz="0" w:space="0" w:color="auto"/>
                                            <w:left w:val="none" w:sz="0" w:space="0" w:color="auto"/>
                                            <w:bottom w:val="none" w:sz="0" w:space="0" w:color="auto"/>
                                            <w:right w:val="none" w:sz="0" w:space="0" w:color="auto"/>
                                          </w:divBdr>
                                          <w:divsChild>
                                            <w:div w:id="1080366138">
                                              <w:marLeft w:val="0"/>
                                              <w:marRight w:val="0"/>
                                              <w:marTop w:val="0"/>
                                              <w:marBottom w:val="0"/>
                                              <w:divBdr>
                                                <w:top w:val="none" w:sz="0" w:space="0" w:color="auto"/>
                                                <w:left w:val="none" w:sz="0" w:space="0" w:color="auto"/>
                                                <w:bottom w:val="none" w:sz="0" w:space="0" w:color="auto"/>
                                                <w:right w:val="none" w:sz="0" w:space="0" w:color="auto"/>
                                              </w:divBdr>
                                              <w:divsChild>
                                                <w:div w:id="1522818657">
                                                  <w:marLeft w:val="0"/>
                                                  <w:marRight w:val="0"/>
                                                  <w:marTop w:val="0"/>
                                                  <w:marBottom w:val="0"/>
                                                  <w:divBdr>
                                                    <w:top w:val="none" w:sz="0" w:space="0" w:color="auto"/>
                                                    <w:left w:val="none" w:sz="0" w:space="0" w:color="auto"/>
                                                    <w:bottom w:val="none" w:sz="0" w:space="0" w:color="auto"/>
                                                    <w:right w:val="none" w:sz="0" w:space="0" w:color="auto"/>
                                                  </w:divBdr>
                                                  <w:divsChild>
                                                    <w:div w:id="91632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482089">
                                      <w:marLeft w:val="0"/>
                                      <w:marRight w:val="0"/>
                                      <w:marTop w:val="0"/>
                                      <w:marBottom w:val="0"/>
                                      <w:divBdr>
                                        <w:top w:val="none" w:sz="0" w:space="0" w:color="auto"/>
                                        <w:left w:val="none" w:sz="0" w:space="0" w:color="auto"/>
                                        <w:bottom w:val="none" w:sz="0" w:space="0" w:color="auto"/>
                                        <w:right w:val="none" w:sz="0" w:space="0" w:color="auto"/>
                                      </w:divBdr>
                                      <w:divsChild>
                                        <w:div w:id="423111809">
                                          <w:marLeft w:val="0"/>
                                          <w:marRight w:val="0"/>
                                          <w:marTop w:val="0"/>
                                          <w:marBottom w:val="0"/>
                                          <w:divBdr>
                                            <w:top w:val="none" w:sz="0" w:space="0" w:color="auto"/>
                                            <w:left w:val="none" w:sz="0" w:space="0" w:color="auto"/>
                                            <w:bottom w:val="none" w:sz="0" w:space="0" w:color="auto"/>
                                            <w:right w:val="none" w:sz="0" w:space="0" w:color="auto"/>
                                          </w:divBdr>
                                          <w:divsChild>
                                            <w:div w:id="1039891661">
                                              <w:marLeft w:val="0"/>
                                              <w:marRight w:val="0"/>
                                              <w:marTop w:val="0"/>
                                              <w:marBottom w:val="0"/>
                                              <w:divBdr>
                                                <w:top w:val="none" w:sz="0" w:space="0" w:color="auto"/>
                                                <w:left w:val="none" w:sz="0" w:space="0" w:color="auto"/>
                                                <w:bottom w:val="none" w:sz="0" w:space="0" w:color="auto"/>
                                                <w:right w:val="none" w:sz="0" w:space="0" w:color="auto"/>
                                              </w:divBdr>
                                              <w:divsChild>
                                                <w:div w:id="4719244">
                                                  <w:marLeft w:val="0"/>
                                                  <w:marRight w:val="0"/>
                                                  <w:marTop w:val="0"/>
                                                  <w:marBottom w:val="0"/>
                                                  <w:divBdr>
                                                    <w:top w:val="none" w:sz="0" w:space="0" w:color="auto"/>
                                                    <w:left w:val="none" w:sz="0" w:space="0" w:color="auto"/>
                                                    <w:bottom w:val="none" w:sz="0" w:space="0" w:color="auto"/>
                                                    <w:right w:val="none" w:sz="0" w:space="0" w:color="auto"/>
                                                  </w:divBdr>
                                                  <w:divsChild>
                                                    <w:div w:id="119951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984">
                                              <w:marLeft w:val="0"/>
                                              <w:marRight w:val="0"/>
                                              <w:marTop w:val="0"/>
                                              <w:marBottom w:val="0"/>
                                              <w:divBdr>
                                                <w:top w:val="none" w:sz="0" w:space="0" w:color="auto"/>
                                                <w:left w:val="none" w:sz="0" w:space="0" w:color="auto"/>
                                                <w:bottom w:val="none" w:sz="0" w:space="0" w:color="auto"/>
                                                <w:right w:val="none" w:sz="0" w:space="0" w:color="auto"/>
                                              </w:divBdr>
                                              <w:divsChild>
                                                <w:div w:id="689452966">
                                                  <w:marLeft w:val="0"/>
                                                  <w:marRight w:val="0"/>
                                                  <w:marTop w:val="0"/>
                                                  <w:marBottom w:val="0"/>
                                                  <w:divBdr>
                                                    <w:top w:val="none" w:sz="0" w:space="0" w:color="auto"/>
                                                    <w:left w:val="none" w:sz="0" w:space="0" w:color="auto"/>
                                                    <w:bottom w:val="none" w:sz="0" w:space="0" w:color="auto"/>
                                                    <w:right w:val="none" w:sz="0" w:space="0" w:color="auto"/>
                                                  </w:divBdr>
                                                  <w:divsChild>
                                                    <w:div w:id="637421377">
                                                      <w:marLeft w:val="0"/>
                                                      <w:marRight w:val="0"/>
                                                      <w:marTop w:val="0"/>
                                                      <w:marBottom w:val="0"/>
                                                      <w:divBdr>
                                                        <w:top w:val="none" w:sz="0" w:space="0" w:color="auto"/>
                                                        <w:left w:val="none" w:sz="0" w:space="0" w:color="auto"/>
                                                        <w:bottom w:val="none" w:sz="0" w:space="0" w:color="auto"/>
                                                        <w:right w:val="none" w:sz="0" w:space="0" w:color="auto"/>
                                                      </w:divBdr>
                                                      <w:divsChild>
                                                        <w:div w:id="2095859371">
                                                          <w:marLeft w:val="0"/>
                                                          <w:marRight w:val="0"/>
                                                          <w:marTop w:val="0"/>
                                                          <w:marBottom w:val="0"/>
                                                          <w:divBdr>
                                                            <w:top w:val="none" w:sz="0" w:space="0" w:color="auto"/>
                                                            <w:left w:val="none" w:sz="0" w:space="0" w:color="auto"/>
                                                            <w:bottom w:val="none" w:sz="0" w:space="0" w:color="auto"/>
                                                            <w:right w:val="none" w:sz="0" w:space="0" w:color="auto"/>
                                                          </w:divBdr>
                                                          <w:divsChild>
                                                            <w:div w:id="20030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129086">
          <w:marLeft w:val="0"/>
          <w:marRight w:val="0"/>
          <w:marTop w:val="0"/>
          <w:marBottom w:val="0"/>
          <w:divBdr>
            <w:top w:val="none" w:sz="0" w:space="0" w:color="auto"/>
            <w:left w:val="none" w:sz="0" w:space="0" w:color="auto"/>
            <w:bottom w:val="none" w:sz="0" w:space="0" w:color="auto"/>
            <w:right w:val="none" w:sz="0" w:space="0" w:color="auto"/>
          </w:divBdr>
          <w:divsChild>
            <w:div w:id="1379084592">
              <w:marLeft w:val="0"/>
              <w:marRight w:val="0"/>
              <w:marTop w:val="0"/>
              <w:marBottom w:val="0"/>
              <w:divBdr>
                <w:top w:val="none" w:sz="0" w:space="0" w:color="auto"/>
                <w:left w:val="none" w:sz="0" w:space="0" w:color="auto"/>
                <w:bottom w:val="none" w:sz="0" w:space="0" w:color="auto"/>
                <w:right w:val="none" w:sz="0" w:space="0" w:color="auto"/>
              </w:divBdr>
              <w:divsChild>
                <w:div w:id="847716189">
                  <w:marLeft w:val="0"/>
                  <w:marRight w:val="0"/>
                  <w:marTop w:val="0"/>
                  <w:marBottom w:val="0"/>
                  <w:divBdr>
                    <w:top w:val="none" w:sz="0" w:space="0" w:color="auto"/>
                    <w:left w:val="none" w:sz="0" w:space="0" w:color="auto"/>
                    <w:bottom w:val="none" w:sz="0" w:space="0" w:color="auto"/>
                    <w:right w:val="none" w:sz="0" w:space="0" w:color="auto"/>
                  </w:divBdr>
                  <w:divsChild>
                    <w:div w:id="1789619939">
                      <w:marLeft w:val="0"/>
                      <w:marRight w:val="0"/>
                      <w:marTop w:val="0"/>
                      <w:marBottom w:val="0"/>
                      <w:divBdr>
                        <w:top w:val="none" w:sz="0" w:space="0" w:color="auto"/>
                        <w:left w:val="none" w:sz="0" w:space="0" w:color="auto"/>
                        <w:bottom w:val="none" w:sz="0" w:space="0" w:color="auto"/>
                        <w:right w:val="none" w:sz="0" w:space="0" w:color="auto"/>
                      </w:divBdr>
                      <w:divsChild>
                        <w:div w:id="792866045">
                          <w:marLeft w:val="0"/>
                          <w:marRight w:val="0"/>
                          <w:marTop w:val="0"/>
                          <w:marBottom w:val="0"/>
                          <w:divBdr>
                            <w:top w:val="none" w:sz="0" w:space="0" w:color="auto"/>
                            <w:left w:val="none" w:sz="0" w:space="0" w:color="auto"/>
                            <w:bottom w:val="none" w:sz="0" w:space="0" w:color="auto"/>
                            <w:right w:val="none" w:sz="0" w:space="0" w:color="auto"/>
                          </w:divBdr>
                          <w:divsChild>
                            <w:div w:id="938176284">
                              <w:marLeft w:val="0"/>
                              <w:marRight w:val="0"/>
                              <w:marTop w:val="0"/>
                              <w:marBottom w:val="0"/>
                              <w:divBdr>
                                <w:top w:val="none" w:sz="0" w:space="0" w:color="auto"/>
                                <w:left w:val="none" w:sz="0" w:space="0" w:color="auto"/>
                                <w:bottom w:val="none" w:sz="0" w:space="0" w:color="auto"/>
                                <w:right w:val="none" w:sz="0" w:space="0" w:color="auto"/>
                              </w:divBdr>
                              <w:divsChild>
                                <w:div w:id="768354844">
                                  <w:marLeft w:val="0"/>
                                  <w:marRight w:val="0"/>
                                  <w:marTop w:val="0"/>
                                  <w:marBottom w:val="0"/>
                                  <w:divBdr>
                                    <w:top w:val="none" w:sz="0" w:space="0" w:color="auto"/>
                                    <w:left w:val="none" w:sz="0" w:space="0" w:color="auto"/>
                                    <w:bottom w:val="none" w:sz="0" w:space="0" w:color="auto"/>
                                    <w:right w:val="none" w:sz="0" w:space="0" w:color="auto"/>
                                  </w:divBdr>
                                  <w:divsChild>
                                    <w:div w:id="716123234">
                                      <w:marLeft w:val="0"/>
                                      <w:marRight w:val="0"/>
                                      <w:marTop w:val="0"/>
                                      <w:marBottom w:val="0"/>
                                      <w:divBdr>
                                        <w:top w:val="none" w:sz="0" w:space="0" w:color="auto"/>
                                        <w:left w:val="none" w:sz="0" w:space="0" w:color="auto"/>
                                        <w:bottom w:val="none" w:sz="0" w:space="0" w:color="auto"/>
                                        <w:right w:val="none" w:sz="0" w:space="0" w:color="auto"/>
                                      </w:divBdr>
                                      <w:divsChild>
                                        <w:div w:id="1064723024">
                                          <w:marLeft w:val="0"/>
                                          <w:marRight w:val="0"/>
                                          <w:marTop w:val="0"/>
                                          <w:marBottom w:val="0"/>
                                          <w:divBdr>
                                            <w:top w:val="none" w:sz="0" w:space="0" w:color="auto"/>
                                            <w:left w:val="none" w:sz="0" w:space="0" w:color="auto"/>
                                            <w:bottom w:val="none" w:sz="0" w:space="0" w:color="auto"/>
                                            <w:right w:val="none" w:sz="0" w:space="0" w:color="auto"/>
                                          </w:divBdr>
                                          <w:divsChild>
                                            <w:div w:id="84470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89814">
                                  <w:marLeft w:val="0"/>
                                  <w:marRight w:val="0"/>
                                  <w:marTop w:val="0"/>
                                  <w:marBottom w:val="0"/>
                                  <w:divBdr>
                                    <w:top w:val="none" w:sz="0" w:space="0" w:color="auto"/>
                                    <w:left w:val="none" w:sz="0" w:space="0" w:color="auto"/>
                                    <w:bottom w:val="none" w:sz="0" w:space="0" w:color="auto"/>
                                    <w:right w:val="none" w:sz="0" w:space="0" w:color="auto"/>
                                  </w:divBdr>
                                  <w:divsChild>
                                    <w:div w:id="1508520138">
                                      <w:marLeft w:val="0"/>
                                      <w:marRight w:val="0"/>
                                      <w:marTop w:val="0"/>
                                      <w:marBottom w:val="0"/>
                                      <w:divBdr>
                                        <w:top w:val="none" w:sz="0" w:space="0" w:color="auto"/>
                                        <w:left w:val="none" w:sz="0" w:space="0" w:color="auto"/>
                                        <w:bottom w:val="none" w:sz="0" w:space="0" w:color="auto"/>
                                        <w:right w:val="none" w:sz="0" w:space="0" w:color="auto"/>
                                      </w:divBdr>
                                      <w:divsChild>
                                        <w:div w:id="845943946">
                                          <w:marLeft w:val="0"/>
                                          <w:marRight w:val="0"/>
                                          <w:marTop w:val="0"/>
                                          <w:marBottom w:val="0"/>
                                          <w:divBdr>
                                            <w:top w:val="none" w:sz="0" w:space="0" w:color="auto"/>
                                            <w:left w:val="none" w:sz="0" w:space="0" w:color="auto"/>
                                            <w:bottom w:val="none" w:sz="0" w:space="0" w:color="auto"/>
                                            <w:right w:val="none" w:sz="0" w:space="0" w:color="auto"/>
                                          </w:divBdr>
                                          <w:divsChild>
                                            <w:div w:id="541596111">
                                              <w:marLeft w:val="0"/>
                                              <w:marRight w:val="0"/>
                                              <w:marTop w:val="0"/>
                                              <w:marBottom w:val="0"/>
                                              <w:divBdr>
                                                <w:top w:val="none" w:sz="0" w:space="0" w:color="auto"/>
                                                <w:left w:val="none" w:sz="0" w:space="0" w:color="auto"/>
                                                <w:bottom w:val="none" w:sz="0" w:space="0" w:color="auto"/>
                                                <w:right w:val="none" w:sz="0" w:space="0" w:color="auto"/>
                                              </w:divBdr>
                                              <w:divsChild>
                                                <w:div w:id="1723938592">
                                                  <w:marLeft w:val="0"/>
                                                  <w:marRight w:val="0"/>
                                                  <w:marTop w:val="0"/>
                                                  <w:marBottom w:val="0"/>
                                                  <w:divBdr>
                                                    <w:top w:val="none" w:sz="0" w:space="0" w:color="auto"/>
                                                    <w:left w:val="none" w:sz="0" w:space="0" w:color="auto"/>
                                                    <w:bottom w:val="none" w:sz="0" w:space="0" w:color="auto"/>
                                                    <w:right w:val="none" w:sz="0" w:space="0" w:color="auto"/>
                                                  </w:divBdr>
                                                </w:div>
                                                <w:div w:id="1551963597">
                                                  <w:marLeft w:val="0"/>
                                                  <w:marRight w:val="0"/>
                                                  <w:marTop w:val="0"/>
                                                  <w:marBottom w:val="0"/>
                                                  <w:divBdr>
                                                    <w:top w:val="none" w:sz="0" w:space="0" w:color="auto"/>
                                                    <w:left w:val="none" w:sz="0" w:space="0" w:color="auto"/>
                                                    <w:bottom w:val="none" w:sz="0" w:space="0" w:color="auto"/>
                                                    <w:right w:val="none" w:sz="0" w:space="0" w:color="auto"/>
                                                  </w:divBdr>
                                                </w:div>
                                                <w:div w:id="1701394116">
                                                  <w:marLeft w:val="0"/>
                                                  <w:marRight w:val="0"/>
                                                  <w:marTop w:val="0"/>
                                                  <w:marBottom w:val="0"/>
                                                  <w:divBdr>
                                                    <w:top w:val="none" w:sz="0" w:space="0" w:color="auto"/>
                                                    <w:left w:val="none" w:sz="0" w:space="0" w:color="auto"/>
                                                    <w:bottom w:val="none" w:sz="0" w:space="0" w:color="auto"/>
                                                    <w:right w:val="none" w:sz="0" w:space="0" w:color="auto"/>
                                                  </w:divBdr>
                                                </w:div>
                                                <w:div w:id="1083449972">
                                                  <w:marLeft w:val="0"/>
                                                  <w:marRight w:val="0"/>
                                                  <w:marTop w:val="0"/>
                                                  <w:marBottom w:val="0"/>
                                                  <w:divBdr>
                                                    <w:top w:val="none" w:sz="0" w:space="0" w:color="auto"/>
                                                    <w:left w:val="none" w:sz="0" w:space="0" w:color="auto"/>
                                                    <w:bottom w:val="none" w:sz="0" w:space="0" w:color="auto"/>
                                                    <w:right w:val="none" w:sz="0" w:space="0" w:color="auto"/>
                                                  </w:divBdr>
                                                </w:div>
                                                <w:div w:id="922687773">
                                                  <w:marLeft w:val="0"/>
                                                  <w:marRight w:val="0"/>
                                                  <w:marTop w:val="0"/>
                                                  <w:marBottom w:val="0"/>
                                                  <w:divBdr>
                                                    <w:top w:val="none" w:sz="0" w:space="0" w:color="auto"/>
                                                    <w:left w:val="none" w:sz="0" w:space="0" w:color="auto"/>
                                                    <w:bottom w:val="none" w:sz="0" w:space="0" w:color="auto"/>
                                                    <w:right w:val="none" w:sz="0" w:space="0" w:color="auto"/>
                                                  </w:divBdr>
                                                </w:div>
                                                <w:div w:id="1541358745">
                                                  <w:marLeft w:val="0"/>
                                                  <w:marRight w:val="0"/>
                                                  <w:marTop w:val="0"/>
                                                  <w:marBottom w:val="0"/>
                                                  <w:divBdr>
                                                    <w:top w:val="none" w:sz="0" w:space="0" w:color="auto"/>
                                                    <w:left w:val="none" w:sz="0" w:space="0" w:color="auto"/>
                                                    <w:bottom w:val="none" w:sz="0" w:space="0" w:color="auto"/>
                                                    <w:right w:val="none" w:sz="0" w:space="0" w:color="auto"/>
                                                  </w:divBdr>
                                                </w:div>
                                                <w:div w:id="455563169">
                                                  <w:marLeft w:val="0"/>
                                                  <w:marRight w:val="0"/>
                                                  <w:marTop w:val="0"/>
                                                  <w:marBottom w:val="0"/>
                                                  <w:divBdr>
                                                    <w:top w:val="none" w:sz="0" w:space="0" w:color="auto"/>
                                                    <w:left w:val="none" w:sz="0" w:space="0" w:color="auto"/>
                                                    <w:bottom w:val="none" w:sz="0" w:space="0" w:color="auto"/>
                                                    <w:right w:val="none" w:sz="0" w:space="0" w:color="auto"/>
                                                  </w:divBdr>
                                                </w:div>
                                                <w:div w:id="2053992961">
                                                  <w:marLeft w:val="0"/>
                                                  <w:marRight w:val="0"/>
                                                  <w:marTop w:val="0"/>
                                                  <w:marBottom w:val="0"/>
                                                  <w:divBdr>
                                                    <w:top w:val="none" w:sz="0" w:space="0" w:color="auto"/>
                                                    <w:left w:val="none" w:sz="0" w:space="0" w:color="auto"/>
                                                    <w:bottom w:val="none" w:sz="0" w:space="0" w:color="auto"/>
                                                    <w:right w:val="none" w:sz="0" w:space="0" w:color="auto"/>
                                                  </w:divBdr>
                                                </w:div>
                                                <w:div w:id="7706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77861">
                                          <w:marLeft w:val="0"/>
                                          <w:marRight w:val="0"/>
                                          <w:marTop w:val="0"/>
                                          <w:marBottom w:val="0"/>
                                          <w:divBdr>
                                            <w:top w:val="none" w:sz="0" w:space="0" w:color="auto"/>
                                            <w:left w:val="none" w:sz="0" w:space="0" w:color="auto"/>
                                            <w:bottom w:val="none" w:sz="0" w:space="0" w:color="auto"/>
                                            <w:right w:val="none" w:sz="0" w:space="0" w:color="auto"/>
                                          </w:divBdr>
                                          <w:divsChild>
                                            <w:div w:id="198720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604808">
              <w:marLeft w:val="0"/>
              <w:marRight w:val="0"/>
              <w:marTop w:val="0"/>
              <w:marBottom w:val="0"/>
              <w:divBdr>
                <w:top w:val="none" w:sz="0" w:space="0" w:color="auto"/>
                <w:left w:val="none" w:sz="0" w:space="0" w:color="auto"/>
                <w:bottom w:val="none" w:sz="0" w:space="0" w:color="auto"/>
                <w:right w:val="none" w:sz="0" w:space="0" w:color="auto"/>
              </w:divBdr>
              <w:divsChild>
                <w:div w:id="1212503327">
                  <w:marLeft w:val="0"/>
                  <w:marRight w:val="0"/>
                  <w:marTop w:val="0"/>
                  <w:marBottom w:val="0"/>
                  <w:divBdr>
                    <w:top w:val="none" w:sz="0" w:space="0" w:color="auto"/>
                    <w:left w:val="none" w:sz="0" w:space="0" w:color="auto"/>
                    <w:bottom w:val="none" w:sz="0" w:space="0" w:color="auto"/>
                    <w:right w:val="none" w:sz="0" w:space="0" w:color="auto"/>
                  </w:divBdr>
                  <w:divsChild>
                    <w:div w:id="40784503">
                      <w:marLeft w:val="0"/>
                      <w:marRight w:val="0"/>
                      <w:marTop w:val="0"/>
                      <w:marBottom w:val="0"/>
                      <w:divBdr>
                        <w:top w:val="none" w:sz="0" w:space="0" w:color="auto"/>
                        <w:left w:val="none" w:sz="0" w:space="0" w:color="auto"/>
                        <w:bottom w:val="none" w:sz="0" w:space="0" w:color="auto"/>
                        <w:right w:val="none" w:sz="0" w:space="0" w:color="auto"/>
                      </w:divBdr>
                      <w:divsChild>
                        <w:div w:id="2047365029">
                          <w:marLeft w:val="0"/>
                          <w:marRight w:val="0"/>
                          <w:marTop w:val="0"/>
                          <w:marBottom w:val="0"/>
                          <w:divBdr>
                            <w:top w:val="none" w:sz="0" w:space="0" w:color="auto"/>
                            <w:left w:val="none" w:sz="0" w:space="0" w:color="auto"/>
                            <w:bottom w:val="none" w:sz="0" w:space="0" w:color="auto"/>
                            <w:right w:val="none" w:sz="0" w:space="0" w:color="auto"/>
                          </w:divBdr>
                          <w:divsChild>
                            <w:div w:id="1030688245">
                              <w:marLeft w:val="0"/>
                              <w:marRight w:val="0"/>
                              <w:marTop w:val="0"/>
                              <w:marBottom w:val="0"/>
                              <w:divBdr>
                                <w:top w:val="none" w:sz="0" w:space="0" w:color="auto"/>
                                <w:left w:val="none" w:sz="0" w:space="0" w:color="auto"/>
                                <w:bottom w:val="none" w:sz="0" w:space="0" w:color="auto"/>
                                <w:right w:val="none" w:sz="0" w:space="0" w:color="auto"/>
                              </w:divBdr>
                              <w:divsChild>
                                <w:div w:id="1146356138">
                                  <w:marLeft w:val="0"/>
                                  <w:marRight w:val="0"/>
                                  <w:marTop w:val="0"/>
                                  <w:marBottom w:val="0"/>
                                  <w:divBdr>
                                    <w:top w:val="none" w:sz="0" w:space="0" w:color="auto"/>
                                    <w:left w:val="none" w:sz="0" w:space="0" w:color="auto"/>
                                    <w:bottom w:val="none" w:sz="0" w:space="0" w:color="auto"/>
                                    <w:right w:val="none" w:sz="0" w:space="0" w:color="auto"/>
                                  </w:divBdr>
                                  <w:divsChild>
                                    <w:div w:id="324093281">
                                      <w:marLeft w:val="0"/>
                                      <w:marRight w:val="0"/>
                                      <w:marTop w:val="0"/>
                                      <w:marBottom w:val="0"/>
                                      <w:divBdr>
                                        <w:top w:val="none" w:sz="0" w:space="0" w:color="auto"/>
                                        <w:left w:val="none" w:sz="0" w:space="0" w:color="auto"/>
                                        <w:bottom w:val="none" w:sz="0" w:space="0" w:color="auto"/>
                                        <w:right w:val="none" w:sz="0" w:space="0" w:color="auto"/>
                                      </w:divBdr>
                                      <w:divsChild>
                                        <w:div w:id="1531256207">
                                          <w:marLeft w:val="0"/>
                                          <w:marRight w:val="0"/>
                                          <w:marTop w:val="0"/>
                                          <w:marBottom w:val="0"/>
                                          <w:divBdr>
                                            <w:top w:val="none" w:sz="0" w:space="0" w:color="auto"/>
                                            <w:left w:val="none" w:sz="0" w:space="0" w:color="auto"/>
                                            <w:bottom w:val="none" w:sz="0" w:space="0" w:color="auto"/>
                                            <w:right w:val="none" w:sz="0" w:space="0" w:color="auto"/>
                                          </w:divBdr>
                                          <w:divsChild>
                                            <w:div w:id="7523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485126">
                                  <w:marLeft w:val="0"/>
                                  <w:marRight w:val="0"/>
                                  <w:marTop w:val="0"/>
                                  <w:marBottom w:val="0"/>
                                  <w:divBdr>
                                    <w:top w:val="none" w:sz="0" w:space="0" w:color="auto"/>
                                    <w:left w:val="none" w:sz="0" w:space="0" w:color="auto"/>
                                    <w:bottom w:val="none" w:sz="0" w:space="0" w:color="auto"/>
                                    <w:right w:val="none" w:sz="0" w:space="0" w:color="auto"/>
                                  </w:divBdr>
                                  <w:divsChild>
                                    <w:div w:id="1779105897">
                                      <w:marLeft w:val="0"/>
                                      <w:marRight w:val="0"/>
                                      <w:marTop w:val="0"/>
                                      <w:marBottom w:val="0"/>
                                      <w:divBdr>
                                        <w:top w:val="none" w:sz="0" w:space="0" w:color="auto"/>
                                        <w:left w:val="none" w:sz="0" w:space="0" w:color="auto"/>
                                        <w:bottom w:val="none" w:sz="0" w:space="0" w:color="auto"/>
                                        <w:right w:val="none" w:sz="0" w:space="0" w:color="auto"/>
                                      </w:divBdr>
                                      <w:divsChild>
                                        <w:div w:id="2104983401">
                                          <w:marLeft w:val="0"/>
                                          <w:marRight w:val="0"/>
                                          <w:marTop w:val="0"/>
                                          <w:marBottom w:val="0"/>
                                          <w:divBdr>
                                            <w:top w:val="none" w:sz="0" w:space="0" w:color="auto"/>
                                            <w:left w:val="none" w:sz="0" w:space="0" w:color="auto"/>
                                            <w:bottom w:val="none" w:sz="0" w:space="0" w:color="auto"/>
                                            <w:right w:val="none" w:sz="0" w:space="0" w:color="auto"/>
                                          </w:divBdr>
                                          <w:divsChild>
                                            <w:div w:id="387651545">
                                              <w:marLeft w:val="0"/>
                                              <w:marRight w:val="0"/>
                                              <w:marTop w:val="0"/>
                                              <w:marBottom w:val="0"/>
                                              <w:divBdr>
                                                <w:top w:val="none" w:sz="0" w:space="0" w:color="auto"/>
                                                <w:left w:val="none" w:sz="0" w:space="0" w:color="auto"/>
                                                <w:bottom w:val="none" w:sz="0" w:space="0" w:color="auto"/>
                                                <w:right w:val="none" w:sz="0" w:space="0" w:color="auto"/>
                                              </w:divBdr>
                                              <w:divsChild>
                                                <w:div w:id="399907135">
                                                  <w:marLeft w:val="0"/>
                                                  <w:marRight w:val="0"/>
                                                  <w:marTop w:val="0"/>
                                                  <w:marBottom w:val="0"/>
                                                  <w:divBdr>
                                                    <w:top w:val="none" w:sz="0" w:space="0" w:color="auto"/>
                                                    <w:left w:val="none" w:sz="0" w:space="0" w:color="auto"/>
                                                    <w:bottom w:val="none" w:sz="0" w:space="0" w:color="auto"/>
                                                    <w:right w:val="none" w:sz="0" w:space="0" w:color="auto"/>
                                                  </w:divBdr>
                                                </w:div>
                                                <w:div w:id="1189565917">
                                                  <w:marLeft w:val="0"/>
                                                  <w:marRight w:val="0"/>
                                                  <w:marTop w:val="0"/>
                                                  <w:marBottom w:val="0"/>
                                                  <w:divBdr>
                                                    <w:top w:val="none" w:sz="0" w:space="0" w:color="auto"/>
                                                    <w:left w:val="none" w:sz="0" w:space="0" w:color="auto"/>
                                                    <w:bottom w:val="none" w:sz="0" w:space="0" w:color="auto"/>
                                                    <w:right w:val="none" w:sz="0" w:space="0" w:color="auto"/>
                                                  </w:divBdr>
                                                </w:div>
                                                <w:div w:id="1398477955">
                                                  <w:marLeft w:val="0"/>
                                                  <w:marRight w:val="0"/>
                                                  <w:marTop w:val="0"/>
                                                  <w:marBottom w:val="0"/>
                                                  <w:divBdr>
                                                    <w:top w:val="none" w:sz="0" w:space="0" w:color="auto"/>
                                                    <w:left w:val="none" w:sz="0" w:space="0" w:color="auto"/>
                                                    <w:bottom w:val="none" w:sz="0" w:space="0" w:color="auto"/>
                                                    <w:right w:val="none" w:sz="0" w:space="0" w:color="auto"/>
                                                  </w:divBdr>
                                                </w:div>
                                                <w:div w:id="625238165">
                                                  <w:marLeft w:val="0"/>
                                                  <w:marRight w:val="0"/>
                                                  <w:marTop w:val="0"/>
                                                  <w:marBottom w:val="0"/>
                                                  <w:divBdr>
                                                    <w:top w:val="none" w:sz="0" w:space="0" w:color="auto"/>
                                                    <w:left w:val="none" w:sz="0" w:space="0" w:color="auto"/>
                                                    <w:bottom w:val="none" w:sz="0" w:space="0" w:color="auto"/>
                                                    <w:right w:val="none" w:sz="0" w:space="0" w:color="auto"/>
                                                  </w:divBdr>
                                                </w:div>
                                                <w:div w:id="1855878633">
                                                  <w:marLeft w:val="0"/>
                                                  <w:marRight w:val="0"/>
                                                  <w:marTop w:val="0"/>
                                                  <w:marBottom w:val="0"/>
                                                  <w:divBdr>
                                                    <w:top w:val="none" w:sz="0" w:space="0" w:color="auto"/>
                                                    <w:left w:val="none" w:sz="0" w:space="0" w:color="auto"/>
                                                    <w:bottom w:val="none" w:sz="0" w:space="0" w:color="auto"/>
                                                    <w:right w:val="none" w:sz="0" w:space="0" w:color="auto"/>
                                                  </w:divBdr>
                                                </w:div>
                                                <w:div w:id="2066104578">
                                                  <w:marLeft w:val="0"/>
                                                  <w:marRight w:val="0"/>
                                                  <w:marTop w:val="0"/>
                                                  <w:marBottom w:val="0"/>
                                                  <w:divBdr>
                                                    <w:top w:val="none" w:sz="0" w:space="0" w:color="auto"/>
                                                    <w:left w:val="none" w:sz="0" w:space="0" w:color="auto"/>
                                                    <w:bottom w:val="none" w:sz="0" w:space="0" w:color="auto"/>
                                                    <w:right w:val="none" w:sz="0" w:space="0" w:color="auto"/>
                                                  </w:divBdr>
                                                </w:div>
                                                <w:div w:id="1014459636">
                                                  <w:marLeft w:val="0"/>
                                                  <w:marRight w:val="0"/>
                                                  <w:marTop w:val="0"/>
                                                  <w:marBottom w:val="0"/>
                                                  <w:divBdr>
                                                    <w:top w:val="none" w:sz="0" w:space="0" w:color="auto"/>
                                                    <w:left w:val="none" w:sz="0" w:space="0" w:color="auto"/>
                                                    <w:bottom w:val="none" w:sz="0" w:space="0" w:color="auto"/>
                                                    <w:right w:val="none" w:sz="0" w:space="0" w:color="auto"/>
                                                  </w:divBdr>
                                                </w:div>
                                                <w:div w:id="1555239132">
                                                  <w:marLeft w:val="0"/>
                                                  <w:marRight w:val="0"/>
                                                  <w:marTop w:val="0"/>
                                                  <w:marBottom w:val="0"/>
                                                  <w:divBdr>
                                                    <w:top w:val="none" w:sz="0" w:space="0" w:color="auto"/>
                                                    <w:left w:val="none" w:sz="0" w:space="0" w:color="auto"/>
                                                    <w:bottom w:val="none" w:sz="0" w:space="0" w:color="auto"/>
                                                    <w:right w:val="none" w:sz="0" w:space="0" w:color="auto"/>
                                                  </w:divBdr>
                                                </w:div>
                                                <w:div w:id="5775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769039">
                                          <w:marLeft w:val="0"/>
                                          <w:marRight w:val="0"/>
                                          <w:marTop w:val="0"/>
                                          <w:marBottom w:val="0"/>
                                          <w:divBdr>
                                            <w:top w:val="none" w:sz="0" w:space="0" w:color="auto"/>
                                            <w:left w:val="none" w:sz="0" w:space="0" w:color="auto"/>
                                            <w:bottom w:val="none" w:sz="0" w:space="0" w:color="auto"/>
                                            <w:right w:val="none" w:sz="0" w:space="0" w:color="auto"/>
                                          </w:divBdr>
                                          <w:divsChild>
                                            <w:div w:id="72822613">
                                              <w:marLeft w:val="0"/>
                                              <w:marRight w:val="0"/>
                                              <w:marTop w:val="0"/>
                                              <w:marBottom w:val="0"/>
                                              <w:divBdr>
                                                <w:top w:val="none" w:sz="0" w:space="0" w:color="auto"/>
                                                <w:left w:val="none" w:sz="0" w:space="0" w:color="auto"/>
                                                <w:bottom w:val="none" w:sz="0" w:space="0" w:color="auto"/>
                                                <w:right w:val="none" w:sz="0" w:space="0" w:color="auto"/>
                                              </w:divBdr>
                                            </w:div>
                                          </w:divsChild>
                                        </w:div>
                                        <w:div w:id="469635880">
                                          <w:marLeft w:val="0"/>
                                          <w:marRight w:val="0"/>
                                          <w:marTop w:val="0"/>
                                          <w:marBottom w:val="0"/>
                                          <w:divBdr>
                                            <w:top w:val="none" w:sz="0" w:space="0" w:color="auto"/>
                                            <w:left w:val="none" w:sz="0" w:space="0" w:color="auto"/>
                                            <w:bottom w:val="none" w:sz="0" w:space="0" w:color="auto"/>
                                            <w:right w:val="none" w:sz="0" w:space="0" w:color="auto"/>
                                          </w:divBdr>
                                          <w:divsChild>
                                            <w:div w:id="161791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9663970">
          <w:marLeft w:val="0"/>
          <w:marRight w:val="0"/>
          <w:marTop w:val="0"/>
          <w:marBottom w:val="0"/>
          <w:divBdr>
            <w:top w:val="none" w:sz="0" w:space="0" w:color="auto"/>
            <w:left w:val="none" w:sz="0" w:space="0" w:color="auto"/>
            <w:bottom w:val="none" w:sz="0" w:space="0" w:color="auto"/>
            <w:right w:val="none" w:sz="0" w:space="0" w:color="auto"/>
          </w:divBdr>
          <w:divsChild>
            <w:div w:id="1811285539">
              <w:marLeft w:val="0"/>
              <w:marRight w:val="0"/>
              <w:marTop w:val="0"/>
              <w:marBottom w:val="0"/>
              <w:divBdr>
                <w:top w:val="none" w:sz="0" w:space="0" w:color="auto"/>
                <w:left w:val="none" w:sz="0" w:space="0" w:color="auto"/>
                <w:bottom w:val="none" w:sz="0" w:space="0" w:color="auto"/>
                <w:right w:val="none" w:sz="0" w:space="0" w:color="auto"/>
              </w:divBdr>
              <w:divsChild>
                <w:div w:id="1337415950">
                  <w:marLeft w:val="0"/>
                  <w:marRight w:val="0"/>
                  <w:marTop w:val="0"/>
                  <w:marBottom w:val="0"/>
                  <w:divBdr>
                    <w:top w:val="none" w:sz="0" w:space="0" w:color="auto"/>
                    <w:left w:val="none" w:sz="0" w:space="0" w:color="auto"/>
                    <w:bottom w:val="none" w:sz="0" w:space="0" w:color="auto"/>
                    <w:right w:val="none" w:sz="0" w:space="0" w:color="auto"/>
                  </w:divBdr>
                  <w:divsChild>
                    <w:div w:id="1658145209">
                      <w:marLeft w:val="0"/>
                      <w:marRight w:val="0"/>
                      <w:marTop w:val="0"/>
                      <w:marBottom w:val="0"/>
                      <w:divBdr>
                        <w:top w:val="none" w:sz="0" w:space="0" w:color="auto"/>
                        <w:left w:val="none" w:sz="0" w:space="0" w:color="auto"/>
                        <w:bottom w:val="none" w:sz="0" w:space="0" w:color="auto"/>
                        <w:right w:val="none" w:sz="0" w:space="0" w:color="auto"/>
                      </w:divBdr>
                    </w:div>
                  </w:divsChild>
                </w:div>
                <w:div w:id="72746517">
                  <w:marLeft w:val="0"/>
                  <w:marRight w:val="0"/>
                  <w:marTop w:val="0"/>
                  <w:marBottom w:val="0"/>
                  <w:divBdr>
                    <w:top w:val="none" w:sz="0" w:space="0" w:color="auto"/>
                    <w:left w:val="none" w:sz="0" w:space="0" w:color="auto"/>
                    <w:bottom w:val="none" w:sz="0" w:space="0" w:color="auto"/>
                    <w:right w:val="none" w:sz="0" w:space="0" w:color="auto"/>
                  </w:divBdr>
                  <w:divsChild>
                    <w:div w:id="1214777825">
                      <w:marLeft w:val="0"/>
                      <w:marRight w:val="0"/>
                      <w:marTop w:val="0"/>
                      <w:marBottom w:val="0"/>
                      <w:divBdr>
                        <w:top w:val="none" w:sz="0" w:space="0" w:color="auto"/>
                        <w:left w:val="none" w:sz="0" w:space="0" w:color="auto"/>
                        <w:bottom w:val="none" w:sz="0" w:space="0" w:color="auto"/>
                        <w:right w:val="none" w:sz="0" w:space="0" w:color="auto"/>
                      </w:divBdr>
                      <w:divsChild>
                        <w:div w:id="636183134">
                          <w:marLeft w:val="0"/>
                          <w:marRight w:val="0"/>
                          <w:marTop w:val="0"/>
                          <w:marBottom w:val="0"/>
                          <w:divBdr>
                            <w:top w:val="none" w:sz="0" w:space="0" w:color="auto"/>
                            <w:left w:val="none" w:sz="0" w:space="0" w:color="auto"/>
                            <w:bottom w:val="none" w:sz="0" w:space="0" w:color="auto"/>
                            <w:right w:val="none" w:sz="0" w:space="0" w:color="auto"/>
                          </w:divBdr>
                          <w:divsChild>
                            <w:div w:id="387732592">
                              <w:marLeft w:val="0"/>
                              <w:marRight w:val="0"/>
                              <w:marTop w:val="0"/>
                              <w:marBottom w:val="0"/>
                              <w:divBdr>
                                <w:top w:val="none" w:sz="0" w:space="0" w:color="auto"/>
                                <w:left w:val="none" w:sz="0" w:space="0" w:color="auto"/>
                                <w:bottom w:val="none" w:sz="0" w:space="0" w:color="auto"/>
                                <w:right w:val="none" w:sz="0" w:space="0" w:color="auto"/>
                              </w:divBdr>
                              <w:divsChild>
                                <w:div w:id="121387313">
                                  <w:marLeft w:val="0"/>
                                  <w:marRight w:val="0"/>
                                  <w:marTop w:val="0"/>
                                  <w:marBottom w:val="0"/>
                                  <w:divBdr>
                                    <w:top w:val="none" w:sz="0" w:space="0" w:color="auto"/>
                                    <w:left w:val="none" w:sz="0" w:space="0" w:color="auto"/>
                                    <w:bottom w:val="none" w:sz="0" w:space="0" w:color="auto"/>
                                    <w:right w:val="none" w:sz="0" w:space="0" w:color="auto"/>
                                  </w:divBdr>
                                  <w:divsChild>
                                    <w:div w:id="568417634">
                                      <w:marLeft w:val="0"/>
                                      <w:marRight w:val="0"/>
                                      <w:marTop w:val="0"/>
                                      <w:marBottom w:val="0"/>
                                      <w:divBdr>
                                        <w:top w:val="none" w:sz="0" w:space="0" w:color="auto"/>
                                        <w:left w:val="none" w:sz="0" w:space="0" w:color="auto"/>
                                        <w:bottom w:val="none" w:sz="0" w:space="0" w:color="auto"/>
                                        <w:right w:val="none" w:sz="0" w:space="0" w:color="auto"/>
                                      </w:divBdr>
                                      <w:divsChild>
                                        <w:div w:id="144048543">
                                          <w:marLeft w:val="0"/>
                                          <w:marRight w:val="0"/>
                                          <w:marTop w:val="0"/>
                                          <w:marBottom w:val="0"/>
                                          <w:divBdr>
                                            <w:top w:val="none" w:sz="0" w:space="0" w:color="auto"/>
                                            <w:left w:val="none" w:sz="0" w:space="0" w:color="auto"/>
                                            <w:bottom w:val="none" w:sz="0" w:space="0" w:color="auto"/>
                                            <w:right w:val="none" w:sz="0" w:space="0" w:color="auto"/>
                                          </w:divBdr>
                                        </w:div>
                                        <w:div w:id="1150488568">
                                          <w:marLeft w:val="0"/>
                                          <w:marRight w:val="0"/>
                                          <w:marTop w:val="0"/>
                                          <w:marBottom w:val="0"/>
                                          <w:divBdr>
                                            <w:top w:val="none" w:sz="0" w:space="0" w:color="auto"/>
                                            <w:left w:val="none" w:sz="0" w:space="0" w:color="auto"/>
                                            <w:bottom w:val="none" w:sz="0" w:space="0" w:color="auto"/>
                                            <w:right w:val="none" w:sz="0" w:space="0" w:color="auto"/>
                                          </w:divBdr>
                                        </w:div>
                                      </w:divsChild>
                                    </w:div>
                                    <w:div w:id="281155233">
                                      <w:marLeft w:val="0"/>
                                      <w:marRight w:val="0"/>
                                      <w:marTop w:val="0"/>
                                      <w:marBottom w:val="0"/>
                                      <w:divBdr>
                                        <w:top w:val="none" w:sz="0" w:space="0" w:color="auto"/>
                                        <w:left w:val="none" w:sz="0" w:space="0" w:color="auto"/>
                                        <w:bottom w:val="none" w:sz="0" w:space="0" w:color="auto"/>
                                        <w:right w:val="none" w:sz="0" w:space="0" w:color="auto"/>
                                      </w:divBdr>
                                    </w:div>
                                    <w:div w:id="93062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3352">
                              <w:marLeft w:val="0"/>
                              <w:marRight w:val="0"/>
                              <w:marTop w:val="0"/>
                              <w:marBottom w:val="0"/>
                              <w:divBdr>
                                <w:top w:val="none" w:sz="0" w:space="0" w:color="auto"/>
                                <w:left w:val="none" w:sz="0" w:space="0" w:color="auto"/>
                                <w:bottom w:val="none" w:sz="0" w:space="0" w:color="auto"/>
                                <w:right w:val="none" w:sz="0" w:space="0" w:color="auto"/>
                              </w:divBdr>
                              <w:divsChild>
                                <w:div w:id="1889877221">
                                  <w:marLeft w:val="0"/>
                                  <w:marRight w:val="0"/>
                                  <w:marTop w:val="0"/>
                                  <w:marBottom w:val="0"/>
                                  <w:divBdr>
                                    <w:top w:val="none" w:sz="0" w:space="0" w:color="auto"/>
                                    <w:left w:val="none" w:sz="0" w:space="0" w:color="auto"/>
                                    <w:bottom w:val="none" w:sz="0" w:space="0" w:color="auto"/>
                                    <w:right w:val="none" w:sz="0" w:space="0" w:color="auto"/>
                                  </w:divBdr>
                                  <w:divsChild>
                                    <w:div w:id="849024882">
                                      <w:marLeft w:val="0"/>
                                      <w:marRight w:val="0"/>
                                      <w:marTop w:val="0"/>
                                      <w:marBottom w:val="0"/>
                                      <w:divBdr>
                                        <w:top w:val="none" w:sz="0" w:space="0" w:color="auto"/>
                                        <w:left w:val="none" w:sz="0" w:space="0" w:color="auto"/>
                                        <w:bottom w:val="none" w:sz="0" w:space="0" w:color="auto"/>
                                        <w:right w:val="none" w:sz="0" w:space="0" w:color="auto"/>
                                      </w:divBdr>
                                      <w:divsChild>
                                        <w:div w:id="1063867577">
                                          <w:marLeft w:val="0"/>
                                          <w:marRight w:val="0"/>
                                          <w:marTop w:val="0"/>
                                          <w:marBottom w:val="0"/>
                                          <w:divBdr>
                                            <w:top w:val="none" w:sz="0" w:space="0" w:color="auto"/>
                                            <w:left w:val="none" w:sz="0" w:space="0" w:color="auto"/>
                                            <w:bottom w:val="none" w:sz="0" w:space="0" w:color="auto"/>
                                            <w:right w:val="none" w:sz="0" w:space="0" w:color="auto"/>
                                          </w:divBdr>
                                        </w:div>
                                        <w:div w:id="1132944633">
                                          <w:marLeft w:val="0"/>
                                          <w:marRight w:val="0"/>
                                          <w:marTop w:val="0"/>
                                          <w:marBottom w:val="0"/>
                                          <w:divBdr>
                                            <w:top w:val="none" w:sz="0" w:space="0" w:color="auto"/>
                                            <w:left w:val="none" w:sz="0" w:space="0" w:color="auto"/>
                                            <w:bottom w:val="none" w:sz="0" w:space="0" w:color="auto"/>
                                            <w:right w:val="none" w:sz="0" w:space="0" w:color="auto"/>
                                          </w:divBdr>
                                        </w:div>
                                        <w:div w:id="1063523426">
                                          <w:marLeft w:val="0"/>
                                          <w:marRight w:val="0"/>
                                          <w:marTop w:val="0"/>
                                          <w:marBottom w:val="0"/>
                                          <w:divBdr>
                                            <w:top w:val="none" w:sz="0" w:space="0" w:color="auto"/>
                                            <w:left w:val="none" w:sz="0" w:space="0" w:color="auto"/>
                                            <w:bottom w:val="none" w:sz="0" w:space="0" w:color="auto"/>
                                            <w:right w:val="none" w:sz="0" w:space="0" w:color="auto"/>
                                          </w:divBdr>
                                        </w:div>
                                        <w:div w:id="7791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09609">
                              <w:marLeft w:val="0"/>
                              <w:marRight w:val="0"/>
                              <w:marTop w:val="0"/>
                              <w:marBottom w:val="0"/>
                              <w:divBdr>
                                <w:top w:val="none" w:sz="0" w:space="0" w:color="auto"/>
                                <w:left w:val="none" w:sz="0" w:space="0" w:color="auto"/>
                                <w:bottom w:val="none" w:sz="0" w:space="0" w:color="auto"/>
                                <w:right w:val="none" w:sz="0" w:space="0" w:color="auto"/>
                              </w:divBdr>
                              <w:divsChild>
                                <w:div w:id="17380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461271">
          <w:marLeft w:val="0"/>
          <w:marRight w:val="0"/>
          <w:marTop w:val="0"/>
          <w:marBottom w:val="0"/>
          <w:divBdr>
            <w:top w:val="none" w:sz="0" w:space="0" w:color="auto"/>
            <w:left w:val="none" w:sz="0" w:space="0" w:color="auto"/>
            <w:bottom w:val="none" w:sz="0" w:space="0" w:color="auto"/>
            <w:right w:val="none" w:sz="0" w:space="0" w:color="auto"/>
          </w:divBdr>
          <w:divsChild>
            <w:div w:id="2146313557">
              <w:marLeft w:val="0"/>
              <w:marRight w:val="0"/>
              <w:marTop w:val="0"/>
              <w:marBottom w:val="0"/>
              <w:divBdr>
                <w:top w:val="none" w:sz="0" w:space="0" w:color="auto"/>
                <w:left w:val="none" w:sz="0" w:space="0" w:color="auto"/>
                <w:bottom w:val="none" w:sz="0" w:space="0" w:color="auto"/>
                <w:right w:val="none" w:sz="0" w:space="0" w:color="auto"/>
              </w:divBdr>
            </w:div>
            <w:div w:id="270360469">
              <w:marLeft w:val="0"/>
              <w:marRight w:val="0"/>
              <w:marTop w:val="0"/>
              <w:marBottom w:val="0"/>
              <w:divBdr>
                <w:top w:val="none" w:sz="0" w:space="0" w:color="auto"/>
                <w:left w:val="none" w:sz="0" w:space="0" w:color="auto"/>
                <w:bottom w:val="none" w:sz="0" w:space="0" w:color="auto"/>
                <w:right w:val="none" w:sz="0" w:space="0" w:color="auto"/>
              </w:divBdr>
              <w:divsChild>
                <w:div w:id="1129711957">
                  <w:marLeft w:val="0"/>
                  <w:marRight w:val="0"/>
                  <w:marTop w:val="0"/>
                  <w:marBottom w:val="0"/>
                  <w:divBdr>
                    <w:top w:val="none" w:sz="0" w:space="0" w:color="auto"/>
                    <w:left w:val="none" w:sz="0" w:space="0" w:color="auto"/>
                    <w:bottom w:val="none" w:sz="0" w:space="0" w:color="auto"/>
                    <w:right w:val="none" w:sz="0" w:space="0" w:color="auto"/>
                  </w:divBdr>
                  <w:divsChild>
                    <w:div w:id="1714698233">
                      <w:marLeft w:val="0"/>
                      <w:marRight w:val="0"/>
                      <w:marTop w:val="0"/>
                      <w:marBottom w:val="0"/>
                      <w:divBdr>
                        <w:top w:val="none" w:sz="0" w:space="0" w:color="auto"/>
                        <w:left w:val="none" w:sz="0" w:space="0" w:color="auto"/>
                        <w:bottom w:val="none" w:sz="0" w:space="0" w:color="auto"/>
                        <w:right w:val="none" w:sz="0" w:space="0" w:color="auto"/>
                      </w:divBdr>
                      <w:divsChild>
                        <w:div w:id="1420328538">
                          <w:marLeft w:val="0"/>
                          <w:marRight w:val="0"/>
                          <w:marTop w:val="0"/>
                          <w:marBottom w:val="0"/>
                          <w:divBdr>
                            <w:top w:val="none" w:sz="0" w:space="0" w:color="auto"/>
                            <w:left w:val="none" w:sz="0" w:space="0" w:color="auto"/>
                            <w:bottom w:val="none" w:sz="0" w:space="0" w:color="auto"/>
                            <w:right w:val="none" w:sz="0" w:space="0" w:color="auto"/>
                          </w:divBdr>
                        </w:div>
                      </w:divsChild>
                    </w:div>
                    <w:div w:id="2128768598">
                      <w:marLeft w:val="0"/>
                      <w:marRight w:val="0"/>
                      <w:marTop w:val="0"/>
                      <w:marBottom w:val="0"/>
                      <w:divBdr>
                        <w:top w:val="none" w:sz="0" w:space="0" w:color="auto"/>
                        <w:left w:val="none" w:sz="0" w:space="0" w:color="auto"/>
                        <w:bottom w:val="none" w:sz="0" w:space="0" w:color="auto"/>
                        <w:right w:val="none" w:sz="0" w:space="0" w:color="auto"/>
                      </w:divBdr>
                      <w:divsChild>
                        <w:div w:id="1895116903">
                          <w:marLeft w:val="0"/>
                          <w:marRight w:val="0"/>
                          <w:marTop w:val="0"/>
                          <w:marBottom w:val="0"/>
                          <w:divBdr>
                            <w:top w:val="none" w:sz="0" w:space="0" w:color="auto"/>
                            <w:left w:val="none" w:sz="0" w:space="0" w:color="auto"/>
                            <w:bottom w:val="none" w:sz="0" w:space="0" w:color="auto"/>
                            <w:right w:val="none" w:sz="0" w:space="0" w:color="auto"/>
                          </w:divBdr>
                        </w:div>
                      </w:divsChild>
                    </w:div>
                    <w:div w:id="1693410868">
                      <w:marLeft w:val="0"/>
                      <w:marRight w:val="0"/>
                      <w:marTop w:val="0"/>
                      <w:marBottom w:val="0"/>
                      <w:divBdr>
                        <w:top w:val="none" w:sz="0" w:space="0" w:color="auto"/>
                        <w:left w:val="none" w:sz="0" w:space="0" w:color="auto"/>
                        <w:bottom w:val="none" w:sz="0" w:space="0" w:color="auto"/>
                        <w:right w:val="none" w:sz="0" w:space="0" w:color="auto"/>
                      </w:divBdr>
                      <w:divsChild>
                        <w:div w:id="38673119">
                          <w:marLeft w:val="0"/>
                          <w:marRight w:val="0"/>
                          <w:marTop w:val="0"/>
                          <w:marBottom w:val="0"/>
                          <w:divBdr>
                            <w:top w:val="none" w:sz="0" w:space="0" w:color="auto"/>
                            <w:left w:val="none" w:sz="0" w:space="0" w:color="auto"/>
                            <w:bottom w:val="none" w:sz="0" w:space="0" w:color="auto"/>
                            <w:right w:val="none" w:sz="0" w:space="0" w:color="auto"/>
                          </w:divBdr>
                        </w:div>
                      </w:divsChild>
                    </w:div>
                    <w:div w:id="942614962">
                      <w:marLeft w:val="0"/>
                      <w:marRight w:val="0"/>
                      <w:marTop w:val="0"/>
                      <w:marBottom w:val="0"/>
                      <w:divBdr>
                        <w:top w:val="none" w:sz="0" w:space="0" w:color="auto"/>
                        <w:left w:val="none" w:sz="0" w:space="0" w:color="auto"/>
                        <w:bottom w:val="none" w:sz="0" w:space="0" w:color="auto"/>
                        <w:right w:val="none" w:sz="0" w:space="0" w:color="auto"/>
                      </w:divBdr>
                      <w:divsChild>
                        <w:div w:id="2139717469">
                          <w:marLeft w:val="0"/>
                          <w:marRight w:val="0"/>
                          <w:marTop w:val="0"/>
                          <w:marBottom w:val="0"/>
                          <w:divBdr>
                            <w:top w:val="none" w:sz="0" w:space="0" w:color="auto"/>
                            <w:left w:val="none" w:sz="0" w:space="0" w:color="auto"/>
                            <w:bottom w:val="none" w:sz="0" w:space="0" w:color="auto"/>
                            <w:right w:val="none" w:sz="0" w:space="0" w:color="auto"/>
                          </w:divBdr>
                        </w:div>
                      </w:divsChild>
                    </w:div>
                    <w:div w:id="902520732">
                      <w:marLeft w:val="0"/>
                      <w:marRight w:val="0"/>
                      <w:marTop w:val="0"/>
                      <w:marBottom w:val="0"/>
                      <w:divBdr>
                        <w:top w:val="none" w:sz="0" w:space="0" w:color="auto"/>
                        <w:left w:val="none" w:sz="0" w:space="0" w:color="auto"/>
                        <w:bottom w:val="none" w:sz="0" w:space="0" w:color="auto"/>
                        <w:right w:val="none" w:sz="0" w:space="0" w:color="auto"/>
                      </w:divBdr>
                      <w:divsChild>
                        <w:div w:id="744571366">
                          <w:marLeft w:val="0"/>
                          <w:marRight w:val="0"/>
                          <w:marTop w:val="0"/>
                          <w:marBottom w:val="0"/>
                          <w:divBdr>
                            <w:top w:val="none" w:sz="0" w:space="0" w:color="auto"/>
                            <w:left w:val="none" w:sz="0" w:space="0" w:color="auto"/>
                            <w:bottom w:val="none" w:sz="0" w:space="0" w:color="auto"/>
                            <w:right w:val="none" w:sz="0" w:space="0" w:color="auto"/>
                          </w:divBdr>
                        </w:div>
                      </w:divsChild>
                    </w:div>
                    <w:div w:id="394015844">
                      <w:marLeft w:val="0"/>
                      <w:marRight w:val="0"/>
                      <w:marTop w:val="0"/>
                      <w:marBottom w:val="0"/>
                      <w:divBdr>
                        <w:top w:val="none" w:sz="0" w:space="0" w:color="auto"/>
                        <w:left w:val="none" w:sz="0" w:space="0" w:color="auto"/>
                        <w:bottom w:val="none" w:sz="0" w:space="0" w:color="auto"/>
                        <w:right w:val="none" w:sz="0" w:space="0" w:color="auto"/>
                      </w:divBdr>
                      <w:divsChild>
                        <w:div w:id="2087339260">
                          <w:marLeft w:val="0"/>
                          <w:marRight w:val="0"/>
                          <w:marTop w:val="0"/>
                          <w:marBottom w:val="0"/>
                          <w:divBdr>
                            <w:top w:val="none" w:sz="0" w:space="0" w:color="auto"/>
                            <w:left w:val="none" w:sz="0" w:space="0" w:color="auto"/>
                            <w:bottom w:val="none" w:sz="0" w:space="0" w:color="auto"/>
                            <w:right w:val="none" w:sz="0" w:space="0" w:color="auto"/>
                          </w:divBdr>
                        </w:div>
                      </w:divsChild>
                    </w:div>
                    <w:div w:id="674655351">
                      <w:marLeft w:val="0"/>
                      <w:marRight w:val="0"/>
                      <w:marTop w:val="0"/>
                      <w:marBottom w:val="0"/>
                      <w:divBdr>
                        <w:top w:val="none" w:sz="0" w:space="0" w:color="auto"/>
                        <w:left w:val="none" w:sz="0" w:space="0" w:color="auto"/>
                        <w:bottom w:val="none" w:sz="0" w:space="0" w:color="auto"/>
                        <w:right w:val="none" w:sz="0" w:space="0" w:color="auto"/>
                      </w:divBdr>
                      <w:divsChild>
                        <w:div w:id="105783229">
                          <w:marLeft w:val="0"/>
                          <w:marRight w:val="0"/>
                          <w:marTop w:val="0"/>
                          <w:marBottom w:val="0"/>
                          <w:divBdr>
                            <w:top w:val="none" w:sz="0" w:space="0" w:color="auto"/>
                            <w:left w:val="none" w:sz="0" w:space="0" w:color="auto"/>
                            <w:bottom w:val="none" w:sz="0" w:space="0" w:color="auto"/>
                            <w:right w:val="none" w:sz="0" w:space="0" w:color="auto"/>
                          </w:divBdr>
                        </w:div>
                      </w:divsChild>
                    </w:div>
                    <w:div w:id="603539372">
                      <w:marLeft w:val="0"/>
                      <w:marRight w:val="0"/>
                      <w:marTop w:val="0"/>
                      <w:marBottom w:val="0"/>
                      <w:divBdr>
                        <w:top w:val="none" w:sz="0" w:space="0" w:color="auto"/>
                        <w:left w:val="none" w:sz="0" w:space="0" w:color="auto"/>
                        <w:bottom w:val="none" w:sz="0" w:space="0" w:color="auto"/>
                        <w:right w:val="none" w:sz="0" w:space="0" w:color="auto"/>
                      </w:divBdr>
                      <w:divsChild>
                        <w:div w:id="992756188">
                          <w:marLeft w:val="0"/>
                          <w:marRight w:val="0"/>
                          <w:marTop w:val="0"/>
                          <w:marBottom w:val="0"/>
                          <w:divBdr>
                            <w:top w:val="none" w:sz="0" w:space="0" w:color="auto"/>
                            <w:left w:val="none" w:sz="0" w:space="0" w:color="auto"/>
                            <w:bottom w:val="none" w:sz="0" w:space="0" w:color="auto"/>
                            <w:right w:val="none" w:sz="0" w:space="0" w:color="auto"/>
                          </w:divBdr>
                        </w:div>
                      </w:divsChild>
                    </w:div>
                    <w:div w:id="627777891">
                      <w:marLeft w:val="0"/>
                      <w:marRight w:val="0"/>
                      <w:marTop w:val="0"/>
                      <w:marBottom w:val="0"/>
                      <w:divBdr>
                        <w:top w:val="none" w:sz="0" w:space="0" w:color="auto"/>
                        <w:left w:val="none" w:sz="0" w:space="0" w:color="auto"/>
                        <w:bottom w:val="none" w:sz="0" w:space="0" w:color="auto"/>
                        <w:right w:val="none" w:sz="0" w:space="0" w:color="auto"/>
                      </w:divBdr>
                      <w:divsChild>
                        <w:div w:id="955258806">
                          <w:marLeft w:val="0"/>
                          <w:marRight w:val="0"/>
                          <w:marTop w:val="0"/>
                          <w:marBottom w:val="0"/>
                          <w:divBdr>
                            <w:top w:val="none" w:sz="0" w:space="0" w:color="auto"/>
                            <w:left w:val="none" w:sz="0" w:space="0" w:color="auto"/>
                            <w:bottom w:val="none" w:sz="0" w:space="0" w:color="auto"/>
                            <w:right w:val="none" w:sz="0" w:space="0" w:color="auto"/>
                          </w:divBdr>
                        </w:div>
                      </w:divsChild>
                    </w:div>
                    <w:div w:id="241719180">
                      <w:marLeft w:val="0"/>
                      <w:marRight w:val="0"/>
                      <w:marTop w:val="0"/>
                      <w:marBottom w:val="0"/>
                      <w:divBdr>
                        <w:top w:val="none" w:sz="0" w:space="0" w:color="auto"/>
                        <w:left w:val="none" w:sz="0" w:space="0" w:color="auto"/>
                        <w:bottom w:val="none" w:sz="0" w:space="0" w:color="auto"/>
                        <w:right w:val="none" w:sz="0" w:space="0" w:color="auto"/>
                      </w:divBdr>
                      <w:divsChild>
                        <w:div w:id="1764522930">
                          <w:marLeft w:val="0"/>
                          <w:marRight w:val="0"/>
                          <w:marTop w:val="0"/>
                          <w:marBottom w:val="0"/>
                          <w:divBdr>
                            <w:top w:val="none" w:sz="0" w:space="0" w:color="auto"/>
                            <w:left w:val="none" w:sz="0" w:space="0" w:color="auto"/>
                            <w:bottom w:val="none" w:sz="0" w:space="0" w:color="auto"/>
                            <w:right w:val="none" w:sz="0" w:space="0" w:color="auto"/>
                          </w:divBdr>
                        </w:div>
                      </w:divsChild>
                    </w:div>
                    <w:div w:id="523591909">
                      <w:marLeft w:val="0"/>
                      <w:marRight w:val="0"/>
                      <w:marTop w:val="0"/>
                      <w:marBottom w:val="0"/>
                      <w:divBdr>
                        <w:top w:val="none" w:sz="0" w:space="0" w:color="auto"/>
                        <w:left w:val="none" w:sz="0" w:space="0" w:color="auto"/>
                        <w:bottom w:val="none" w:sz="0" w:space="0" w:color="auto"/>
                        <w:right w:val="none" w:sz="0" w:space="0" w:color="auto"/>
                      </w:divBdr>
                      <w:divsChild>
                        <w:div w:id="70787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112951">
          <w:marLeft w:val="0"/>
          <w:marRight w:val="0"/>
          <w:marTop w:val="0"/>
          <w:marBottom w:val="0"/>
          <w:divBdr>
            <w:top w:val="none" w:sz="0" w:space="0" w:color="auto"/>
            <w:left w:val="none" w:sz="0" w:space="0" w:color="auto"/>
            <w:bottom w:val="none" w:sz="0" w:space="0" w:color="auto"/>
            <w:right w:val="none" w:sz="0" w:space="0" w:color="auto"/>
          </w:divBdr>
        </w:div>
        <w:div w:id="2088114592">
          <w:marLeft w:val="0"/>
          <w:marRight w:val="0"/>
          <w:marTop w:val="0"/>
          <w:marBottom w:val="0"/>
          <w:divBdr>
            <w:top w:val="none" w:sz="0" w:space="0" w:color="auto"/>
            <w:left w:val="none" w:sz="0" w:space="0" w:color="auto"/>
            <w:bottom w:val="none" w:sz="0" w:space="0" w:color="auto"/>
            <w:right w:val="none" w:sz="0" w:space="0" w:color="auto"/>
          </w:divBdr>
          <w:divsChild>
            <w:div w:id="446581838">
              <w:marLeft w:val="0"/>
              <w:marRight w:val="0"/>
              <w:marTop w:val="0"/>
              <w:marBottom w:val="0"/>
              <w:divBdr>
                <w:top w:val="none" w:sz="0" w:space="0" w:color="auto"/>
                <w:left w:val="none" w:sz="0" w:space="0" w:color="auto"/>
                <w:bottom w:val="none" w:sz="0" w:space="0" w:color="auto"/>
                <w:right w:val="none" w:sz="0" w:space="0" w:color="auto"/>
              </w:divBdr>
              <w:divsChild>
                <w:div w:id="1821846902">
                  <w:marLeft w:val="0"/>
                  <w:marRight w:val="0"/>
                  <w:marTop w:val="0"/>
                  <w:marBottom w:val="0"/>
                  <w:divBdr>
                    <w:top w:val="none" w:sz="0" w:space="0" w:color="auto"/>
                    <w:left w:val="none" w:sz="0" w:space="0" w:color="auto"/>
                    <w:bottom w:val="none" w:sz="0" w:space="0" w:color="auto"/>
                    <w:right w:val="none" w:sz="0" w:space="0" w:color="auto"/>
                  </w:divBdr>
                  <w:divsChild>
                    <w:div w:id="894853043">
                      <w:marLeft w:val="0"/>
                      <w:marRight w:val="0"/>
                      <w:marTop w:val="0"/>
                      <w:marBottom w:val="0"/>
                      <w:divBdr>
                        <w:top w:val="none" w:sz="0" w:space="0" w:color="auto"/>
                        <w:left w:val="none" w:sz="0" w:space="0" w:color="auto"/>
                        <w:bottom w:val="none" w:sz="0" w:space="0" w:color="auto"/>
                        <w:right w:val="none" w:sz="0" w:space="0" w:color="auto"/>
                      </w:divBdr>
                    </w:div>
                    <w:div w:id="944262888">
                      <w:marLeft w:val="0"/>
                      <w:marRight w:val="0"/>
                      <w:marTop w:val="0"/>
                      <w:marBottom w:val="0"/>
                      <w:divBdr>
                        <w:top w:val="none" w:sz="0" w:space="0" w:color="auto"/>
                        <w:left w:val="none" w:sz="0" w:space="0" w:color="auto"/>
                        <w:bottom w:val="none" w:sz="0" w:space="0" w:color="auto"/>
                        <w:right w:val="none" w:sz="0" w:space="0" w:color="auto"/>
                      </w:divBdr>
                    </w:div>
                    <w:div w:id="963536567">
                      <w:marLeft w:val="0"/>
                      <w:marRight w:val="0"/>
                      <w:marTop w:val="0"/>
                      <w:marBottom w:val="0"/>
                      <w:divBdr>
                        <w:top w:val="none" w:sz="0" w:space="0" w:color="auto"/>
                        <w:left w:val="none" w:sz="0" w:space="0" w:color="auto"/>
                        <w:bottom w:val="none" w:sz="0" w:space="0" w:color="auto"/>
                        <w:right w:val="none" w:sz="0" w:space="0" w:color="auto"/>
                      </w:divBdr>
                    </w:div>
                    <w:div w:id="172687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40219">
          <w:marLeft w:val="0"/>
          <w:marRight w:val="0"/>
          <w:marTop w:val="0"/>
          <w:marBottom w:val="0"/>
          <w:divBdr>
            <w:top w:val="none" w:sz="0" w:space="0" w:color="auto"/>
            <w:left w:val="none" w:sz="0" w:space="0" w:color="auto"/>
            <w:bottom w:val="none" w:sz="0" w:space="0" w:color="auto"/>
            <w:right w:val="none" w:sz="0" w:space="0" w:color="auto"/>
          </w:divBdr>
          <w:divsChild>
            <w:div w:id="2635718">
              <w:marLeft w:val="0"/>
              <w:marRight w:val="0"/>
              <w:marTop w:val="0"/>
              <w:marBottom w:val="0"/>
              <w:divBdr>
                <w:top w:val="none" w:sz="0" w:space="0" w:color="auto"/>
                <w:left w:val="none" w:sz="0" w:space="0" w:color="auto"/>
                <w:bottom w:val="none" w:sz="0" w:space="0" w:color="auto"/>
                <w:right w:val="none" w:sz="0" w:space="0" w:color="auto"/>
              </w:divBdr>
              <w:divsChild>
                <w:div w:id="432096367">
                  <w:marLeft w:val="0"/>
                  <w:marRight w:val="0"/>
                  <w:marTop w:val="0"/>
                  <w:marBottom w:val="0"/>
                  <w:divBdr>
                    <w:top w:val="none" w:sz="0" w:space="0" w:color="auto"/>
                    <w:left w:val="none" w:sz="0" w:space="0" w:color="auto"/>
                    <w:bottom w:val="none" w:sz="0" w:space="0" w:color="auto"/>
                    <w:right w:val="none" w:sz="0" w:space="0" w:color="auto"/>
                  </w:divBdr>
                </w:div>
              </w:divsChild>
            </w:div>
            <w:div w:id="407457024">
              <w:marLeft w:val="0"/>
              <w:marRight w:val="0"/>
              <w:marTop w:val="0"/>
              <w:marBottom w:val="0"/>
              <w:divBdr>
                <w:top w:val="none" w:sz="0" w:space="0" w:color="auto"/>
                <w:left w:val="none" w:sz="0" w:space="0" w:color="auto"/>
                <w:bottom w:val="none" w:sz="0" w:space="0" w:color="auto"/>
                <w:right w:val="none" w:sz="0" w:space="0" w:color="auto"/>
              </w:divBdr>
              <w:divsChild>
                <w:div w:id="13246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44864">
          <w:marLeft w:val="0"/>
          <w:marRight w:val="0"/>
          <w:marTop w:val="0"/>
          <w:marBottom w:val="0"/>
          <w:divBdr>
            <w:top w:val="none" w:sz="0" w:space="0" w:color="auto"/>
            <w:left w:val="none" w:sz="0" w:space="0" w:color="auto"/>
            <w:bottom w:val="none" w:sz="0" w:space="0" w:color="auto"/>
            <w:right w:val="none" w:sz="0" w:space="0" w:color="auto"/>
          </w:divBdr>
          <w:divsChild>
            <w:div w:id="2048328720">
              <w:marLeft w:val="0"/>
              <w:marRight w:val="0"/>
              <w:marTop w:val="0"/>
              <w:marBottom w:val="0"/>
              <w:divBdr>
                <w:top w:val="none" w:sz="0" w:space="0" w:color="auto"/>
                <w:left w:val="none" w:sz="0" w:space="0" w:color="auto"/>
                <w:bottom w:val="none" w:sz="0" w:space="0" w:color="auto"/>
                <w:right w:val="none" w:sz="0" w:space="0" w:color="auto"/>
              </w:divBdr>
              <w:divsChild>
                <w:div w:id="523981881">
                  <w:marLeft w:val="0"/>
                  <w:marRight w:val="0"/>
                  <w:marTop w:val="0"/>
                  <w:marBottom w:val="0"/>
                  <w:divBdr>
                    <w:top w:val="none" w:sz="0" w:space="0" w:color="auto"/>
                    <w:left w:val="none" w:sz="0" w:space="0" w:color="auto"/>
                    <w:bottom w:val="none" w:sz="0" w:space="0" w:color="auto"/>
                    <w:right w:val="none" w:sz="0" w:space="0" w:color="auto"/>
                  </w:divBdr>
                </w:div>
                <w:div w:id="9040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8916">
          <w:marLeft w:val="0"/>
          <w:marRight w:val="0"/>
          <w:marTop w:val="0"/>
          <w:marBottom w:val="0"/>
          <w:divBdr>
            <w:top w:val="none" w:sz="0" w:space="0" w:color="auto"/>
            <w:left w:val="none" w:sz="0" w:space="0" w:color="auto"/>
            <w:bottom w:val="none" w:sz="0" w:space="0" w:color="auto"/>
            <w:right w:val="none" w:sz="0" w:space="0" w:color="auto"/>
          </w:divBdr>
          <w:divsChild>
            <w:div w:id="489296502">
              <w:marLeft w:val="0"/>
              <w:marRight w:val="0"/>
              <w:marTop w:val="0"/>
              <w:marBottom w:val="0"/>
              <w:divBdr>
                <w:top w:val="none" w:sz="0" w:space="0" w:color="auto"/>
                <w:left w:val="none" w:sz="0" w:space="0" w:color="auto"/>
                <w:bottom w:val="none" w:sz="0" w:space="0" w:color="auto"/>
                <w:right w:val="none" w:sz="0" w:space="0" w:color="auto"/>
              </w:divBdr>
              <w:divsChild>
                <w:div w:id="85007216">
                  <w:marLeft w:val="0"/>
                  <w:marRight w:val="0"/>
                  <w:marTop w:val="0"/>
                  <w:marBottom w:val="0"/>
                  <w:divBdr>
                    <w:top w:val="none" w:sz="0" w:space="0" w:color="auto"/>
                    <w:left w:val="none" w:sz="0" w:space="0" w:color="auto"/>
                    <w:bottom w:val="none" w:sz="0" w:space="0" w:color="auto"/>
                    <w:right w:val="none" w:sz="0" w:space="0" w:color="auto"/>
                  </w:divBdr>
                  <w:divsChild>
                    <w:div w:id="105395429">
                      <w:marLeft w:val="0"/>
                      <w:marRight w:val="0"/>
                      <w:marTop w:val="0"/>
                      <w:marBottom w:val="0"/>
                      <w:divBdr>
                        <w:top w:val="none" w:sz="0" w:space="0" w:color="auto"/>
                        <w:left w:val="none" w:sz="0" w:space="0" w:color="auto"/>
                        <w:bottom w:val="none" w:sz="0" w:space="0" w:color="auto"/>
                        <w:right w:val="none" w:sz="0" w:space="0" w:color="auto"/>
                      </w:divBdr>
                      <w:divsChild>
                        <w:div w:id="291446960">
                          <w:marLeft w:val="0"/>
                          <w:marRight w:val="0"/>
                          <w:marTop w:val="0"/>
                          <w:marBottom w:val="0"/>
                          <w:divBdr>
                            <w:top w:val="none" w:sz="0" w:space="0" w:color="auto"/>
                            <w:left w:val="none" w:sz="0" w:space="0" w:color="auto"/>
                            <w:bottom w:val="none" w:sz="0" w:space="0" w:color="auto"/>
                            <w:right w:val="none" w:sz="0" w:space="0" w:color="auto"/>
                          </w:divBdr>
                          <w:divsChild>
                            <w:div w:id="1321617581">
                              <w:marLeft w:val="0"/>
                              <w:marRight w:val="0"/>
                              <w:marTop w:val="0"/>
                              <w:marBottom w:val="0"/>
                              <w:divBdr>
                                <w:top w:val="none" w:sz="0" w:space="0" w:color="auto"/>
                                <w:left w:val="none" w:sz="0" w:space="0" w:color="auto"/>
                                <w:bottom w:val="none" w:sz="0" w:space="0" w:color="auto"/>
                                <w:right w:val="none" w:sz="0" w:space="0" w:color="auto"/>
                              </w:divBdr>
                              <w:divsChild>
                                <w:div w:id="990986220">
                                  <w:marLeft w:val="0"/>
                                  <w:marRight w:val="0"/>
                                  <w:marTop w:val="0"/>
                                  <w:marBottom w:val="0"/>
                                  <w:divBdr>
                                    <w:top w:val="none" w:sz="0" w:space="0" w:color="auto"/>
                                    <w:left w:val="none" w:sz="0" w:space="0" w:color="auto"/>
                                    <w:bottom w:val="none" w:sz="0" w:space="0" w:color="auto"/>
                                    <w:right w:val="none" w:sz="0" w:space="0" w:color="auto"/>
                                  </w:divBdr>
                                </w:div>
                              </w:divsChild>
                            </w:div>
                            <w:div w:id="6828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288148">
                      <w:marLeft w:val="0"/>
                      <w:marRight w:val="0"/>
                      <w:marTop w:val="0"/>
                      <w:marBottom w:val="0"/>
                      <w:divBdr>
                        <w:top w:val="none" w:sz="0" w:space="0" w:color="auto"/>
                        <w:left w:val="none" w:sz="0" w:space="0" w:color="auto"/>
                        <w:bottom w:val="none" w:sz="0" w:space="0" w:color="auto"/>
                        <w:right w:val="none" w:sz="0" w:space="0" w:color="auto"/>
                      </w:divBdr>
                      <w:divsChild>
                        <w:div w:id="1256865891">
                          <w:marLeft w:val="0"/>
                          <w:marRight w:val="0"/>
                          <w:marTop w:val="0"/>
                          <w:marBottom w:val="0"/>
                          <w:divBdr>
                            <w:top w:val="none" w:sz="0" w:space="0" w:color="auto"/>
                            <w:left w:val="none" w:sz="0" w:space="0" w:color="auto"/>
                            <w:bottom w:val="none" w:sz="0" w:space="0" w:color="auto"/>
                            <w:right w:val="none" w:sz="0" w:space="0" w:color="auto"/>
                          </w:divBdr>
                          <w:divsChild>
                            <w:div w:id="1656497147">
                              <w:marLeft w:val="0"/>
                              <w:marRight w:val="0"/>
                              <w:marTop w:val="0"/>
                              <w:marBottom w:val="0"/>
                              <w:divBdr>
                                <w:top w:val="none" w:sz="0" w:space="0" w:color="auto"/>
                                <w:left w:val="none" w:sz="0" w:space="0" w:color="auto"/>
                                <w:bottom w:val="none" w:sz="0" w:space="0" w:color="auto"/>
                                <w:right w:val="none" w:sz="0" w:space="0" w:color="auto"/>
                              </w:divBdr>
                              <w:divsChild>
                                <w:div w:id="1168179349">
                                  <w:marLeft w:val="0"/>
                                  <w:marRight w:val="0"/>
                                  <w:marTop w:val="0"/>
                                  <w:marBottom w:val="0"/>
                                  <w:divBdr>
                                    <w:top w:val="none" w:sz="0" w:space="0" w:color="auto"/>
                                    <w:left w:val="none" w:sz="0" w:space="0" w:color="auto"/>
                                    <w:bottom w:val="none" w:sz="0" w:space="0" w:color="auto"/>
                                    <w:right w:val="none" w:sz="0" w:space="0" w:color="auto"/>
                                  </w:divBdr>
                                </w:div>
                              </w:divsChild>
                            </w:div>
                            <w:div w:id="20341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1141">
                      <w:marLeft w:val="0"/>
                      <w:marRight w:val="0"/>
                      <w:marTop w:val="0"/>
                      <w:marBottom w:val="0"/>
                      <w:divBdr>
                        <w:top w:val="none" w:sz="0" w:space="0" w:color="auto"/>
                        <w:left w:val="none" w:sz="0" w:space="0" w:color="auto"/>
                        <w:bottom w:val="none" w:sz="0" w:space="0" w:color="auto"/>
                        <w:right w:val="none" w:sz="0" w:space="0" w:color="auto"/>
                      </w:divBdr>
                      <w:divsChild>
                        <w:div w:id="666245842">
                          <w:marLeft w:val="0"/>
                          <w:marRight w:val="0"/>
                          <w:marTop w:val="0"/>
                          <w:marBottom w:val="0"/>
                          <w:divBdr>
                            <w:top w:val="none" w:sz="0" w:space="0" w:color="auto"/>
                            <w:left w:val="none" w:sz="0" w:space="0" w:color="auto"/>
                            <w:bottom w:val="none" w:sz="0" w:space="0" w:color="auto"/>
                            <w:right w:val="none" w:sz="0" w:space="0" w:color="auto"/>
                          </w:divBdr>
                          <w:divsChild>
                            <w:div w:id="1822848314">
                              <w:marLeft w:val="0"/>
                              <w:marRight w:val="0"/>
                              <w:marTop w:val="0"/>
                              <w:marBottom w:val="0"/>
                              <w:divBdr>
                                <w:top w:val="none" w:sz="0" w:space="0" w:color="auto"/>
                                <w:left w:val="none" w:sz="0" w:space="0" w:color="auto"/>
                                <w:bottom w:val="none" w:sz="0" w:space="0" w:color="auto"/>
                                <w:right w:val="none" w:sz="0" w:space="0" w:color="auto"/>
                              </w:divBdr>
                              <w:divsChild>
                                <w:div w:id="1391225923">
                                  <w:marLeft w:val="0"/>
                                  <w:marRight w:val="0"/>
                                  <w:marTop w:val="0"/>
                                  <w:marBottom w:val="0"/>
                                  <w:divBdr>
                                    <w:top w:val="none" w:sz="0" w:space="0" w:color="auto"/>
                                    <w:left w:val="none" w:sz="0" w:space="0" w:color="auto"/>
                                    <w:bottom w:val="none" w:sz="0" w:space="0" w:color="auto"/>
                                    <w:right w:val="none" w:sz="0" w:space="0" w:color="auto"/>
                                  </w:divBdr>
                                </w:div>
                              </w:divsChild>
                            </w:div>
                            <w:div w:id="17835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255699">
                  <w:marLeft w:val="0"/>
                  <w:marRight w:val="0"/>
                  <w:marTop w:val="0"/>
                  <w:marBottom w:val="0"/>
                  <w:divBdr>
                    <w:top w:val="none" w:sz="0" w:space="0" w:color="auto"/>
                    <w:left w:val="none" w:sz="0" w:space="0" w:color="auto"/>
                    <w:bottom w:val="none" w:sz="0" w:space="0" w:color="auto"/>
                    <w:right w:val="none" w:sz="0" w:space="0" w:color="auto"/>
                  </w:divBdr>
                  <w:divsChild>
                    <w:div w:id="1494293846">
                      <w:marLeft w:val="0"/>
                      <w:marRight w:val="0"/>
                      <w:marTop w:val="0"/>
                      <w:marBottom w:val="0"/>
                      <w:divBdr>
                        <w:top w:val="none" w:sz="0" w:space="0" w:color="auto"/>
                        <w:left w:val="none" w:sz="0" w:space="0" w:color="auto"/>
                        <w:bottom w:val="none" w:sz="0" w:space="0" w:color="auto"/>
                        <w:right w:val="none" w:sz="0" w:space="0" w:color="auto"/>
                      </w:divBdr>
                      <w:divsChild>
                        <w:div w:id="456723806">
                          <w:marLeft w:val="0"/>
                          <w:marRight w:val="0"/>
                          <w:marTop w:val="0"/>
                          <w:marBottom w:val="0"/>
                          <w:divBdr>
                            <w:top w:val="none" w:sz="0" w:space="0" w:color="auto"/>
                            <w:left w:val="none" w:sz="0" w:space="0" w:color="auto"/>
                            <w:bottom w:val="none" w:sz="0" w:space="0" w:color="auto"/>
                            <w:right w:val="none" w:sz="0" w:space="0" w:color="auto"/>
                          </w:divBdr>
                          <w:divsChild>
                            <w:div w:id="890307560">
                              <w:marLeft w:val="0"/>
                              <w:marRight w:val="0"/>
                              <w:marTop w:val="0"/>
                              <w:marBottom w:val="0"/>
                              <w:divBdr>
                                <w:top w:val="none" w:sz="0" w:space="0" w:color="auto"/>
                                <w:left w:val="none" w:sz="0" w:space="0" w:color="auto"/>
                                <w:bottom w:val="none" w:sz="0" w:space="0" w:color="auto"/>
                                <w:right w:val="none" w:sz="0" w:space="0" w:color="auto"/>
                              </w:divBdr>
                              <w:divsChild>
                                <w:div w:id="650057728">
                                  <w:marLeft w:val="0"/>
                                  <w:marRight w:val="0"/>
                                  <w:marTop w:val="0"/>
                                  <w:marBottom w:val="0"/>
                                  <w:divBdr>
                                    <w:top w:val="none" w:sz="0" w:space="0" w:color="auto"/>
                                    <w:left w:val="none" w:sz="0" w:space="0" w:color="auto"/>
                                    <w:bottom w:val="none" w:sz="0" w:space="0" w:color="auto"/>
                                    <w:right w:val="none" w:sz="0" w:space="0" w:color="auto"/>
                                  </w:divBdr>
                                </w:div>
                              </w:divsChild>
                            </w:div>
                            <w:div w:id="15718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5611">
                      <w:marLeft w:val="0"/>
                      <w:marRight w:val="0"/>
                      <w:marTop w:val="0"/>
                      <w:marBottom w:val="0"/>
                      <w:divBdr>
                        <w:top w:val="none" w:sz="0" w:space="0" w:color="auto"/>
                        <w:left w:val="none" w:sz="0" w:space="0" w:color="auto"/>
                        <w:bottom w:val="none" w:sz="0" w:space="0" w:color="auto"/>
                        <w:right w:val="none" w:sz="0" w:space="0" w:color="auto"/>
                      </w:divBdr>
                      <w:divsChild>
                        <w:div w:id="1938245576">
                          <w:marLeft w:val="0"/>
                          <w:marRight w:val="0"/>
                          <w:marTop w:val="0"/>
                          <w:marBottom w:val="0"/>
                          <w:divBdr>
                            <w:top w:val="none" w:sz="0" w:space="0" w:color="auto"/>
                            <w:left w:val="none" w:sz="0" w:space="0" w:color="auto"/>
                            <w:bottom w:val="none" w:sz="0" w:space="0" w:color="auto"/>
                            <w:right w:val="none" w:sz="0" w:space="0" w:color="auto"/>
                          </w:divBdr>
                          <w:divsChild>
                            <w:div w:id="1902668567">
                              <w:marLeft w:val="0"/>
                              <w:marRight w:val="0"/>
                              <w:marTop w:val="0"/>
                              <w:marBottom w:val="0"/>
                              <w:divBdr>
                                <w:top w:val="none" w:sz="0" w:space="0" w:color="auto"/>
                                <w:left w:val="none" w:sz="0" w:space="0" w:color="auto"/>
                                <w:bottom w:val="none" w:sz="0" w:space="0" w:color="auto"/>
                                <w:right w:val="none" w:sz="0" w:space="0" w:color="auto"/>
                              </w:divBdr>
                              <w:divsChild>
                                <w:div w:id="259875997">
                                  <w:marLeft w:val="0"/>
                                  <w:marRight w:val="0"/>
                                  <w:marTop w:val="0"/>
                                  <w:marBottom w:val="0"/>
                                  <w:divBdr>
                                    <w:top w:val="none" w:sz="0" w:space="0" w:color="auto"/>
                                    <w:left w:val="none" w:sz="0" w:space="0" w:color="auto"/>
                                    <w:bottom w:val="none" w:sz="0" w:space="0" w:color="auto"/>
                                    <w:right w:val="none" w:sz="0" w:space="0" w:color="auto"/>
                                  </w:divBdr>
                                </w:div>
                              </w:divsChild>
                            </w:div>
                            <w:div w:id="1179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91240">
                      <w:marLeft w:val="0"/>
                      <w:marRight w:val="0"/>
                      <w:marTop w:val="0"/>
                      <w:marBottom w:val="0"/>
                      <w:divBdr>
                        <w:top w:val="none" w:sz="0" w:space="0" w:color="auto"/>
                        <w:left w:val="none" w:sz="0" w:space="0" w:color="auto"/>
                        <w:bottom w:val="none" w:sz="0" w:space="0" w:color="auto"/>
                        <w:right w:val="none" w:sz="0" w:space="0" w:color="auto"/>
                      </w:divBdr>
                      <w:divsChild>
                        <w:div w:id="106581370">
                          <w:marLeft w:val="0"/>
                          <w:marRight w:val="0"/>
                          <w:marTop w:val="0"/>
                          <w:marBottom w:val="0"/>
                          <w:divBdr>
                            <w:top w:val="none" w:sz="0" w:space="0" w:color="auto"/>
                            <w:left w:val="none" w:sz="0" w:space="0" w:color="auto"/>
                            <w:bottom w:val="none" w:sz="0" w:space="0" w:color="auto"/>
                            <w:right w:val="none" w:sz="0" w:space="0" w:color="auto"/>
                          </w:divBdr>
                          <w:divsChild>
                            <w:div w:id="52043329">
                              <w:marLeft w:val="0"/>
                              <w:marRight w:val="0"/>
                              <w:marTop w:val="0"/>
                              <w:marBottom w:val="0"/>
                              <w:divBdr>
                                <w:top w:val="none" w:sz="0" w:space="0" w:color="auto"/>
                                <w:left w:val="none" w:sz="0" w:space="0" w:color="auto"/>
                                <w:bottom w:val="none" w:sz="0" w:space="0" w:color="auto"/>
                                <w:right w:val="none" w:sz="0" w:space="0" w:color="auto"/>
                              </w:divBdr>
                              <w:divsChild>
                                <w:div w:id="1179009128">
                                  <w:marLeft w:val="0"/>
                                  <w:marRight w:val="0"/>
                                  <w:marTop w:val="0"/>
                                  <w:marBottom w:val="0"/>
                                  <w:divBdr>
                                    <w:top w:val="none" w:sz="0" w:space="0" w:color="auto"/>
                                    <w:left w:val="none" w:sz="0" w:space="0" w:color="auto"/>
                                    <w:bottom w:val="none" w:sz="0" w:space="0" w:color="auto"/>
                                    <w:right w:val="none" w:sz="0" w:space="0" w:color="auto"/>
                                  </w:divBdr>
                                </w:div>
                              </w:divsChild>
                            </w:div>
                            <w:div w:id="102151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887017">
          <w:marLeft w:val="0"/>
          <w:marRight w:val="0"/>
          <w:marTop w:val="0"/>
          <w:marBottom w:val="0"/>
          <w:divBdr>
            <w:top w:val="none" w:sz="0" w:space="0" w:color="auto"/>
            <w:left w:val="none" w:sz="0" w:space="0" w:color="auto"/>
            <w:bottom w:val="none" w:sz="0" w:space="0" w:color="auto"/>
            <w:right w:val="none" w:sz="0" w:space="0" w:color="auto"/>
          </w:divBdr>
          <w:divsChild>
            <w:div w:id="1461875969">
              <w:marLeft w:val="0"/>
              <w:marRight w:val="0"/>
              <w:marTop w:val="0"/>
              <w:marBottom w:val="0"/>
              <w:divBdr>
                <w:top w:val="none" w:sz="0" w:space="0" w:color="auto"/>
                <w:left w:val="none" w:sz="0" w:space="0" w:color="auto"/>
                <w:bottom w:val="none" w:sz="0" w:space="0" w:color="auto"/>
                <w:right w:val="none" w:sz="0" w:space="0" w:color="auto"/>
              </w:divBdr>
              <w:divsChild>
                <w:div w:id="1225679807">
                  <w:marLeft w:val="0"/>
                  <w:marRight w:val="0"/>
                  <w:marTop w:val="0"/>
                  <w:marBottom w:val="0"/>
                  <w:divBdr>
                    <w:top w:val="none" w:sz="0" w:space="0" w:color="auto"/>
                    <w:left w:val="none" w:sz="0" w:space="0" w:color="auto"/>
                    <w:bottom w:val="none" w:sz="0" w:space="0" w:color="auto"/>
                    <w:right w:val="none" w:sz="0" w:space="0" w:color="auto"/>
                  </w:divBdr>
                </w:div>
                <w:div w:id="968977012">
                  <w:marLeft w:val="0"/>
                  <w:marRight w:val="0"/>
                  <w:marTop w:val="0"/>
                  <w:marBottom w:val="0"/>
                  <w:divBdr>
                    <w:top w:val="none" w:sz="0" w:space="0" w:color="auto"/>
                    <w:left w:val="none" w:sz="0" w:space="0" w:color="auto"/>
                    <w:bottom w:val="none" w:sz="0" w:space="0" w:color="auto"/>
                    <w:right w:val="none" w:sz="0" w:space="0" w:color="auto"/>
                  </w:divBdr>
                </w:div>
                <w:div w:id="74129385">
                  <w:marLeft w:val="0"/>
                  <w:marRight w:val="0"/>
                  <w:marTop w:val="0"/>
                  <w:marBottom w:val="0"/>
                  <w:divBdr>
                    <w:top w:val="none" w:sz="0" w:space="0" w:color="auto"/>
                    <w:left w:val="none" w:sz="0" w:space="0" w:color="auto"/>
                    <w:bottom w:val="none" w:sz="0" w:space="0" w:color="auto"/>
                    <w:right w:val="none" w:sz="0" w:space="0" w:color="auto"/>
                  </w:divBdr>
                </w:div>
                <w:div w:id="11370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9373">
          <w:marLeft w:val="0"/>
          <w:marRight w:val="0"/>
          <w:marTop w:val="0"/>
          <w:marBottom w:val="0"/>
          <w:divBdr>
            <w:top w:val="none" w:sz="0" w:space="0" w:color="auto"/>
            <w:left w:val="none" w:sz="0" w:space="0" w:color="auto"/>
            <w:bottom w:val="none" w:sz="0" w:space="0" w:color="auto"/>
            <w:right w:val="none" w:sz="0" w:space="0" w:color="auto"/>
          </w:divBdr>
          <w:divsChild>
            <w:div w:id="1842310935">
              <w:marLeft w:val="0"/>
              <w:marRight w:val="0"/>
              <w:marTop w:val="0"/>
              <w:marBottom w:val="0"/>
              <w:divBdr>
                <w:top w:val="none" w:sz="0" w:space="0" w:color="auto"/>
                <w:left w:val="none" w:sz="0" w:space="0" w:color="auto"/>
                <w:bottom w:val="none" w:sz="0" w:space="0" w:color="auto"/>
                <w:right w:val="none" w:sz="0" w:space="0" w:color="auto"/>
              </w:divBdr>
              <w:divsChild>
                <w:div w:id="478764381">
                  <w:marLeft w:val="0"/>
                  <w:marRight w:val="0"/>
                  <w:marTop w:val="0"/>
                  <w:marBottom w:val="0"/>
                  <w:divBdr>
                    <w:top w:val="none" w:sz="0" w:space="0" w:color="auto"/>
                    <w:left w:val="none" w:sz="0" w:space="0" w:color="auto"/>
                    <w:bottom w:val="none" w:sz="0" w:space="0" w:color="auto"/>
                    <w:right w:val="none" w:sz="0" w:space="0" w:color="auto"/>
                  </w:divBdr>
                  <w:divsChild>
                    <w:div w:id="754975324">
                      <w:marLeft w:val="0"/>
                      <w:marRight w:val="0"/>
                      <w:marTop w:val="0"/>
                      <w:marBottom w:val="0"/>
                      <w:divBdr>
                        <w:top w:val="none" w:sz="0" w:space="0" w:color="auto"/>
                        <w:left w:val="none" w:sz="0" w:space="0" w:color="auto"/>
                        <w:bottom w:val="none" w:sz="0" w:space="0" w:color="auto"/>
                        <w:right w:val="none" w:sz="0" w:space="0" w:color="auto"/>
                      </w:divBdr>
                      <w:divsChild>
                        <w:div w:id="521405256">
                          <w:marLeft w:val="0"/>
                          <w:marRight w:val="0"/>
                          <w:marTop w:val="0"/>
                          <w:marBottom w:val="0"/>
                          <w:divBdr>
                            <w:top w:val="none" w:sz="0" w:space="0" w:color="auto"/>
                            <w:left w:val="none" w:sz="0" w:space="0" w:color="auto"/>
                            <w:bottom w:val="none" w:sz="0" w:space="0" w:color="auto"/>
                            <w:right w:val="none" w:sz="0" w:space="0" w:color="auto"/>
                          </w:divBdr>
                          <w:divsChild>
                            <w:div w:id="759714549">
                              <w:marLeft w:val="0"/>
                              <w:marRight w:val="0"/>
                              <w:marTop w:val="0"/>
                              <w:marBottom w:val="0"/>
                              <w:divBdr>
                                <w:top w:val="none" w:sz="0" w:space="0" w:color="auto"/>
                                <w:left w:val="none" w:sz="0" w:space="0" w:color="auto"/>
                                <w:bottom w:val="none" w:sz="0" w:space="0" w:color="auto"/>
                                <w:right w:val="none" w:sz="0" w:space="0" w:color="auto"/>
                              </w:divBdr>
                              <w:divsChild>
                                <w:div w:id="111485665">
                                  <w:marLeft w:val="0"/>
                                  <w:marRight w:val="0"/>
                                  <w:marTop w:val="0"/>
                                  <w:marBottom w:val="0"/>
                                  <w:divBdr>
                                    <w:top w:val="none" w:sz="0" w:space="0" w:color="auto"/>
                                    <w:left w:val="none" w:sz="0" w:space="0" w:color="auto"/>
                                    <w:bottom w:val="none" w:sz="0" w:space="0" w:color="auto"/>
                                    <w:right w:val="none" w:sz="0" w:space="0" w:color="auto"/>
                                  </w:divBdr>
                                  <w:divsChild>
                                    <w:div w:id="167086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2286">
                          <w:marLeft w:val="0"/>
                          <w:marRight w:val="0"/>
                          <w:marTop w:val="0"/>
                          <w:marBottom w:val="0"/>
                          <w:divBdr>
                            <w:top w:val="none" w:sz="0" w:space="0" w:color="auto"/>
                            <w:left w:val="none" w:sz="0" w:space="0" w:color="auto"/>
                            <w:bottom w:val="none" w:sz="0" w:space="0" w:color="auto"/>
                            <w:right w:val="none" w:sz="0" w:space="0" w:color="auto"/>
                          </w:divBdr>
                          <w:divsChild>
                            <w:div w:id="176118961">
                              <w:marLeft w:val="0"/>
                              <w:marRight w:val="0"/>
                              <w:marTop w:val="0"/>
                              <w:marBottom w:val="0"/>
                              <w:divBdr>
                                <w:top w:val="none" w:sz="0" w:space="0" w:color="auto"/>
                                <w:left w:val="none" w:sz="0" w:space="0" w:color="auto"/>
                                <w:bottom w:val="none" w:sz="0" w:space="0" w:color="auto"/>
                                <w:right w:val="none" w:sz="0" w:space="0" w:color="auto"/>
                              </w:divBdr>
                              <w:divsChild>
                                <w:div w:id="1262566097">
                                  <w:marLeft w:val="0"/>
                                  <w:marRight w:val="0"/>
                                  <w:marTop w:val="0"/>
                                  <w:marBottom w:val="0"/>
                                  <w:divBdr>
                                    <w:top w:val="none" w:sz="0" w:space="0" w:color="auto"/>
                                    <w:left w:val="none" w:sz="0" w:space="0" w:color="auto"/>
                                    <w:bottom w:val="none" w:sz="0" w:space="0" w:color="auto"/>
                                    <w:right w:val="none" w:sz="0" w:space="0" w:color="auto"/>
                                  </w:divBdr>
                                  <w:divsChild>
                                    <w:div w:id="3496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242646">
              <w:marLeft w:val="0"/>
              <w:marRight w:val="0"/>
              <w:marTop w:val="0"/>
              <w:marBottom w:val="0"/>
              <w:divBdr>
                <w:top w:val="none" w:sz="0" w:space="0" w:color="auto"/>
                <w:left w:val="none" w:sz="0" w:space="0" w:color="auto"/>
                <w:bottom w:val="none" w:sz="0" w:space="0" w:color="auto"/>
                <w:right w:val="none" w:sz="0" w:space="0" w:color="auto"/>
              </w:divBdr>
              <w:divsChild>
                <w:div w:id="1586917105">
                  <w:marLeft w:val="0"/>
                  <w:marRight w:val="0"/>
                  <w:marTop w:val="0"/>
                  <w:marBottom w:val="0"/>
                  <w:divBdr>
                    <w:top w:val="none" w:sz="0" w:space="0" w:color="auto"/>
                    <w:left w:val="none" w:sz="0" w:space="0" w:color="auto"/>
                    <w:bottom w:val="none" w:sz="0" w:space="0" w:color="auto"/>
                    <w:right w:val="none" w:sz="0" w:space="0" w:color="auto"/>
                  </w:divBdr>
                  <w:divsChild>
                    <w:div w:id="1199588412">
                      <w:marLeft w:val="0"/>
                      <w:marRight w:val="0"/>
                      <w:marTop w:val="0"/>
                      <w:marBottom w:val="0"/>
                      <w:divBdr>
                        <w:top w:val="none" w:sz="0" w:space="0" w:color="auto"/>
                        <w:left w:val="none" w:sz="0" w:space="0" w:color="auto"/>
                        <w:bottom w:val="none" w:sz="0" w:space="0" w:color="auto"/>
                        <w:right w:val="none" w:sz="0" w:space="0" w:color="auto"/>
                      </w:divBdr>
                      <w:divsChild>
                        <w:div w:id="558396399">
                          <w:marLeft w:val="0"/>
                          <w:marRight w:val="0"/>
                          <w:marTop w:val="0"/>
                          <w:marBottom w:val="0"/>
                          <w:divBdr>
                            <w:top w:val="none" w:sz="0" w:space="0" w:color="auto"/>
                            <w:left w:val="none" w:sz="0" w:space="0" w:color="auto"/>
                            <w:bottom w:val="none" w:sz="0" w:space="0" w:color="auto"/>
                            <w:right w:val="none" w:sz="0" w:space="0" w:color="auto"/>
                          </w:divBdr>
                          <w:divsChild>
                            <w:div w:id="1173884958">
                              <w:marLeft w:val="0"/>
                              <w:marRight w:val="0"/>
                              <w:marTop w:val="0"/>
                              <w:marBottom w:val="0"/>
                              <w:divBdr>
                                <w:top w:val="none" w:sz="0" w:space="0" w:color="auto"/>
                                <w:left w:val="none" w:sz="0" w:space="0" w:color="auto"/>
                                <w:bottom w:val="none" w:sz="0" w:space="0" w:color="auto"/>
                                <w:right w:val="none" w:sz="0" w:space="0" w:color="auto"/>
                              </w:divBdr>
                              <w:divsChild>
                                <w:div w:id="1803108992">
                                  <w:marLeft w:val="0"/>
                                  <w:marRight w:val="0"/>
                                  <w:marTop w:val="0"/>
                                  <w:marBottom w:val="0"/>
                                  <w:divBdr>
                                    <w:top w:val="none" w:sz="0" w:space="0" w:color="auto"/>
                                    <w:left w:val="none" w:sz="0" w:space="0" w:color="auto"/>
                                    <w:bottom w:val="none" w:sz="0" w:space="0" w:color="auto"/>
                                    <w:right w:val="none" w:sz="0" w:space="0" w:color="auto"/>
                                  </w:divBdr>
                                  <w:divsChild>
                                    <w:div w:id="1382509896">
                                      <w:marLeft w:val="0"/>
                                      <w:marRight w:val="0"/>
                                      <w:marTop w:val="0"/>
                                      <w:marBottom w:val="0"/>
                                      <w:divBdr>
                                        <w:top w:val="none" w:sz="0" w:space="0" w:color="auto"/>
                                        <w:left w:val="none" w:sz="0" w:space="0" w:color="auto"/>
                                        <w:bottom w:val="none" w:sz="0" w:space="0" w:color="auto"/>
                                        <w:right w:val="none" w:sz="0" w:space="0" w:color="auto"/>
                                      </w:divBdr>
                                      <w:divsChild>
                                        <w:div w:id="1400134244">
                                          <w:marLeft w:val="0"/>
                                          <w:marRight w:val="0"/>
                                          <w:marTop w:val="0"/>
                                          <w:marBottom w:val="0"/>
                                          <w:divBdr>
                                            <w:top w:val="none" w:sz="0" w:space="0" w:color="auto"/>
                                            <w:left w:val="none" w:sz="0" w:space="0" w:color="auto"/>
                                            <w:bottom w:val="none" w:sz="0" w:space="0" w:color="auto"/>
                                            <w:right w:val="none" w:sz="0" w:space="0" w:color="auto"/>
                                          </w:divBdr>
                                          <w:divsChild>
                                            <w:div w:id="582496078">
                                              <w:marLeft w:val="0"/>
                                              <w:marRight w:val="0"/>
                                              <w:marTop w:val="0"/>
                                              <w:marBottom w:val="0"/>
                                              <w:divBdr>
                                                <w:top w:val="none" w:sz="0" w:space="0" w:color="auto"/>
                                                <w:left w:val="none" w:sz="0" w:space="0" w:color="auto"/>
                                                <w:bottom w:val="none" w:sz="0" w:space="0" w:color="auto"/>
                                                <w:right w:val="none" w:sz="0" w:space="0" w:color="auto"/>
                                              </w:divBdr>
                                              <w:divsChild>
                                                <w:div w:id="1931503290">
                                                  <w:marLeft w:val="0"/>
                                                  <w:marRight w:val="0"/>
                                                  <w:marTop w:val="0"/>
                                                  <w:marBottom w:val="0"/>
                                                  <w:divBdr>
                                                    <w:top w:val="none" w:sz="0" w:space="0" w:color="auto"/>
                                                    <w:left w:val="none" w:sz="0" w:space="0" w:color="auto"/>
                                                    <w:bottom w:val="none" w:sz="0" w:space="0" w:color="auto"/>
                                                    <w:right w:val="none" w:sz="0" w:space="0" w:color="auto"/>
                                                  </w:divBdr>
                                                  <w:divsChild>
                                                    <w:div w:id="1415004915">
                                                      <w:marLeft w:val="0"/>
                                                      <w:marRight w:val="0"/>
                                                      <w:marTop w:val="0"/>
                                                      <w:marBottom w:val="0"/>
                                                      <w:divBdr>
                                                        <w:top w:val="none" w:sz="0" w:space="0" w:color="auto"/>
                                                        <w:left w:val="none" w:sz="0" w:space="0" w:color="auto"/>
                                                        <w:bottom w:val="none" w:sz="0" w:space="0" w:color="auto"/>
                                                        <w:right w:val="none" w:sz="0" w:space="0" w:color="auto"/>
                                                      </w:divBdr>
                                                      <w:divsChild>
                                                        <w:div w:id="711225541">
                                                          <w:marLeft w:val="0"/>
                                                          <w:marRight w:val="0"/>
                                                          <w:marTop w:val="0"/>
                                                          <w:marBottom w:val="0"/>
                                                          <w:divBdr>
                                                            <w:top w:val="none" w:sz="0" w:space="0" w:color="auto"/>
                                                            <w:left w:val="none" w:sz="0" w:space="0" w:color="auto"/>
                                                            <w:bottom w:val="none" w:sz="0" w:space="0" w:color="auto"/>
                                                            <w:right w:val="none" w:sz="0" w:space="0" w:color="auto"/>
                                                          </w:divBdr>
                                                          <w:divsChild>
                                                            <w:div w:id="940335152">
                                                              <w:marLeft w:val="0"/>
                                                              <w:marRight w:val="0"/>
                                                              <w:marTop w:val="0"/>
                                                              <w:marBottom w:val="0"/>
                                                              <w:divBdr>
                                                                <w:top w:val="none" w:sz="0" w:space="0" w:color="auto"/>
                                                                <w:left w:val="none" w:sz="0" w:space="0" w:color="auto"/>
                                                                <w:bottom w:val="none" w:sz="0" w:space="0" w:color="auto"/>
                                                                <w:right w:val="none" w:sz="0" w:space="0" w:color="auto"/>
                                                              </w:divBdr>
                                                              <w:divsChild>
                                                                <w:div w:id="1648054299">
                                                                  <w:marLeft w:val="0"/>
                                                                  <w:marRight w:val="0"/>
                                                                  <w:marTop w:val="0"/>
                                                                  <w:marBottom w:val="0"/>
                                                                  <w:divBdr>
                                                                    <w:top w:val="none" w:sz="0" w:space="0" w:color="auto"/>
                                                                    <w:left w:val="none" w:sz="0" w:space="0" w:color="auto"/>
                                                                    <w:bottom w:val="none" w:sz="0" w:space="0" w:color="auto"/>
                                                                    <w:right w:val="none" w:sz="0" w:space="0" w:color="auto"/>
                                                                  </w:divBdr>
                                                                </w:div>
                                                              </w:divsChild>
                                                            </w:div>
                                                            <w:div w:id="785386796">
                                                              <w:marLeft w:val="0"/>
                                                              <w:marRight w:val="0"/>
                                                              <w:marTop w:val="0"/>
                                                              <w:marBottom w:val="0"/>
                                                              <w:divBdr>
                                                                <w:top w:val="none" w:sz="0" w:space="0" w:color="auto"/>
                                                                <w:left w:val="none" w:sz="0" w:space="0" w:color="auto"/>
                                                                <w:bottom w:val="none" w:sz="0" w:space="0" w:color="auto"/>
                                                                <w:right w:val="none" w:sz="0" w:space="0" w:color="auto"/>
                                                              </w:divBdr>
                                                            </w:div>
                                                            <w:div w:id="161941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164896">
                                      <w:marLeft w:val="0"/>
                                      <w:marRight w:val="0"/>
                                      <w:marTop w:val="0"/>
                                      <w:marBottom w:val="0"/>
                                      <w:divBdr>
                                        <w:top w:val="none" w:sz="0" w:space="0" w:color="auto"/>
                                        <w:left w:val="none" w:sz="0" w:space="0" w:color="auto"/>
                                        <w:bottom w:val="none" w:sz="0" w:space="0" w:color="auto"/>
                                        <w:right w:val="none" w:sz="0" w:space="0" w:color="auto"/>
                                      </w:divBdr>
                                      <w:divsChild>
                                        <w:div w:id="136726936">
                                          <w:marLeft w:val="0"/>
                                          <w:marRight w:val="0"/>
                                          <w:marTop w:val="0"/>
                                          <w:marBottom w:val="0"/>
                                          <w:divBdr>
                                            <w:top w:val="none" w:sz="0" w:space="0" w:color="auto"/>
                                            <w:left w:val="none" w:sz="0" w:space="0" w:color="auto"/>
                                            <w:bottom w:val="none" w:sz="0" w:space="0" w:color="auto"/>
                                            <w:right w:val="none" w:sz="0" w:space="0" w:color="auto"/>
                                          </w:divBdr>
                                          <w:divsChild>
                                            <w:div w:id="126317509">
                                              <w:marLeft w:val="0"/>
                                              <w:marRight w:val="0"/>
                                              <w:marTop w:val="0"/>
                                              <w:marBottom w:val="0"/>
                                              <w:divBdr>
                                                <w:top w:val="none" w:sz="0" w:space="0" w:color="auto"/>
                                                <w:left w:val="none" w:sz="0" w:space="0" w:color="auto"/>
                                                <w:bottom w:val="none" w:sz="0" w:space="0" w:color="auto"/>
                                                <w:right w:val="none" w:sz="0" w:space="0" w:color="auto"/>
                                              </w:divBdr>
                                              <w:divsChild>
                                                <w:div w:id="1785616449">
                                                  <w:marLeft w:val="0"/>
                                                  <w:marRight w:val="0"/>
                                                  <w:marTop w:val="0"/>
                                                  <w:marBottom w:val="0"/>
                                                  <w:divBdr>
                                                    <w:top w:val="none" w:sz="0" w:space="0" w:color="auto"/>
                                                    <w:left w:val="none" w:sz="0" w:space="0" w:color="auto"/>
                                                    <w:bottom w:val="none" w:sz="0" w:space="0" w:color="auto"/>
                                                    <w:right w:val="none" w:sz="0" w:space="0" w:color="auto"/>
                                                  </w:divBdr>
                                                  <w:divsChild>
                                                    <w:div w:id="1299456712">
                                                      <w:marLeft w:val="0"/>
                                                      <w:marRight w:val="0"/>
                                                      <w:marTop w:val="0"/>
                                                      <w:marBottom w:val="0"/>
                                                      <w:divBdr>
                                                        <w:top w:val="none" w:sz="0" w:space="0" w:color="auto"/>
                                                        <w:left w:val="none" w:sz="0" w:space="0" w:color="auto"/>
                                                        <w:bottom w:val="none" w:sz="0" w:space="0" w:color="auto"/>
                                                        <w:right w:val="none" w:sz="0" w:space="0" w:color="auto"/>
                                                      </w:divBdr>
                                                      <w:divsChild>
                                                        <w:div w:id="2105958292">
                                                          <w:marLeft w:val="0"/>
                                                          <w:marRight w:val="0"/>
                                                          <w:marTop w:val="0"/>
                                                          <w:marBottom w:val="0"/>
                                                          <w:divBdr>
                                                            <w:top w:val="none" w:sz="0" w:space="0" w:color="auto"/>
                                                            <w:left w:val="none" w:sz="0" w:space="0" w:color="auto"/>
                                                            <w:bottom w:val="none" w:sz="0" w:space="0" w:color="auto"/>
                                                            <w:right w:val="none" w:sz="0" w:space="0" w:color="auto"/>
                                                          </w:divBdr>
                                                          <w:divsChild>
                                                            <w:div w:id="365568139">
                                                              <w:marLeft w:val="0"/>
                                                              <w:marRight w:val="0"/>
                                                              <w:marTop w:val="0"/>
                                                              <w:marBottom w:val="0"/>
                                                              <w:divBdr>
                                                                <w:top w:val="none" w:sz="0" w:space="0" w:color="auto"/>
                                                                <w:left w:val="none" w:sz="0" w:space="0" w:color="auto"/>
                                                                <w:bottom w:val="none" w:sz="0" w:space="0" w:color="auto"/>
                                                                <w:right w:val="none" w:sz="0" w:space="0" w:color="auto"/>
                                                              </w:divBdr>
                                                              <w:divsChild>
                                                                <w:div w:id="14761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9184">
                                                  <w:marLeft w:val="0"/>
                                                  <w:marRight w:val="0"/>
                                                  <w:marTop w:val="0"/>
                                                  <w:marBottom w:val="0"/>
                                                  <w:divBdr>
                                                    <w:top w:val="none" w:sz="0" w:space="0" w:color="auto"/>
                                                    <w:left w:val="none" w:sz="0" w:space="0" w:color="auto"/>
                                                    <w:bottom w:val="none" w:sz="0" w:space="0" w:color="auto"/>
                                                    <w:right w:val="none" w:sz="0" w:space="0" w:color="auto"/>
                                                  </w:divBdr>
                                                  <w:divsChild>
                                                    <w:div w:id="1314722911">
                                                      <w:marLeft w:val="0"/>
                                                      <w:marRight w:val="0"/>
                                                      <w:marTop w:val="0"/>
                                                      <w:marBottom w:val="0"/>
                                                      <w:divBdr>
                                                        <w:top w:val="none" w:sz="0" w:space="0" w:color="auto"/>
                                                        <w:left w:val="none" w:sz="0" w:space="0" w:color="auto"/>
                                                        <w:bottom w:val="none" w:sz="0" w:space="0" w:color="auto"/>
                                                        <w:right w:val="none" w:sz="0" w:space="0" w:color="auto"/>
                                                      </w:divBdr>
                                                      <w:divsChild>
                                                        <w:div w:id="1247498658">
                                                          <w:marLeft w:val="0"/>
                                                          <w:marRight w:val="0"/>
                                                          <w:marTop w:val="0"/>
                                                          <w:marBottom w:val="0"/>
                                                          <w:divBdr>
                                                            <w:top w:val="none" w:sz="0" w:space="0" w:color="auto"/>
                                                            <w:left w:val="none" w:sz="0" w:space="0" w:color="auto"/>
                                                            <w:bottom w:val="none" w:sz="0" w:space="0" w:color="auto"/>
                                                            <w:right w:val="none" w:sz="0" w:space="0" w:color="auto"/>
                                                          </w:divBdr>
                                                          <w:divsChild>
                                                            <w:div w:id="2141456003">
                                                              <w:marLeft w:val="0"/>
                                                              <w:marRight w:val="0"/>
                                                              <w:marTop w:val="0"/>
                                                              <w:marBottom w:val="0"/>
                                                              <w:divBdr>
                                                                <w:top w:val="none" w:sz="0" w:space="0" w:color="auto"/>
                                                                <w:left w:val="none" w:sz="0" w:space="0" w:color="auto"/>
                                                                <w:bottom w:val="none" w:sz="0" w:space="0" w:color="auto"/>
                                                                <w:right w:val="none" w:sz="0" w:space="0" w:color="auto"/>
                                                              </w:divBdr>
                                                              <w:divsChild>
                                                                <w:div w:id="26431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817320">
                                                  <w:marLeft w:val="0"/>
                                                  <w:marRight w:val="0"/>
                                                  <w:marTop w:val="0"/>
                                                  <w:marBottom w:val="0"/>
                                                  <w:divBdr>
                                                    <w:top w:val="none" w:sz="0" w:space="0" w:color="auto"/>
                                                    <w:left w:val="none" w:sz="0" w:space="0" w:color="auto"/>
                                                    <w:bottom w:val="none" w:sz="0" w:space="0" w:color="auto"/>
                                                    <w:right w:val="none" w:sz="0" w:space="0" w:color="auto"/>
                                                  </w:divBdr>
                                                  <w:divsChild>
                                                    <w:div w:id="319578710">
                                                      <w:marLeft w:val="0"/>
                                                      <w:marRight w:val="0"/>
                                                      <w:marTop w:val="0"/>
                                                      <w:marBottom w:val="0"/>
                                                      <w:divBdr>
                                                        <w:top w:val="none" w:sz="0" w:space="0" w:color="auto"/>
                                                        <w:left w:val="none" w:sz="0" w:space="0" w:color="auto"/>
                                                        <w:bottom w:val="none" w:sz="0" w:space="0" w:color="auto"/>
                                                        <w:right w:val="none" w:sz="0" w:space="0" w:color="auto"/>
                                                      </w:divBdr>
                                                      <w:divsChild>
                                                        <w:div w:id="1143497865">
                                                          <w:marLeft w:val="0"/>
                                                          <w:marRight w:val="0"/>
                                                          <w:marTop w:val="0"/>
                                                          <w:marBottom w:val="0"/>
                                                          <w:divBdr>
                                                            <w:top w:val="none" w:sz="0" w:space="0" w:color="auto"/>
                                                            <w:left w:val="none" w:sz="0" w:space="0" w:color="auto"/>
                                                            <w:bottom w:val="none" w:sz="0" w:space="0" w:color="auto"/>
                                                            <w:right w:val="none" w:sz="0" w:space="0" w:color="auto"/>
                                                          </w:divBdr>
                                                          <w:divsChild>
                                                            <w:div w:id="256790338">
                                                              <w:marLeft w:val="0"/>
                                                              <w:marRight w:val="0"/>
                                                              <w:marTop w:val="0"/>
                                                              <w:marBottom w:val="0"/>
                                                              <w:divBdr>
                                                                <w:top w:val="none" w:sz="0" w:space="0" w:color="auto"/>
                                                                <w:left w:val="none" w:sz="0" w:space="0" w:color="auto"/>
                                                                <w:bottom w:val="none" w:sz="0" w:space="0" w:color="auto"/>
                                                                <w:right w:val="none" w:sz="0" w:space="0" w:color="auto"/>
                                                              </w:divBdr>
                                                              <w:divsChild>
                                                                <w:div w:id="101955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847693">
                              <w:marLeft w:val="0"/>
                              <w:marRight w:val="0"/>
                              <w:marTop w:val="0"/>
                              <w:marBottom w:val="0"/>
                              <w:divBdr>
                                <w:top w:val="none" w:sz="0" w:space="0" w:color="auto"/>
                                <w:left w:val="none" w:sz="0" w:space="0" w:color="auto"/>
                                <w:bottom w:val="none" w:sz="0" w:space="0" w:color="auto"/>
                                <w:right w:val="none" w:sz="0" w:space="0" w:color="auto"/>
                              </w:divBdr>
                              <w:divsChild>
                                <w:div w:id="1617255100">
                                  <w:marLeft w:val="0"/>
                                  <w:marRight w:val="0"/>
                                  <w:marTop w:val="0"/>
                                  <w:marBottom w:val="0"/>
                                  <w:divBdr>
                                    <w:top w:val="none" w:sz="0" w:space="0" w:color="auto"/>
                                    <w:left w:val="none" w:sz="0" w:space="0" w:color="auto"/>
                                    <w:bottom w:val="none" w:sz="0" w:space="0" w:color="auto"/>
                                    <w:right w:val="none" w:sz="0" w:space="0" w:color="auto"/>
                                  </w:divBdr>
                                  <w:divsChild>
                                    <w:div w:id="821001210">
                                      <w:marLeft w:val="0"/>
                                      <w:marRight w:val="0"/>
                                      <w:marTop w:val="0"/>
                                      <w:marBottom w:val="0"/>
                                      <w:divBdr>
                                        <w:top w:val="none" w:sz="0" w:space="0" w:color="auto"/>
                                        <w:left w:val="none" w:sz="0" w:space="0" w:color="auto"/>
                                        <w:bottom w:val="none" w:sz="0" w:space="0" w:color="auto"/>
                                        <w:right w:val="none" w:sz="0" w:space="0" w:color="auto"/>
                                      </w:divBdr>
                                      <w:divsChild>
                                        <w:div w:id="1882282141">
                                          <w:marLeft w:val="0"/>
                                          <w:marRight w:val="0"/>
                                          <w:marTop w:val="0"/>
                                          <w:marBottom w:val="0"/>
                                          <w:divBdr>
                                            <w:top w:val="none" w:sz="0" w:space="0" w:color="auto"/>
                                            <w:left w:val="none" w:sz="0" w:space="0" w:color="auto"/>
                                            <w:bottom w:val="none" w:sz="0" w:space="0" w:color="auto"/>
                                            <w:right w:val="none" w:sz="0" w:space="0" w:color="auto"/>
                                          </w:divBdr>
                                          <w:divsChild>
                                            <w:div w:id="710955477">
                                              <w:marLeft w:val="0"/>
                                              <w:marRight w:val="0"/>
                                              <w:marTop w:val="0"/>
                                              <w:marBottom w:val="0"/>
                                              <w:divBdr>
                                                <w:top w:val="none" w:sz="0" w:space="0" w:color="auto"/>
                                                <w:left w:val="none" w:sz="0" w:space="0" w:color="auto"/>
                                                <w:bottom w:val="none" w:sz="0" w:space="0" w:color="auto"/>
                                                <w:right w:val="none" w:sz="0" w:space="0" w:color="auto"/>
                                              </w:divBdr>
                                              <w:divsChild>
                                                <w:div w:id="1932202580">
                                                  <w:marLeft w:val="0"/>
                                                  <w:marRight w:val="0"/>
                                                  <w:marTop w:val="0"/>
                                                  <w:marBottom w:val="0"/>
                                                  <w:divBdr>
                                                    <w:top w:val="none" w:sz="0" w:space="0" w:color="auto"/>
                                                    <w:left w:val="none" w:sz="0" w:space="0" w:color="auto"/>
                                                    <w:bottom w:val="none" w:sz="0" w:space="0" w:color="auto"/>
                                                    <w:right w:val="none" w:sz="0" w:space="0" w:color="auto"/>
                                                  </w:divBdr>
                                                  <w:divsChild>
                                                    <w:div w:id="1445265621">
                                                      <w:marLeft w:val="0"/>
                                                      <w:marRight w:val="0"/>
                                                      <w:marTop w:val="0"/>
                                                      <w:marBottom w:val="0"/>
                                                      <w:divBdr>
                                                        <w:top w:val="none" w:sz="0" w:space="0" w:color="auto"/>
                                                        <w:left w:val="none" w:sz="0" w:space="0" w:color="auto"/>
                                                        <w:bottom w:val="none" w:sz="0" w:space="0" w:color="auto"/>
                                                        <w:right w:val="none" w:sz="0" w:space="0" w:color="auto"/>
                                                      </w:divBdr>
                                                      <w:divsChild>
                                                        <w:div w:id="239752619">
                                                          <w:marLeft w:val="0"/>
                                                          <w:marRight w:val="0"/>
                                                          <w:marTop w:val="0"/>
                                                          <w:marBottom w:val="0"/>
                                                          <w:divBdr>
                                                            <w:top w:val="none" w:sz="0" w:space="0" w:color="auto"/>
                                                            <w:left w:val="none" w:sz="0" w:space="0" w:color="auto"/>
                                                            <w:bottom w:val="none" w:sz="0" w:space="0" w:color="auto"/>
                                                            <w:right w:val="none" w:sz="0" w:space="0" w:color="auto"/>
                                                          </w:divBdr>
                                                          <w:divsChild>
                                                            <w:div w:id="641470298">
                                                              <w:marLeft w:val="0"/>
                                                              <w:marRight w:val="0"/>
                                                              <w:marTop w:val="0"/>
                                                              <w:marBottom w:val="0"/>
                                                              <w:divBdr>
                                                                <w:top w:val="none" w:sz="0" w:space="0" w:color="auto"/>
                                                                <w:left w:val="none" w:sz="0" w:space="0" w:color="auto"/>
                                                                <w:bottom w:val="none" w:sz="0" w:space="0" w:color="auto"/>
                                                                <w:right w:val="none" w:sz="0" w:space="0" w:color="auto"/>
                                                              </w:divBdr>
                                                              <w:divsChild>
                                                                <w:div w:id="79902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52441">
                                                          <w:marLeft w:val="0"/>
                                                          <w:marRight w:val="0"/>
                                                          <w:marTop w:val="0"/>
                                                          <w:marBottom w:val="0"/>
                                                          <w:divBdr>
                                                            <w:top w:val="none" w:sz="0" w:space="0" w:color="auto"/>
                                                            <w:left w:val="none" w:sz="0" w:space="0" w:color="auto"/>
                                                            <w:bottom w:val="none" w:sz="0" w:space="0" w:color="auto"/>
                                                            <w:right w:val="none" w:sz="0" w:space="0" w:color="auto"/>
                                                          </w:divBdr>
                                                          <w:divsChild>
                                                            <w:div w:id="1322153246">
                                                              <w:marLeft w:val="0"/>
                                                              <w:marRight w:val="0"/>
                                                              <w:marTop w:val="0"/>
                                                              <w:marBottom w:val="0"/>
                                                              <w:divBdr>
                                                                <w:top w:val="none" w:sz="0" w:space="0" w:color="auto"/>
                                                                <w:left w:val="none" w:sz="0" w:space="0" w:color="auto"/>
                                                                <w:bottom w:val="none" w:sz="0" w:space="0" w:color="auto"/>
                                                                <w:right w:val="none" w:sz="0" w:space="0" w:color="auto"/>
                                                              </w:divBdr>
                                                              <w:divsChild>
                                                                <w:div w:id="63309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1402">
                                                          <w:marLeft w:val="0"/>
                                                          <w:marRight w:val="0"/>
                                                          <w:marTop w:val="0"/>
                                                          <w:marBottom w:val="0"/>
                                                          <w:divBdr>
                                                            <w:top w:val="none" w:sz="0" w:space="0" w:color="auto"/>
                                                            <w:left w:val="none" w:sz="0" w:space="0" w:color="auto"/>
                                                            <w:bottom w:val="none" w:sz="0" w:space="0" w:color="auto"/>
                                                            <w:right w:val="none" w:sz="0" w:space="0" w:color="auto"/>
                                                          </w:divBdr>
                                                          <w:divsChild>
                                                            <w:div w:id="1935086183">
                                                              <w:marLeft w:val="0"/>
                                                              <w:marRight w:val="0"/>
                                                              <w:marTop w:val="0"/>
                                                              <w:marBottom w:val="0"/>
                                                              <w:divBdr>
                                                                <w:top w:val="none" w:sz="0" w:space="0" w:color="auto"/>
                                                                <w:left w:val="none" w:sz="0" w:space="0" w:color="auto"/>
                                                                <w:bottom w:val="none" w:sz="0" w:space="0" w:color="auto"/>
                                                                <w:right w:val="none" w:sz="0" w:space="0" w:color="auto"/>
                                                              </w:divBdr>
                                                              <w:divsChild>
                                                                <w:div w:id="9782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61355">
                                                          <w:marLeft w:val="0"/>
                                                          <w:marRight w:val="0"/>
                                                          <w:marTop w:val="0"/>
                                                          <w:marBottom w:val="0"/>
                                                          <w:divBdr>
                                                            <w:top w:val="none" w:sz="0" w:space="0" w:color="auto"/>
                                                            <w:left w:val="none" w:sz="0" w:space="0" w:color="auto"/>
                                                            <w:bottom w:val="none" w:sz="0" w:space="0" w:color="auto"/>
                                                            <w:right w:val="none" w:sz="0" w:space="0" w:color="auto"/>
                                                          </w:divBdr>
                                                          <w:divsChild>
                                                            <w:div w:id="263460834">
                                                              <w:marLeft w:val="0"/>
                                                              <w:marRight w:val="0"/>
                                                              <w:marTop w:val="0"/>
                                                              <w:marBottom w:val="0"/>
                                                              <w:divBdr>
                                                                <w:top w:val="none" w:sz="0" w:space="0" w:color="auto"/>
                                                                <w:left w:val="none" w:sz="0" w:space="0" w:color="auto"/>
                                                                <w:bottom w:val="none" w:sz="0" w:space="0" w:color="auto"/>
                                                                <w:right w:val="none" w:sz="0" w:space="0" w:color="auto"/>
                                                              </w:divBdr>
                                                              <w:divsChild>
                                                                <w:div w:id="5105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605975">
                                              <w:marLeft w:val="0"/>
                                              <w:marRight w:val="0"/>
                                              <w:marTop w:val="0"/>
                                              <w:marBottom w:val="0"/>
                                              <w:divBdr>
                                                <w:top w:val="none" w:sz="0" w:space="0" w:color="auto"/>
                                                <w:left w:val="none" w:sz="0" w:space="0" w:color="auto"/>
                                                <w:bottom w:val="none" w:sz="0" w:space="0" w:color="auto"/>
                                                <w:right w:val="none" w:sz="0" w:space="0" w:color="auto"/>
                                              </w:divBdr>
                                              <w:divsChild>
                                                <w:div w:id="1878856051">
                                                  <w:marLeft w:val="0"/>
                                                  <w:marRight w:val="0"/>
                                                  <w:marTop w:val="0"/>
                                                  <w:marBottom w:val="0"/>
                                                  <w:divBdr>
                                                    <w:top w:val="none" w:sz="0" w:space="0" w:color="auto"/>
                                                    <w:left w:val="none" w:sz="0" w:space="0" w:color="auto"/>
                                                    <w:bottom w:val="none" w:sz="0" w:space="0" w:color="auto"/>
                                                    <w:right w:val="none" w:sz="0" w:space="0" w:color="auto"/>
                                                  </w:divBdr>
                                                  <w:divsChild>
                                                    <w:div w:id="1927420169">
                                                      <w:marLeft w:val="0"/>
                                                      <w:marRight w:val="0"/>
                                                      <w:marTop w:val="0"/>
                                                      <w:marBottom w:val="0"/>
                                                      <w:divBdr>
                                                        <w:top w:val="none" w:sz="0" w:space="0" w:color="auto"/>
                                                        <w:left w:val="none" w:sz="0" w:space="0" w:color="auto"/>
                                                        <w:bottom w:val="none" w:sz="0" w:space="0" w:color="auto"/>
                                                        <w:right w:val="none" w:sz="0" w:space="0" w:color="auto"/>
                                                      </w:divBdr>
                                                      <w:divsChild>
                                                        <w:div w:id="1979069583">
                                                          <w:marLeft w:val="0"/>
                                                          <w:marRight w:val="0"/>
                                                          <w:marTop w:val="0"/>
                                                          <w:marBottom w:val="0"/>
                                                          <w:divBdr>
                                                            <w:top w:val="none" w:sz="0" w:space="0" w:color="auto"/>
                                                            <w:left w:val="none" w:sz="0" w:space="0" w:color="auto"/>
                                                            <w:bottom w:val="none" w:sz="0" w:space="0" w:color="auto"/>
                                                            <w:right w:val="none" w:sz="0" w:space="0" w:color="auto"/>
                                                          </w:divBdr>
                                                          <w:divsChild>
                                                            <w:div w:id="1961451099">
                                                              <w:marLeft w:val="0"/>
                                                              <w:marRight w:val="0"/>
                                                              <w:marTop w:val="0"/>
                                                              <w:marBottom w:val="0"/>
                                                              <w:divBdr>
                                                                <w:top w:val="none" w:sz="0" w:space="0" w:color="auto"/>
                                                                <w:left w:val="none" w:sz="0" w:space="0" w:color="auto"/>
                                                                <w:bottom w:val="none" w:sz="0" w:space="0" w:color="auto"/>
                                                                <w:right w:val="none" w:sz="0" w:space="0" w:color="auto"/>
                                                              </w:divBdr>
                                                              <w:divsChild>
                                                                <w:div w:id="896014958">
                                                                  <w:marLeft w:val="0"/>
                                                                  <w:marRight w:val="0"/>
                                                                  <w:marTop w:val="0"/>
                                                                  <w:marBottom w:val="0"/>
                                                                  <w:divBdr>
                                                                    <w:top w:val="none" w:sz="0" w:space="0" w:color="auto"/>
                                                                    <w:left w:val="none" w:sz="0" w:space="0" w:color="auto"/>
                                                                    <w:bottom w:val="none" w:sz="0" w:space="0" w:color="auto"/>
                                                                    <w:right w:val="none" w:sz="0" w:space="0" w:color="auto"/>
                                                                  </w:divBdr>
                                                                  <w:divsChild>
                                                                    <w:div w:id="204119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56056">
                                                  <w:marLeft w:val="0"/>
                                                  <w:marRight w:val="0"/>
                                                  <w:marTop w:val="0"/>
                                                  <w:marBottom w:val="0"/>
                                                  <w:divBdr>
                                                    <w:top w:val="none" w:sz="0" w:space="0" w:color="auto"/>
                                                    <w:left w:val="none" w:sz="0" w:space="0" w:color="auto"/>
                                                    <w:bottom w:val="none" w:sz="0" w:space="0" w:color="auto"/>
                                                    <w:right w:val="none" w:sz="0" w:space="0" w:color="auto"/>
                                                  </w:divBdr>
                                                  <w:divsChild>
                                                    <w:div w:id="69929858">
                                                      <w:marLeft w:val="0"/>
                                                      <w:marRight w:val="0"/>
                                                      <w:marTop w:val="0"/>
                                                      <w:marBottom w:val="0"/>
                                                      <w:divBdr>
                                                        <w:top w:val="none" w:sz="0" w:space="0" w:color="auto"/>
                                                        <w:left w:val="none" w:sz="0" w:space="0" w:color="auto"/>
                                                        <w:bottom w:val="none" w:sz="0" w:space="0" w:color="auto"/>
                                                        <w:right w:val="none" w:sz="0" w:space="0" w:color="auto"/>
                                                      </w:divBdr>
                                                      <w:divsChild>
                                                        <w:div w:id="590091896">
                                                          <w:marLeft w:val="0"/>
                                                          <w:marRight w:val="0"/>
                                                          <w:marTop w:val="0"/>
                                                          <w:marBottom w:val="0"/>
                                                          <w:divBdr>
                                                            <w:top w:val="none" w:sz="0" w:space="0" w:color="auto"/>
                                                            <w:left w:val="none" w:sz="0" w:space="0" w:color="auto"/>
                                                            <w:bottom w:val="none" w:sz="0" w:space="0" w:color="auto"/>
                                                            <w:right w:val="none" w:sz="0" w:space="0" w:color="auto"/>
                                                          </w:divBdr>
                                                          <w:divsChild>
                                                            <w:div w:id="1641036284">
                                                              <w:marLeft w:val="0"/>
                                                              <w:marRight w:val="0"/>
                                                              <w:marTop w:val="0"/>
                                                              <w:marBottom w:val="0"/>
                                                              <w:divBdr>
                                                                <w:top w:val="none" w:sz="0" w:space="0" w:color="auto"/>
                                                                <w:left w:val="none" w:sz="0" w:space="0" w:color="auto"/>
                                                                <w:bottom w:val="none" w:sz="0" w:space="0" w:color="auto"/>
                                                                <w:right w:val="none" w:sz="0" w:space="0" w:color="auto"/>
                                                              </w:divBdr>
                                                              <w:divsChild>
                                                                <w:div w:id="7253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1043396">
          <w:marLeft w:val="0"/>
          <w:marRight w:val="0"/>
          <w:marTop w:val="0"/>
          <w:marBottom w:val="0"/>
          <w:divBdr>
            <w:top w:val="none" w:sz="0" w:space="0" w:color="auto"/>
            <w:left w:val="none" w:sz="0" w:space="0" w:color="auto"/>
            <w:bottom w:val="none" w:sz="0" w:space="0" w:color="auto"/>
            <w:right w:val="none" w:sz="0" w:space="0" w:color="auto"/>
          </w:divBdr>
        </w:div>
        <w:div w:id="1288782869">
          <w:marLeft w:val="0"/>
          <w:marRight w:val="0"/>
          <w:marTop w:val="0"/>
          <w:marBottom w:val="0"/>
          <w:divBdr>
            <w:top w:val="none" w:sz="0" w:space="0" w:color="auto"/>
            <w:left w:val="none" w:sz="0" w:space="0" w:color="auto"/>
            <w:bottom w:val="none" w:sz="0" w:space="0" w:color="auto"/>
            <w:right w:val="none" w:sz="0" w:space="0" w:color="auto"/>
          </w:divBdr>
          <w:divsChild>
            <w:div w:id="1256401771">
              <w:marLeft w:val="0"/>
              <w:marRight w:val="0"/>
              <w:marTop w:val="0"/>
              <w:marBottom w:val="0"/>
              <w:divBdr>
                <w:top w:val="none" w:sz="0" w:space="0" w:color="auto"/>
                <w:left w:val="none" w:sz="0" w:space="0" w:color="auto"/>
                <w:bottom w:val="none" w:sz="0" w:space="0" w:color="auto"/>
                <w:right w:val="none" w:sz="0" w:space="0" w:color="auto"/>
              </w:divBdr>
              <w:divsChild>
                <w:div w:id="254939553">
                  <w:marLeft w:val="0"/>
                  <w:marRight w:val="0"/>
                  <w:marTop w:val="0"/>
                  <w:marBottom w:val="0"/>
                  <w:divBdr>
                    <w:top w:val="none" w:sz="0" w:space="0" w:color="auto"/>
                    <w:left w:val="none" w:sz="0" w:space="0" w:color="auto"/>
                    <w:bottom w:val="none" w:sz="0" w:space="0" w:color="auto"/>
                    <w:right w:val="none" w:sz="0" w:space="0" w:color="auto"/>
                  </w:divBdr>
                  <w:divsChild>
                    <w:div w:id="1320693228">
                      <w:marLeft w:val="0"/>
                      <w:marRight w:val="0"/>
                      <w:marTop w:val="0"/>
                      <w:marBottom w:val="0"/>
                      <w:divBdr>
                        <w:top w:val="none" w:sz="0" w:space="0" w:color="auto"/>
                        <w:left w:val="none" w:sz="0" w:space="0" w:color="auto"/>
                        <w:bottom w:val="none" w:sz="0" w:space="0" w:color="auto"/>
                        <w:right w:val="none" w:sz="0" w:space="0" w:color="auto"/>
                      </w:divBdr>
                    </w:div>
                    <w:div w:id="17572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465291">
          <w:marLeft w:val="0"/>
          <w:marRight w:val="0"/>
          <w:marTop w:val="0"/>
          <w:marBottom w:val="0"/>
          <w:divBdr>
            <w:top w:val="none" w:sz="0" w:space="0" w:color="auto"/>
            <w:left w:val="none" w:sz="0" w:space="0" w:color="auto"/>
            <w:bottom w:val="none" w:sz="0" w:space="0" w:color="auto"/>
            <w:right w:val="none" w:sz="0" w:space="0" w:color="auto"/>
          </w:divBdr>
          <w:divsChild>
            <w:div w:id="270554057">
              <w:marLeft w:val="0"/>
              <w:marRight w:val="0"/>
              <w:marTop w:val="0"/>
              <w:marBottom w:val="0"/>
              <w:divBdr>
                <w:top w:val="none" w:sz="0" w:space="0" w:color="auto"/>
                <w:left w:val="none" w:sz="0" w:space="0" w:color="auto"/>
                <w:bottom w:val="none" w:sz="0" w:space="0" w:color="auto"/>
                <w:right w:val="none" w:sz="0" w:space="0" w:color="auto"/>
              </w:divBdr>
              <w:divsChild>
                <w:div w:id="124156360">
                  <w:marLeft w:val="0"/>
                  <w:marRight w:val="0"/>
                  <w:marTop w:val="0"/>
                  <w:marBottom w:val="0"/>
                  <w:divBdr>
                    <w:top w:val="none" w:sz="0" w:space="0" w:color="auto"/>
                    <w:left w:val="none" w:sz="0" w:space="0" w:color="auto"/>
                    <w:bottom w:val="none" w:sz="0" w:space="0" w:color="auto"/>
                    <w:right w:val="none" w:sz="0" w:space="0" w:color="auto"/>
                  </w:divBdr>
                  <w:divsChild>
                    <w:div w:id="114447223">
                      <w:marLeft w:val="0"/>
                      <w:marRight w:val="0"/>
                      <w:marTop w:val="0"/>
                      <w:marBottom w:val="0"/>
                      <w:divBdr>
                        <w:top w:val="none" w:sz="0" w:space="0" w:color="auto"/>
                        <w:left w:val="none" w:sz="0" w:space="0" w:color="auto"/>
                        <w:bottom w:val="none" w:sz="0" w:space="0" w:color="auto"/>
                        <w:right w:val="none" w:sz="0" w:space="0" w:color="auto"/>
                      </w:divBdr>
                      <w:divsChild>
                        <w:div w:id="2123255633">
                          <w:marLeft w:val="0"/>
                          <w:marRight w:val="0"/>
                          <w:marTop w:val="0"/>
                          <w:marBottom w:val="0"/>
                          <w:divBdr>
                            <w:top w:val="none" w:sz="0" w:space="0" w:color="auto"/>
                            <w:left w:val="none" w:sz="0" w:space="0" w:color="auto"/>
                            <w:bottom w:val="none" w:sz="0" w:space="0" w:color="auto"/>
                            <w:right w:val="none" w:sz="0" w:space="0" w:color="auto"/>
                          </w:divBdr>
                        </w:div>
                      </w:divsChild>
                    </w:div>
                    <w:div w:id="685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iankanoon.org/doc/1198859/" TargetMode="External"/><Relationship Id="rId13" Type="http://schemas.openxmlformats.org/officeDocument/2006/relationships/hyperlink" Target="https://indiankanoon.org/doc/1455226/" TargetMode="External"/><Relationship Id="rId18" Type="http://schemas.openxmlformats.org/officeDocument/2006/relationships/hyperlink" Target="https://indiankanoon.org/doc/481936/"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indiankanoon.org/doc/1408999/" TargetMode="External"/><Relationship Id="rId7" Type="http://schemas.openxmlformats.org/officeDocument/2006/relationships/hyperlink" Target="https://indiankanoon.org/doc/1295106/" TargetMode="External"/><Relationship Id="rId12" Type="http://schemas.openxmlformats.org/officeDocument/2006/relationships/hyperlink" Target="https://indiankanoon.org/doc/1735861/" TargetMode="External"/><Relationship Id="rId17" Type="http://schemas.openxmlformats.org/officeDocument/2006/relationships/hyperlink" Target="https://indiankanoon.org/doc/354660/"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indiankanoon.org/doc/986229/" TargetMode="External"/><Relationship Id="rId20" Type="http://schemas.openxmlformats.org/officeDocument/2006/relationships/hyperlink" Target="https://indiankanoon.org/doc/148759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diankanoon.org/doc/614870/" TargetMode="External"/><Relationship Id="rId24" Type="http://schemas.openxmlformats.org/officeDocument/2006/relationships/hyperlink" Target="https://www.drishtiias.com/to-the-points/Paper2/major-constitutional-amendment-part-1" TargetMode="External"/><Relationship Id="rId5" Type="http://schemas.openxmlformats.org/officeDocument/2006/relationships/footnotes" Target="footnotes.xml"/><Relationship Id="rId15" Type="http://schemas.openxmlformats.org/officeDocument/2006/relationships/hyperlink" Target="https://indiankanoon.org/doc/1762713/" TargetMode="External"/><Relationship Id="rId23" Type="http://schemas.openxmlformats.org/officeDocument/2006/relationships/hyperlink" Target="https://www.drishtiias.com/to-the-points/Paper2/major-constitutional-amendments-part-2" TargetMode="External"/><Relationship Id="rId10" Type="http://schemas.openxmlformats.org/officeDocument/2006/relationships/hyperlink" Target="https://indiankanoon.org/doc/1034417/" TargetMode="External"/><Relationship Id="rId19" Type="http://schemas.openxmlformats.org/officeDocument/2006/relationships/hyperlink" Target="https://indiankanoon.org/doc/949488/" TargetMode="External"/><Relationship Id="rId4" Type="http://schemas.openxmlformats.org/officeDocument/2006/relationships/webSettings" Target="webSettings.xml"/><Relationship Id="rId9" Type="http://schemas.openxmlformats.org/officeDocument/2006/relationships/hyperlink" Target="https://indiankanoon.org/doc/37191/" TargetMode="External"/><Relationship Id="rId14" Type="http://schemas.openxmlformats.org/officeDocument/2006/relationships/hyperlink" Target="https://indiankanoon.org/doc/1582504/" TargetMode="External"/><Relationship Id="rId22" Type="http://schemas.openxmlformats.org/officeDocument/2006/relationships/hyperlink" Target="https://indiankanoon.org/doc/77146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25</Pages>
  <Words>11334</Words>
  <Characters>64608</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Exam</cp:lastModifiedBy>
  <cp:revision>3</cp:revision>
  <dcterms:created xsi:type="dcterms:W3CDTF">2024-10-02T06:36:00Z</dcterms:created>
  <dcterms:modified xsi:type="dcterms:W3CDTF">2024-10-02T06:51:00Z</dcterms:modified>
</cp:coreProperties>
</file>