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E3A8A"/>
          <w:sz w:val="72"/>
          <w:szCs w:val="72"/>
        </w:rPr>
        <w:t xml:space="preserve">EduGenie</w:t>
      </w:r>
    </w:p>
    <w:p>
      <w:pPr>
        <w:spacing w:after="100" w:before="200"/>
        <w:jc w:val="center"/>
      </w:pPr>
      <w:r>
        <w:rPr>
          <w:color w:val="374151"/>
          <w:sz w:val="32"/>
          <w:szCs w:val="32"/>
        </w:rPr>
        <w:t xml:space="preserve">AI-Powered Academic Learning Assistant</w:t>
      </w:r>
    </w:p>
    <w:p>
      <w:pPr>
        <w:spacing w:after="600" w:before="0"/>
        <w:jc w:val="center"/>
      </w:pPr>
      <w:r>
        <w:rPr>
          <w:i/>
          <w:iCs/>
          <w:color w:val="6B7280"/>
          <w:sz w:val="24"/>
          <w:szCs w:val="24"/>
        </w:rPr>
        <w:t xml:space="preserve">Full Technical Documentation — Consolidated, Two Project Variants</w:t>
      </w:r>
    </w:p>
    <w:p>
      <w:pPr>
        <w:spacing w:after="60"/>
        <w:jc w:val="center"/>
      </w:pPr>
      <w:r>
        <w:rPr>
          <w:color w:val="6B7280"/>
          <w:sz w:val="20"/>
          <w:szCs w:val="20"/>
        </w:rPr>
        <w:t xml:space="preserve">Compiled from project source materials</w:t>
      </w:r>
    </w:p>
    <w:p>
      <w:pPr>
        <w:spacing w:after="60"/>
        <w:jc w:val="center"/>
      </w:pPr>
      <w:r>
        <w:rPr>
          <w:color w:val="6B7280"/>
          <w:sz w:val="20"/>
          <w:szCs w:val="20"/>
        </w:rPr>
        <w:t xml:space="preserve">Document generated: September 25,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line="276"/>
      </w:pPr>
      <w:r>
        <w:rPr>
          <w:i/>
          <w:iCs/>
          <w:color w:val="6B7280"/>
          <w:sz w:val="18"/>
          <w:szCs w:val="18"/>
        </w:rPr>
        <w:t xml:space="preserve">(Right-click the table above and choose “Update Field” in Word to populate/refresh page numbers.)</w:t>
      </w:r>
    </w:p>
    <w:p>
      <w:r>
        <w:br w:type="page"/>
      </w:r>
    </w:p>
    <w:p>
      <w:pPr>
        <w:pStyle w:val="Heading1"/>
        <w:spacing w:after="200" w:before="400"/>
      </w:pPr>
      <w:r>
        <w:t xml:space="preserve">0. Documentation Note — Two Distinct Implementations</w:t>
      </w:r>
    </w:p>
    <w:p>
      <w:pPr>
        <w:spacing w:after="160" w:line="276"/>
      </w:pPr>
      <w:r>
        <w:t xml:space="preserve">The two source materials provided for this documentation both describe a project named “EduGenie,” but they describe two different systems: different backend frameworks, different frontend stacks, different AI models, and different fallback strategies. They are not versions of the same codebase — there is no evidence one evolved from the other. Rather than force them into a single, internally contradictory specification, this document treats them as two separate variants and documents each in full, followed by a direct comparison and a set of consolidation notes.</w:t>
      </w:r>
    </w:p>
    <w:p>
      <w:pPr>
        <w:pStyle w:val="Heading2"/>
        <w:spacing w:after="150" w:before="300"/>
      </w:pPr>
      <w:r>
        <w:t xml:space="preserve">0.1 Summary of the Conflict</w:t>
      </w:r>
    </w:p>
    <w:tbl>
      <w:tblPr>
        <w:tblW w:type="dxa" w:w="9350"/>
        <w:tblBorders>
          <w:top w:val="single" w:color="CCCCCC" w:sz="4"/>
          <w:left w:val="single" w:color="CCCCCC" w:sz="4"/>
          <w:bottom w:val="single" w:color="CCCCCC" w:sz="4"/>
          <w:right w:val="single" w:color="CCCCCC" w:sz="4"/>
          <w:insideH w:val="single" w:color="E5E7EB" w:sz="4"/>
          <w:insideV w:val="single" w:color="E5E7EB" w:sz="4"/>
        </w:tblBorders>
      </w:tblPr>
      <w:tblGrid>
        <w:gridCol w:w="2400"/>
        <w:gridCol w:w="3500"/>
        <w:gridCol w:w="3450"/>
      </w:tblGrid>
      <w:tr>
        <w:trPr>
          <w:tblHeader/>
        </w:trPr>
        <w:tc>
          <w:tcPr>
            <w:tcW w:type="dxa" w:w="2400"/>
            <w:shd w:fill="1E3A8A" w:val="clear"/>
            <w:tcMar>
              <w:top w:type="dxa" w:w="80"/>
              <w:left w:type="dxa" w:w="120"/>
              <w:bottom w:type="dxa" w:w="80"/>
              <w:right w:type="dxa" w:w="120"/>
            </w:tcMar>
            <w:vAlign w:val="center"/>
          </w:tcPr>
          <w:p>
            <w:pPr>
              <w:jc w:val="left"/>
            </w:pPr>
            <w:r>
              <w:rPr>
                <w:b/>
                <w:bCs/>
                <w:color w:val="FFFFFF"/>
                <w:sz w:val="20"/>
                <w:szCs w:val="20"/>
              </w:rPr>
              <w:t xml:space="preserve">Dimension</w:t>
            </w:r>
          </w:p>
        </w:tc>
        <w:tc>
          <w:tcPr>
            <w:tcW w:type="dxa" w:w="3500"/>
            <w:shd w:fill="1E3A8A" w:val="clear"/>
            <w:tcMar>
              <w:top w:type="dxa" w:w="80"/>
              <w:left w:type="dxa" w:w="120"/>
              <w:bottom w:type="dxa" w:w="80"/>
              <w:right w:type="dxa" w:w="120"/>
            </w:tcMar>
            <w:vAlign w:val="center"/>
          </w:tcPr>
          <w:p>
            <w:pPr>
              <w:jc w:val="left"/>
            </w:pPr>
            <w:r>
              <w:rPr>
                <w:b/>
                <w:bCs/>
                <w:color w:val="FFFFFF"/>
                <w:sz w:val="20"/>
                <w:szCs w:val="20"/>
              </w:rPr>
              <w:t xml:space="preserve">Variant A (Source: README)</w:t>
            </w:r>
          </w:p>
        </w:tc>
        <w:tc>
          <w:tcPr>
            <w:tcW w:type="dxa" w:w="3450"/>
            <w:shd w:fill="1E3A8A" w:val="clear"/>
            <w:tcMar>
              <w:top w:type="dxa" w:w="80"/>
              <w:left w:type="dxa" w:w="120"/>
              <w:bottom w:type="dxa" w:w="80"/>
              <w:right w:type="dxa" w:w="120"/>
            </w:tcMar>
            <w:vAlign w:val="center"/>
          </w:tcPr>
          <w:p>
            <w:pPr>
              <w:jc w:val="left"/>
            </w:pPr>
            <w:r>
              <w:rPr>
                <w:b/>
                <w:bCs/>
                <w:color w:val="FFFFFF"/>
                <w:sz w:val="20"/>
                <w:szCs w:val="20"/>
              </w:rPr>
              <w:t xml:space="preserve">Variant B (Source: PDF / SmartInternz report)</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Backend framework</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Express.js (Node.js / TypeScript)</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FastAPI (Python)</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React 19 + Vite + Tailwind CSS v4</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Server-rendered HTML (Jinja2) + plain CSS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Primary AI model</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gemini-3.8-flash (cloud)</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Gemini 1.5 Pro (cloud)</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Fallback models</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gemini-3.5-flash-lite → gemini-flash-latest, then an offline knowledge base</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None described for Q&amp;A / quiz / summary / roadmap</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Local / on-device model</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None</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LaMini-Flan-T5-783M, used only for the Explanation module</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Quiz output guarantee</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Schema-enforced JSON via responseSchema</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Free-text JSON requested by prompt, cleaned with a regex before parsing</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Markdown rendering</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marked.js + Tailwind .prose classes</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Not specified (server-rendered strings)</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Entry point</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server.ts</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main.py</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Package manager / runtime</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npm / Node.js 18+</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pip / Python 3.10+, Uvicorn ASGI server</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Attribution</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Generic open-source README</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SmartBridge / SmartInternz internship submission, authored by Tella Divya Sree, mentor Siri, dated 11/04/2025</w:t>
            </w:r>
          </w:p>
        </w:tc>
      </w:tr>
    </w:tbl>
    <w:p>
      <w:pPr>
        <w:spacing w:before="200"/>
      </w:pPr>
    </w:p>
    <w:p>
      <w:pPr>
        <w:pStyle w:val="Heading2"/>
        <w:spacing w:after="150" w:before="300"/>
      </w:pPr>
      <w:r>
        <w:t xml:space="preserve">0.2 How This Document Is Organized</w:t>
      </w:r>
    </w:p>
    <w:p>
      <w:pPr>
        <w:pStyle w:val="ListParagraph"/>
        <w:numPr>
          <w:ilvl w:val="0"/>
          <w:numId w:val="1"/>
        </w:numPr>
        <w:spacing w:after="80" w:line="276"/>
      </w:pPr>
      <w:r>
        <w:t xml:space="preserve">Part I documents Variant A in full: architecture, model cascade, webflow, tech stack, setup, API reference, file structure, testing, and deployment.</w:t>
      </w:r>
    </w:p>
    <w:p>
      <w:pPr>
        <w:pStyle w:val="ListParagraph"/>
        <w:numPr>
          <w:ilvl w:val="0"/>
          <w:numId w:val="1"/>
        </w:numPr>
        <w:spacing w:after="80" w:line="276"/>
      </w:pPr>
      <w:r>
        <w:t xml:space="preserve">Part II documents Variant B in full: project description, architecture, prerequisites, milestone-by-milestone build log, module logic, API reference, file structure, and example walkthroughs.</w:t>
      </w:r>
    </w:p>
    <w:p>
      <w:pPr>
        <w:pStyle w:val="ListParagraph"/>
        <w:numPr>
          <w:ilvl w:val="0"/>
          <w:numId w:val="1"/>
        </w:numPr>
        <w:spacing w:after="80" w:line="276"/>
      </w:pPr>
      <w:r>
        <w:t xml:space="preserve">Part III compares the two variants side by side.</w:t>
      </w:r>
    </w:p>
    <w:p>
      <w:pPr>
        <w:pStyle w:val="ListParagraph"/>
        <w:numPr>
          <w:ilvl w:val="0"/>
          <w:numId w:val="1"/>
        </w:numPr>
        <w:spacing w:after="80" w:line="276"/>
      </w:pPr>
      <w:r>
        <w:t xml:space="preserve">Part IV gives consolidation notes — direct, critical observations on gaps and risks in each variant, useful before either is taken into production.</w:t>
      </w:r>
    </w:p>
    <w:p>
      <w:r>
        <w:br w:type="page"/>
      </w:r>
    </w:p>
    <w:p>
      <w:pPr>
        <w:pStyle w:val="Heading1"/>
        <w:spacing w:after="200" w:before="400"/>
      </w:pPr>
      <w:r>
        <w:t xml:space="preserve">Part I — Variant A: React + Express + Gemini Multi-Model Cascade</w:t>
      </w:r>
    </w:p>
    <w:p>
      <w:pPr>
        <w:pStyle w:val="Heading2"/>
        <w:spacing w:after="150" w:before="300"/>
      </w:pPr>
      <w:r>
        <w:t xml:space="preserve">1.1 Overview &amp; Value Proposition</w:t>
      </w:r>
    </w:p>
    <w:p>
      <w:pPr>
        <w:spacing w:after="160" w:line="276"/>
      </w:pPr>
      <w:r>
        <w:t xml:space="preserve">EduGenie (Variant A) is an academic learning assistant built as a full-stack TypeScript application. Its stated design goals are to avoid raw, unformatted LLM output and instead enforce four things: student-centric prompting (analogies, real-world examples, beginner-friendly scaffolding), clean typography (Markdown rendered through Tailwind's typography plugin, with no stray asterisks or formatting artifacts), structured, self-contained learning tools (interactive self-grading quizzes, phased roadmaps), and reliability through a multi-model cascade with an offline fallback knowledge base so the app degrades gracefully rather than failing outright.</w:t>
      </w:r>
    </w:p>
    <w:p>
      <w:pPr>
        <w:pStyle w:val="Heading2"/>
        <w:spacing w:after="150" w:before="300"/>
      </w:pPr>
      <w:r>
        <w:t xml:space="preserve">1.2 Key Features</w:t>
      </w:r>
    </w:p>
    <w:tbl>
      <w:tblPr>
        <w:tblW w:type="dxa" w:w="9350"/>
        <w:tblBorders>
          <w:top w:val="single" w:color="CCCCCC" w:sz="4"/>
          <w:left w:val="single" w:color="CCCCCC" w:sz="4"/>
          <w:bottom w:val="single" w:color="CCCCCC" w:sz="4"/>
          <w:right w:val="single" w:color="CCCCCC" w:sz="4"/>
          <w:insideH w:val="single" w:color="E5E7EB" w:sz="4"/>
          <w:insideV w:val="single" w:color="E5E7EB" w:sz="4"/>
        </w:tblBorders>
      </w:tblPr>
      <w:tblGrid>
        <w:gridCol w:w="2600"/>
        <w:gridCol w:w="2000"/>
        <w:gridCol w:w="4750"/>
      </w:tblGrid>
      <w:tr>
        <w:trPr>
          <w:tblHeader/>
        </w:trPr>
        <w:tc>
          <w:tcPr>
            <w:tcW w:type="dxa" w:w="2600"/>
            <w:shd w:fill="1E3A8A"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2000"/>
            <w:shd w:fill="1E3A8A"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4750"/>
            <w:shd w:fill="1E3A8A"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Instant Academic Q&amp;A</w:t>
            </w:r>
          </w:p>
        </w:tc>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/qa</w:t>
            </w:r>
          </w:p>
        </w:tc>
        <w:tc>
          <w:tcPr>
            <w:tcW w:type="dxa" w:w="4750"/>
            <w:tcMar>
              <w:top w:type="dxa" w:w="80"/>
              <w:left w:type="dxa" w:w="120"/>
              <w:bottom w:type="dxa" w:w="80"/>
              <w:right w:type="dxa" w:w="120"/>
            </w:tcMar>
            <w:vAlign w:val="center"/>
          </w:tcPr>
          <w:p>
            <w:pPr>
              <w:jc w:val="left"/>
            </w:pPr>
            <w:r>
              <w:rPr>
                <w:b w:val="false"/>
                <w:bCs w:val="false"/>
                <w:color w:val="000000"/>
                <w:sz w:val="20"/>
                <w:szCs w:val="20"/>
              </w:rPr>
              <w:t xml:space="preserve">Answers academic, historical, and scientific questions with structured bullet points.</w:t>
            </w:r>
          </w:p>
        </w:tc>
      </w:tr>
      <w:tr>
        <w:tc>
          <w:tcPr>
            <w:tcW w:type="dxa" w:w="26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Concept Explainer</w:t>
            </w:r>
          </w:p>
        </w:tc>
        <w:tc>
          <w:tcPr>
            <w:tcW w:type="dxa" w:w="20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/explain</w:t>
            </w:r>
          </w:p>
        </w:tc>
        <w:tc>
          <w:tcPr>
            <w:tcW w:type="dxa" w:w="47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Breaks down complex topics using analogies and key-takeaway summaries.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Text Summarizer</w:t>
            </w:r>
          </w:p>
        </w:tc>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/summarize</w:t>
            </w:r>
          </w:p>
        </w:tc>
        <w:tc>
          <w:tcPr>
            <w:tcW w:type="dxa" w:w="4750"/>
            <w:tcMar>
              <w:top w:type="dxa" w:w="80"/>
              <w:left w:type="dxa" w:w="120"/>
              <w:bottom w:type="dxa" w:w="80"/>
              <w:right w:type="dxa" w:w="120"/>
            </w:tcMar>
            <w:vAlign w:val="center"/>
          </w:tcPr>
          <w:p>
            <w:pPr>
              <w:jc w:val="left"/>
            </w:pPr>
            <w:r>
              <w:rPr>
                <w:b w:val="false"/>
                <w:bCs w:val="false"/>
                <w:color w:val="000000"/>
                <w:sz w:val="20"/>
                <w:szCs w:val="20"/>
              </w:rPr>
              <w:t xml:space="preserve">Condenses textbook chapters, papers, and transcripts into revision-ready summaries.</w:t>
            </w:r>
          </w:p>
        </w:tc>
      </w:tr>
      <w:tr>
        <w:tc>
          <w:tcPr>
            <w:tcW w:type="dxa" w:w="26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Interactive Quiz Engine</w:t>
            </w:r>
          </w:p>
        </w:tc>
        <w:tc>
          <w:tcPr>
            <w:tcW w:type="dxa" w:w="20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/quiz</w:t>
            </w:r>
          </w:p>
        </w:tc>
        <w:tc>
          <w:tcPr>
            <w:tcW w:type="dxa" w:w="47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Generates 3 MCQs with 4 options each, instant scoring, explanations, and a confetti animation on completion.</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Adaptive Roadmap Advisor</w:t>
            </w:r>
          </w:p>
        </w:tc>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/learn/recommendations</w:t>
            </w:r>
          </w:p>
        </w:tc>
        <w:tc>
          <w:tcPr>
            <w:tcW w:type="dxa" w:w="4750"/>
            <w:tcMar>
              <w:top w:type="dxa" w:w="80"/>
              <w:left w:type="dxa" w:w="120"/>
              <w:bottom w:type="dxa" w:w="80"/>
              <w:right w:type="dxa" w:w="120"/>
            </w:tcMar>
            <w:vAlign w:val="center"/>
          </w:tcPr>
          <w:p>
            <w:pPr>
              <w:jc w:val="left"/>
            </w:pPr>
            <w:r>
              <w:rPr>
                <w:b w:val="false"/>
                <w:bCs w:val="false"/>
                <w:color w:val="000000"/>
                <w:sz w:val="20"/>
                <w:szCs w:val="20"/>
              </w:rPr>
              <w:t xml:space="preserve">Builds a 3-phase (Beginner → Intermediate → Advanced) roadmap with timeframes and resources.</w:t>
            </w:r>
          </w:p>
        </w:tc>
      </w:tr>
      <w:tr>
        <w:tc>
          <w:tcPr>
            <w:tcW w:type="dxa" w:w="26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Interactive Project Kanban</w:t>
            </w:r>
          </w:p>
        </w:tc>
        <w:tc>
          <w:tcPr>
            <w:tcW w:type="dxa" w:w="20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/docs (in-app view)</w:t>
            </w:r>
          </w:p>
        </w:tc>
        <w:tc>
          <w:tcPr>
            <w:tcW w:type="dxa" w:w="47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Built-in tracker showing milestone progress and architecture specs.</w:t>
            </w:r>
          </w:p>
        </w:tc>
      </w:tr>
    </w:tbl>
    <w:p>
      <w:pPr>
        <w:pStyle w:val="Heading2"/>
        <w:spacing w:after="150" w:before="300"/>
      </w:pPr>
      <w:r>
        <w:t xml:space="preserve">1.3 High-Level System Architecture</w:t>
      </w:r>
    </w:p>
    <w:p>
      <w:pPr>
        <w:spacing w:after="160" w:line="276"/>
      </w:pPr>
      <w:r>
        <w:t xml:space="preserve">The client never talks to Gemini directly. All requests pass through the Express server, which injects system prompts, selects the model tier, and normalizes the response shape before it reaches the browser.</w:t>
      </w:r>
    </w:p>
    <w:p>
      <w:pPr>
        <w:spacing w:after="0" w:before="20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spacing w:after="260" w:before="80"/>
        <w:jc w:val="center"/>
      </w:pPr>
      <w:r>
        <w:rPr>
          <w:i/>
          <w:iCs/>
          <w:color w:val="555555"/>
          <w:sz w:val="20"/>
          <w:szCs w:val="20"/>
        </w:rPr>
        <w:t xml:space="preserve">Figure 1.1 — High-level system architecture</w:t>
      </w:r>
    </w:p>
    <w:p>
      <w:pPr>
        <w:pStyle w:val="ListParagraph"/>
        <w:numPr>
          <w:ilvl w:val="0"/>
          <w:numId w:val="1"/>
        </w:numPr>
        <w:spacing w:after="80" w:line="276"/>
      </w:pPr>
      <w:r>
        <w:t xml:space="preserve">Client (React 19 + Tailwind v4 + Vite) sends HTTP GET or POST requests, either as query parameters or a JSON body.</w:t>
      </w:r>
    </w:p>
    <w:p>
      <w:pPr>
        <w:pStyle w:val="ListParagraph"/>
        <w:numPr>
          <w:ilvl w:val="0"/>
          <w:numId w:val="1"/>
        </w:numPr>
        <w:spacing w:after="80" w:line="276"/>
      </w:pPr>
      <w:r>
        <w:t xml:space="preserve">The Express server (server.ts, port 3000) validates the request and injects the system prompt appropriate to the module.</w:t>
      </w:r>
    </w:p>
    <w:p>
      <w:pPr>
        <w:pStyle w:val="ListParagraph"/>
        <w:numPr>
          <w:ilvl w:val="0"/>
          <w:numId w:val="1"/>
        </w:numPr>
        <w:spacing w:after="80" w:line="276"/>
      </w:pPr>
      <w:r>
        <w:t xml:space="preserve">The @google/genai TypeScript SDK issues the call, trying gemini-3.8-flash first, then falling back through the cascade described in §1.4.</w:t>
      </w:r>
    </w:p>
    <w:p>
      <w:pPr>
        <w:pStyle w:val="ListParagraph"/>
        <w:numPr>
          <w:ilvl w:val="0"/>
          <w:numId w:val="1"/>
        </w:numPr>
        <w:spacing w:after="80" w:line="276"/>
      </w:pPr>
      <w:r>
        <w:t xml:space="preserve">If the API is offline or rate-limited at every tier, the server serves a curated response from the built-in offline knowledge base instead of failing the request.</w:t>
      </w:r>
    </w:p>
    <w:p>
      <w:pPr>
        <w:pStyle w:val="ListParagraph"/>
        <w:numPr>
          <w:ilvl w:val="0"/>
          <w:numId w:val="1"/>
        </w:numPr>
        <w:spacing w:after="80" w:line="276"/>
      </w:pPr>
      <w:r>
        <w:t xml:space="preserve">The server returns a normalized JSON payload; the client renders it with marked.js and Tailwind's .prose classes.</w:t>
      </w:r>
    </w:p>
    <w:p>
      <w:pPr>
        <w:pStyle w:val="Heading2"/>
        <w:spacing w:after="150" w:before="300"/>
      </w:pPr>
      <w:r>
        <w:t xml:space="preserve">1.4 Multi-Model Cascade &amp; Fallback Logic</w:t>
      </w:r>
    </w:p>
    <w:p>
      <w:pPr>
        <w:spacing w:after="160" w:line="276"/>
      </w:pPr>
      <w:r>
        <w:t xml:space="preserve">Every request first checks whether GEMINI_API_KEY is configured. If not, the app serves the offline knowledge base immediately — it never attempts a network call it knows will fail. If a key is present, the server tries three model tiers in order, only advancing on a failure (404) or quota error (429).</w:t>
      </w:r>
    </w:p>
    <w:p>
      <w:pPr>
        <w:spacing w:after="0" w:before="200"/>
        <w:jc w:val="center"/>
      </w:pPr>
      <w:r>
        <w:drawing>
          <wp:inline distT="0" distB="0" distL="0" distR="0">
            <wp:extent cx="30099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09900" cy="6477000"/>
                    </a:xfrm>
                    <a:prstGeom prst="rect">
                      <a:avLst/>
                    </a:prstGeom>
                  </pic:spPr>
                </pic:pic>
              </a:graphicData>
            </a:graphic>
          </wp:inline>
        </w:drawing>
      </w:r>
    </w:p>
    <w:p>
      <w:pPr>
        <w:spacing w:after="260" w:before="80"/>
        <w:jc w:val="center"/>
      </w:pPr>
      <w:r>
        <w:rPr>
          <w:i/>
          <w:iCs/>
          <w:color w:val="555555"/>
          <w:sz w:val="20"/>
          <w:szCs w:val="20"/>
        </w:rPr>
        <w:t xml:space="preserve">Figure 1.2 — Multi-model cascade &amp; fallback flowchart</w:t>
      </w:r>
    </w:p>
    <w:p>
      <w:pPr>
        <w:tabs>
          <w:tab w:val="left" w:pos="450"/>
        </w:tabs>
        <w:spacing w:after="80" w:line="276"/>
        <w:ind w:left="450" w:hanging="260"/>
      </w:pPr>
      <w:r>
        <w:t xml:space="preserve">1.	Attempt gemini-3.8-flash (primary reasoning model).</w:t>
      </w:r>
    </w:p>
    <w:p>
      <w:pPr>
        <w:tabs>
          <w:tab w:val="left" w:pos="450"/>
        </w:tabs>
        <w:spacing w:after="80" w:line="276"/>
        <w:ind w:left="450" w:hanging="260"/>
      </w:pPr>
      <w:r>
        <w:t xml:space="preserve">2.	On 404 or 429, attempt gemini-3.5-flash-lite.</w:t>
      </w:r>
    </w:p>
    <w:p>
      <w:pPr>
        <w:tabs>
          <w:tab w:val="left" w:pos="450"/>
        </w:tabs>
        <w:spacing w:after="80" w:line="276"/>
        <w:ind w:left="450" w:hanging="260"/>
      </w:pPr>
      <w:r>
        <w:t xml:space="preserve">3.	On further failure, attempt gemini-flash-latest.</w:t>
      </w:r>
    </w:p>
    <w:p>
      <w:pPr>
        <w:tabs>
          <w:tab w:val="left" w:pos="450"/>
        </w:tabs>
        <w:spacing w:after="80" w:line="276"/>
        <w:ind w:left="450" w:hanging="260"/>
      </w:pPr>
      <w:r>
        <w:t xml:space="preserve">4.	If all three are exhausted, fall back to the offline educational knowledge base.</w:t>
      </w:r>
    </w:p>
    <w:p>
      <w:pPr>
        <w:tabs>
          <w:tab w:val="left" w:pos="450"/>
        </w:tabs>
        <w:spacing w:after="80" w:line="276"/>
        <w:ind w:left="450" w:hanging="260"/>
      </w:pPr>
      <w:r>
        <w:t xml:space="preserve">5.	Whatever the source, render the result through marked.js and Tailwind typography.</w:t>
      </w:r>
    </w:p>
    <w:p>
      <w:pPr>
        <w:pStyle w:val="Heading2"/>
        <w:spacing w:after="150" w:before="300"/>
      </w:pPr>
      <w:r>
        <w:t xml:space="preserve">1.5 Quiz Generation &amp; Validation Engine</w:t>
      </w:r>
    </w:p>
    <w:p>
      <w:pPr>
        <w:spacing w:after="160" w:line="276"/>
      </w:pPr>
      <w:r>
        <w:t xml:space="preserve">Quiz output is constrained with responseMimeType: "application/json" and an explicit responseSchema passed to the Gemini call, rather than relying on prompt wording alone. The sequence below is the request/response path for a single quiz generation:</w:t>
      </w:r>
    </w:p>
    <w:p>
      <w:pPr>
        <w:tabs>
          <w:tab w:val="left" w:pos="450"/>
        </w:tabs>
        <w:spacing w:after="80" w:line="276"/>
        <w:ind w:left="450" w:hanging="260"/>
      </w:pPr>
      <w:r>
        <w:t xml:space="preserve">1.	Student enters a topic (e.g. “Solar System”) into the QuizModule component.</w:t>
      </w:r>
    </w:p>
    <w:p>
      <w:pPr>
        <w:tabs>
          <w:tab w:val="left" w:pos="450"/>
        </w:tabs>
        <w:spacing w:after="80" w:line="276"/>
        <w:ind w:left="450" w:hanging="260"/>
      </w:pPr>
      <w:r>
        <w:t xml:space="preserve">2.	The UI issues POST /quiz with { "text": "Solar System" }.</w:t>
      </w:r>
    </w:p>
    <w:p>
      <w:pPr>
        <w:tabs>
          <w:tab w:val="left" w:pos="450"/>
        </w:tabs>
        <w:spacing w:after="80" w:line="276"/>
        <w:ind w:left="450" w:hanging="260"/>
      </w:pPr>
      <w:r>
        <w:t xml:space="preserve">3.	The Express handler calls Gemini with responseMimeType: "application/json" and the quiz responseSchema.</w:t>
      </w:r>
    </w:p>
    <w:p>
      <w:pPr>
        <w:tabs>
          <w:tab w:val="left" w:pos="450"/>
        </w:tabs>
        <w:spacing w:after="80" w:line="276"/>
        <w:ind w:left="450" w:hanging="260"/>
      </w:pPr>
      <w:r>
        <w:t xml:space="preserve">4.	Gemini returns a JSON string: an array of { question, options[4], answer, explanation } objects.</w:t>
      </w:r>
    </w:p>
    <w:p>
      <w:pPr>
        <w:tabs>
          <w:tab w:val="left" w:pos="450"/>
        </w:tabs>
        <w:spacing w:after="80" w:line="276"/>
        <w:ind w:left="450" w:hanging="260"/>
      </w:pPr>
      <w:r>
        <w:t xml:space="preserve">5.	The server runs JSON.parse() as a verification step before responding.</w:t>
      </w:r>
    </w:p>
    <w:p>
      <w:pPr>
        <w:tabs>
          <w:tab w:val="left" w:pos="450"/>
        </w:tabs>
        <w:spacing w:after="80" w:line="276"/>
        <w:ind w:left="450" w:hanging="260"/>
      </w:pPr>
      <w:r>
        <w:t xml:space="preserve">6.	The API responds with { quiz: [...], model: "gemini-3.8-flash" }.</w:t>
      </w:r>
    </w:p>
    <w:p>
      <w:pPr>
        <w:tabs>
          <w:tab w:val="left" w:pos="450"/>
        </w:tabs>
        <w:spacing w:after="80" w:line="276"/>
        <w:ind w:left="450" w:hanging="260"/>
      </w:pPr>
      <w:r>
        <w:t xml:space="preserve">7.	The UI renders 3 interactive cards with radio-button options.</w:t>
      </w:r>
    </w:p>
    <w:p>
      <w:pPr>
        <w:tabs>
          <w:tab w:val="left" w:pos="450"/>
        </w:tabs>
        <w:spacing w:after="80" w:line="276"/>
        <w:ind w:left="450" w:hanging="260"/>
      </w:pPr>
      <w:r>
        <w:t xml:space="preserve">8.	The student selects answers and clicks “Check Answers.”</w:t>
      </w:r>
    </w:p>
    <w:p>
      <w:pPr>
        <w:tabs>
          <w:tab w:val="left" w:pos="450"/>
        </w:tabs>
        <w:spacing w:after="80" w:line="276"/>
        <w:ind w:left="450" w:hanging="260"/>
      </w:pPr>
      <w:r>
        <w:t xml:space="preserve">9.	The UI scores the attempt client-side against the answer key and displays green/red badges, explanations, and a confetti animation.</w:t>
      </w:r>
    </w:p>
    <w:p>
      <w:pPr>
        <w:pStyle w:val="Heading2"/>
        <w:spacing w:after="150" w:before="300"/>
      </w:pPr>
      <w:r>
        <w:t xml:space="preserve">1.6 Application Webflow</w:t>
      </w:r>
    </w:p>
    <w:p>
      <w:pPr>
        <w:spacing w:after="0" w:before="200"/>
        <w:jc w:val="center"/>
      </w:pPr>
      <w:r>
        <w:drawing>
          <wp:inline distT="0" distB="0" distL="0" distR="0">
            <wp:extent cx="5905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38275"/>
                    </a:xfrm>
                    <a:prstGeom prst="rect">
                      <a:avLst/>
                    </a:prstGeom>
                  </pic:spPr>
                </pic:pic>
              </a:graphicData>
            </a:graphic>
          </wp:inline>
        </w:drawing>
      </w:r>
    </w:p>
    <w:p>
      <w:pPr>
        <w:spacing w:after="260" w:before="80"/>
        <w:jc w:val="center"/>
      </w:pPr>
      <w:r>
        <w:rPr>
          <w:i/>
          <w:iCs/>
          <w:color w:val="555555"/>
          <w:sz w:val="20"/>
          <w:szCs w:val="20"/>
        </w:rPr>
        <w:t xml:space="preserve">Figure 1.3 — Application webflow</w:t>
      </w:r>
    </w:p>
    <w:p>
      <w:pPr>
        <w:pStyle w:val="Heading3"/>
        <w:spacing w:after="120" w:before="240"/>
      </w:pPr>
      <w:r>
        <w:t xml:space="preserve">1.6.1 Header Navigation</w:t>
      </w:r>
    </w:p>
    <w:p>
      <w:pPr>
        <w:pStyle w:val="ListParagraph"/>
        <w:numPr>
          <w:ilvl w:val="0"/>
          <w:numId w:val="1"/>
        </w:numPr>
        <w:spacing w:after="80" w:line="276"/>
      </w:pPr>
      <w:r>
        <w:t xml:space="preserve">All Tools — shows all 5 modules simultaneously on one page; suited to desktop study sessions.</w:t>
      </w:r>
    </w:p>
    <w:p>
      <w:pPr>
        <w:pStyle w:val="ListParagraph"/>
        <w:numPr>
          <w:ilvl w:val="0"/>
          <w:numId w:val="1"/>
        </w:numPr>
        <w:spacing w:after="80" w:line="276"/>
      </w:pPr>
      <w:r>
        <w:t xml:space="preserve">Individual Modes — a focused, tab-by-tab workflow; suited to mobile or single-topic sessions.</w:t>
      </w:r>
    </w:p>
    <w:p>
      <w:pPr>
        <w:pStyle w:val="ListParagraph"/>
        <w:numPr>
          <w:ilvl w:val="0"/>
          <w:numId w:val="1"/>
        </w:numPr>
        <w:spacing w:after="80" w:line="276"/>
      </w:pPr>
      <w:r>
        <w:t xml:space="preserve">Project Architecture — an interactive Kanban board tracking requirements, specs, and build status.</w:t>
      </w:r>
    </w:p>
    <w:p>
      <w:pPr>
        <w:pStyle w:val="Heading3"/>
        <w:spacing w:after="120" w:before="240"/>
      </w:pPr>
      <w:r>
        <w:t xml:space="preserve">1.6.2 Scenarios Bar</w:t>
      </w:r>
    </w:p>
    <w:p>
      <w:pPr>
        <w:spacing w:after="160" w:line="276"/>
      </w:pPr>
      <w:r>
        <w:t xml:space="preserve">One-click test scenarios pre-populate inputs across modules: Largest Ocean, Photosynthesis, Industrial Revolution, Solar System, and Full Stack Web Development.</w:t>
      </w:r>
    </w:p>
    <w:p>
      <w:pPr>
        <w:pStyle w:val="Heading3"/>
        <w:spacing w:after="120" w:before="240"/>
      </w:pPr>
      <w:r>
        <w:t xml:space="preserve">1.6.3 Response Rendering</w:t>
      </w:r>
    </w:p>
    <w:p>
      <w:pPr>
        <w:pStyle w:val="ListParagraph"/>
        <w:numPr>
          <w:ilvl w:val="0"/>
          <w:numId w:val="1"/>
        </w:numPr>
        <w:spacing w:after="80" w:line="276"/>
      </w:pPr>
      <w:r>
        <w:t xml:space="preserve">Content passes through marked.parse() and Tailwind's .prose classes for consistent lists, bold terms, headers, and code formatting.</w:t>
      </w:r>
    </w:p>
    <w:p>
      <w:pPr>
        <w:pStyle w:val="ListParagraph"/>
        <w:numPr>
          <w:ilvl w:val="0"/>
          <w:numId w:val="1"/>
        </w:numPr>
        <w:spacing w:after="80" w:line="276"/>
      </w:pPr>
      <w:r>
        <w:t xml:space="preserve">A navigator.clipboard-based copy button gives temporary “Copied” feedback on each response.</w:t>
      </w:r>
    </w:p>
    <w:p>
      <w:pPr>
        <w:pStyle w:val="Heading2"/>
        <w:spacing w:after="150" w:before="300"/>
      </w:pPr>
      <w:r>
        <w:t xml:space="preserve">1.7 Complete Technology Stack</w:t>
      </w:r>
    </w:p>
    <w:tbl>
      <w:tblPr>
        <w:tblW w:type="dxa" w:w="9350"/>
        <w:tblBorders>
          <w:top w:val="single" w:color="CCCCCC" w:sz="4"/>
          <w:left w:val="single" w:color="CCCCCC" w:sz="4"/>
          <w:bottom w:val="single" w:color="CCCCCC" w:sz="4"/>
          <w:right w:val="single" w:color="CCCCCC" w:sz="4"/>
          <w:insideH w:val="single" w:color="E5E7EB" w:sz="4"/>
          <w:insideV w:val="single" w:color="E5E7EB" w:sz="4"/>
        </w:tblBorders>
      </w:tblPr>
      <w:tblGrid>
        <w:gridCol w:w="1900"/>
        <w:gridCol w:w="2900"/>
        <w:gridCol w:w="4550"/>
      </w:tblGrid>
      <w:tr>
        <w:trPr>
          <w:tblHeader/>
        </w:trPr>
        <w:tc>
          <w:tcPr>
            <w:tcW w:type="dxa" w:w="1900"/>
            <w:shd w:fill="1E3A8A"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2900"/>
            <w:shd w:fill="1E3A8A"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4550"/>
            <w:shd w:fill="1E3A8A"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React 19 (^19.0.1)</w:t>
            </w:r>
          </w:p>
        </w:tc>
        <w:tc>
          <w:tcPr>
            <w:tcW w:type="dxa" w:w="4550"/>
            <w:tcMar>
              <w:top w:type="dxa" w:w="80"/>
              <w:left w:type="dxa" w:w="120"/>
              <w:bottom w:type="dxa" w:w="80"/>
              <w:right w:type="dxa" w:w="120"/>
            </w:tcMar>
            <w:vAlign w:val="center"/>
          </w:tcPr>
          <w:p>
            <w:pPr>
              <w:jc w:val="left"/>
            </w:pPr>
            <w:r>
              <w:rPr>
                <w:b w:val="false"/>
                <w:bCs w:val="false"/>
                <w:color w:val="000000"/>
                <w:sz w:val="20"/>
                <w:szCs w:val="20"/>
              </w:rPr>
              <w:t xml:space="preserve">Declarative UI and hooks</w:t>
            </w:r>
          </w:p>
        </w:tc>
      </w:tr>
      <w:tr>
        <w:tc>
          <w:tcPr>
            <w:tcW w:type="dxa" w:w="1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Tailwind CSS v4 (^4.3.3)</w:t>
            </w:r>
          </w:p>
        </w:tc>
        <w:tc>
          <w:tcPr>
            <w:tcW w:type="dxa" w:w="45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Utility styling and typography (.prose)</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Marked (^18.0.14)</w:t>
            </w:r>
          </w:p>
        </w:tc>
        <w:tc>
          <w:tcPr>
            <w:tcW w:type="dxa" w:w="4550"/>
            <w:tcMar>
              <w:top w:type="dxa" w:w="80"/>
              <w:left w:type="dxa" w:w="120"/>
              <w:bottom w:type="dxa" w:w="80"/>
              <w:right w:type="dxa" w:w="120"/>
            </w:tcMar>
            <w:vAlign w:val="center"/>
          </w:tcPr>
          <w:p>
            <w:pPr>
              <w:jc w:val="left"/>
            </w:pPr>
            <w:r>
              <w:rPr>
                <w:b w:val="false"/>
                <w:bCs w:val="false"/>
                <w:color w:val="000000"/>
                <w:sz w:val="20"/>
                <w:szCs w:val="20"/>
              </w:rPr>
              <w:t xml:space="preserve">Markdown to sanitized HTML</w:t>
            </w:r>
          </w:p>
        </w:tc>
      </w:tr>
      <w:tr>
        <w:tc>
          <w:tcPr>
            <w:tcW w:type="dxa" w:w="1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Canvas Confetti (^1.9.4)</w:t>
            </w:r>
          </w:p>
        </w:tc>
        <w:tc>
          <w:tcPr>
            <w:tcW w:type="dxa" w:w="45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Quiz-completion celebration animation</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Lucide React (^0.546.0)</w:t>
            </w:r>
          </w:p>
        </w:tc>
        <w:tc>
          <w:tcPr>
            <w:tcW w:type="dxa" w:w="4550"/>
            <w:tcMar>
              <w:top w:type="dxa" w:w="80"/>
              <w:left w:type="dxa" w:w="120"/>
              <w:bottom w:type="dxa" w:w="80"/>
              <w:right w:type="dxa" w:w="120"/>
            </w:tcMar>
            <w:vAlign w:val="center"/>
          </w:tcPr>
          <w:p>
            <w:pPr>
              <w:jc w:val="left"/>
            </w:pPr>
            <w:r>
              <w:rPr>
                <w:b w:val="false"/>
                <w:bCs w:val="false"/>
                <w:color w:val="000000"/>
                <w:sz w:val="20"/>
                <w:szCs w:val="20"/>
              </w:rPr>
              <w:t xml:space="preserve">UI iconography</w:t>
            </w:r>
          </w:p>
        </w:tc>
      </w:tr>
      <w:tr>
        <w:tc>
          <w:tcPr>
            <w:tcW w:type="dxa" w:w="1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Vite (^8.3.0)</w:t>
            </w:r>
          </w:p>
        </w:tc>
        <w:tc>
          <w:tcPr>
            <w:tcW w:type="dxa" w:w="45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Build tooling and bundling</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Backend</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Node.js (v18+ / v20+)</w:t>
            </w:r>
          </w:p>
        </w:tc>
        <w:tc>
          <w:tcPr>
            <w:tcW w:type="dxa" w:w="4550"/>
            <w:tcMar>
              <w:top w:type="dxa" w:w="80"/>
              <w:left w:type="dxa" w:w="120"/>
              <w:bottom w:type="dxa" w:w="80"/>
              <w:right w:type="dxa" w:w="120"/>
            </w:tcMar>
            <w:vAlign w:val="center"/>
          </w:tcPr>
          <w:p>
            <w:pPr>
              <w:jc w:val="left"/>
            </w:pPr>
            <w:r>
              <w:rPr>
                <w:b w:val="false"/>
                <w:bCs w:val="false"/>
                <w:color w:val="000000"/>
                <w:sz w:val="20"/>
                <w:szCs w:val="20"/>
              </w:rPr>
              <w:t xml:space="preserve">Runtime environment</w:t>
            </w:r>
          </w:p>
        </w:tc>
      </w:tr>
      <w:tr>
        <w:tc>
          <w:tcPr>
            <w:tcW w:type="dxa" w:w="1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Backend</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Express.js (^4.21.2)</w:t>
            </w:r>
          </w:p>
        </w:tc>
        <w:tc>
          <w:tcPr>
            <w:tcW w:type="dxa" w:w="45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HTTP REST server and middleware</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Backend</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tsx (^4.21.0)</w:t>
            </w:r>
          </w:p>
        </w:tc>
        <w:tc>
          <w:tcPr>
            <w:tcW w:type="dxa" w:w="4550"/>
            <w:tcMar>
              <w:top w:type="dxa" w:w="80"/>
              <w:left w:type="dxa" w:w="120"/>
              <w:bottom w:type="dxa" w:w="80"/>
              <w:right w:type="dxa" w:w="120"/>
            </w:tcMar>
            <w:vAlign w:val="center"/>
          </w:tcPr>
          <w:p>
            <w:pPr>
              <w:jc w:val="left"/>
            </w:pPr>
            <w:r>
              <w:rPr>
                <w:b w:val="false"/>
                <w:bCs w:val="false"/>
                <w:color w:val="000000"/>
                <w:sz w:val="20"/>
                <w:szCs w:val="20"/>
              </w:rPr>
              <w:t xml:space="preserve">Native TypeScript execution</w:t>
            </w:r>
          </w:p>
        </w:tc>
      </w:tr>
      <w:tr>
        <w:tc>
          <w:tcPr>
            <w:tcW w:type="dxa" w:w="1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Backend</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Archiver (^7.0.1)</w:t>
            </w:r>
          </w:p>
        </w:tc>
        <w:tc>
          <w:tcPr>
            <w:tcW w:type="dxa" w:w="45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Project export / zipping</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AI / Intelligence</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@google/genai (^2.4.0)</w:t>
            </w:r>
          </w:p>
        </w:tc>
        <w:tc>
          <w:tcPr>
            <w:tcW w:type="dxa" w:w="4550"/>
            <w:tcMar>
              <w:top w:type="dxa" w:w="80"/>
              <w:left w:type="dxa" w:w="120"/>
              <w:bottom w:type="dxa" w:w="80"/>
              <w:right w:type="dxa" w:w="120"/>
            </w:tcMar>
            <w:vAlign w:val="center"/>
          </w:tcPr>
          <w:p>
            <w:pPr>
              <w:jc w:val="left"/>
            </w:pPr>
            <w:r>
              <w:rPr>
                <w:b w:val="false"/>
                <w:bCs w:val="false"/>
                <w:color w:val="000000"/>
                <w:sz w:val="20"/>
                <w:szCs w:val="20"/>
              </w:rPr>
              <w:t xml:space="preserve">Official Google GenAI SDK</w:t>
            </w:r>
          </w:p>
        </w:tc>
      </w:tr>
      <w:tr>
        <w:tc>
          <w:tcPr>
            <w:tcW w:type="dxa" w:w="1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AI / Intelligence</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gemini-3.8-flash</w:t>
            </w:r>
          </w:p>
        </w:tc>
        <w:tc>
          <w:tcPr>
            <w:tcW w:type="dxa" w:w="45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Primary reasoning model</w:t>
            </w:r>
          </w:p>
        </w:tc>
      </w:tr>
      <w:tr>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AI / Intelligence</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gemini-3.5-flash-lite</w:t>
            </w:r>
          </w:p>
        </w:tc>
        <w:tc>
          <w:tcPr>
            <w:tcW w:type="dxa" w:w="4550"/>
            <w:tcMar>
              <w:top w:type="dxa" w:w="80"/>
              <w:left w:type="dxa" w:w="120"/>
              <w:bottom w:type="dxa" w:w="80"/>
              <w:right w:type="dxa" w:w="120"/>
            </w:tcMar>
            <w:vAlign w:val="center"/>
          </w:tcPr>
          <w:p>
            <w:pPr>
              <w:jc w:val="left"/>
            </w:pPr>
            <w:r>
              <w:rPr>
                <w:b w:val="false"/>
                <w:bCs w:val="false"/>
                <w:color w:val="000000"/>
                <w:sz w:val="20"/>
                <w:szCs w:val="20"/>
              </w:rPr>
              <w:t xml:space="preserve">High-speed fallback model</w:t>
            </w:r>
          </w:p>
        </w:tc>
      </w:tr>
      <w:tr>
        <w:tc>
          <w:tcPr>
            <w:tcW w:type="dxa" w:w="1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AI / Intelligence</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gemini-flash-latest</w:t>
            </w:r>
          </w:p>
        </w:tc>
        <w:tc>
          <w:tcPr>
            <w:tcW w:type="dxa" w:w="45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Secondary fallback model</w:t>
            </w:r>
          </w:p>
        </w:tc>
      </w:tr>
    </w:tbl>
    <w:p>
      <w:pPr>
        <w:pStyle w:val="Heading2"/>
        <w:spacing w:after="150" w:before="300"/>
      </w:pPr>
      <w:r>
        <w:t xml:space="preserve">1.8 Quick Start &amp; Setup Guide</w:t>
      </w:r>
    </w:p>
    <w:p>
      <w:pPr>
        <w:pStyle w:val="Heading3"/>
        <w:spacing w:after="120" w:before="240"/>
      </w:pPr>
      <w:r>
        <w:t xml:space="preserve">1.8.1 Prerequisites</w:t>
      </w:r>
    </w:p>
    <w:p>
      <w:pPr>
        <w:pStyle w:val="ListParagraph"/>
        <w:numPr>
          <w:ilvl w:val="0"/>
          <w:numId w:val="1"/>
        </w:numPr>
        <w:spacing w:after="80" w:line="276"/>
      </w:pPr>
      <w:r>
        <w:t xml:space="preserve">Node.js v18.0.0 or higher</w:t>
      </w:r>
    </w:p>
    <w:p>
      <w:pPr>
        <w:pStyle w:val="ListParagraph"/>
        <w:numPr>
          <w:ilvl w:val="0"/>
          <w:numId w:val="1"/>
        </w:numPr>
        <w:spacing w:after="80" w:line="276"/>
      </w:pPr>
      <w:r>
        <w:t xml:space="preserve">npm v9.0.0 or higher (ships with Node.js)</w:t>
      </w:r>
    </w:p>
    <w:p>
      <w:pPr>
        <w:pStyle w:val="ListParagraph"/>
        <w:numPr>
          <w:ilvl w:val="0"/>
          <w:numId w:val="1"/>
        </w:numPr>
        <w:spacing w:after="80" w:line="276"/>
      </w:pPr>
      <w:r>
        <w:t xml:space="preserve">A Google Gemini API key (free from Google AI Studio) — see §1.9</w:t>
      </w:r>
    </w:p>
    <w:p>
      <w:pPr>
        <w:pStyle w:val="Heading3"/>
        <w:spacing w:after="120" w:before="240"/>
      </w:pPr>
      <w:r>
        <w:t xml:space="preserve">1.8.2 Step 1 — Clone the Repository</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git clone https://github.com/your-username/edugenie.git</w:t>
            </w:r>
          </w:p>
          <w:p>
            <w:pPr>
              <w:spacing w:after="0" w:line="264"/>
            </w:pPr>
            <w:r>
              <w:rPr>
                <w:rFonts w:ascii="Consolas" w:cs="Consolas" w:eastAsia="Consolas" w:hAnsi="Consolas"/>
                <w:color w:val="D1FAE5"/>
                <w:sz w:val="18"/>
                <w:szCs w:val="18"/>
              </w:rPr>
              <w:t xml:space="preserve">cd edugenie</w:t>
            </w:r>
          </w:p>
        </w:tc>
      </w:tr>
    </w:tbl>
    <w:p>
      <w:pPr>
        <w:pStyle w:val="Heading3"/>
        <w:spacing w:after="120" w:before="240"/>
      </w:pPr>
      <w:r>
        <w:t xml:space="preserve">1.8.3 Step 2 — Install Dependencies</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npm install</w:t>
            </w:r>
          </w:p>
        </w:tc>
      </w:tr>
    </w:tbl>
    <w:p>
      <w:pPr>
        <w:pStyle w:val="Heading3"/>
        <w:spacing w:after="120" w:before="240"/>
      </w:pPr>
      <w:r>
        <w:t xml:space="preserve">1.8.4 Step 3 — Configure Environment Variables (.env)</w:t>
      </w:r>
    </w:p>
    <w:p>
      <w:pPr>
        <w:spacing w:after="160" w:line="276"/>
      </w:pPr>
      <w:r>
        <w:t xml:space="preserve">Copy the example file to create an active .env:</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 Linux / macOS</w:t>
            </w:r>
          </w:p>
          <w:p>
            <w:pPr>
              <w:spacing w:after="0" w:line="264"/>
            </w:pPr>
            <w:r>
              <w:rPr>
                <w:rFonts w:ascii="Consolas" w:cs="Consolas" w:eastAsia="Consolas" w:hAnsi="Consolas"/>
                <w:color w:val="D1FAE5"/>
                <w:sz w:val="18"/>
                <w:szCs w:val="18"/>
              </w:rPr>
              <w:t xml:space="preserve">cp .env.example .env</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Windows (Command Prompt)</w:t>
            </w:r>
          </w:p>
          <w:p>
            <w:pPr>
              <w:spacing w:after="0" w:line="264"/>
            </w:pPr>
            <w:r>
              <w:rPr>
                <w:rFonts w:ascii="Consolas" w:cs="Consolas" w:eastAsia="Consolas" w:hAnsi="Consolas"/>
                <w:color w:val="D1FAE5"/>
                <w:sz w:val="18"/>
                <w:szCs w:val="18"/>
              </w:rPr>
              <w:t xml:space="preserve">copy .env.example .env</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Windows (PowerShell)</w:t>
            </w:r>
          </w:p>
          <w:p>
            <w:pPr>
              <w:spacing w:after="0" w:line="264"/>
            </w:pPr>
            <w:r>
              <w:rPr>
                <w:rFonts w:ascii="Consolas" w:cs="Consolas" w:eastAsia="Consolas" w:hAnsi="Consolas"/>
                <w:color w:val="D1FAE5"/>
                <w:sz w:val="18"/>
                <w:szCs w:val="18"/>
              </w:rPr>
              <w:t xml:space="preserve">Copy-Item .env.example .env</w:t>
            </w:r>
          </w:p>
        </w:tc>
      </w:tr>
    </w:tbl>
    <w:p>
      <w:pPr>
        <w:spacing w:after="160" w:line="276"/>
      </w:pPr>
      <w:r>
        <w:t xml:space="preserve">Then edit the new .env file: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 EduGenie Environment Configuration</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GEMINI_API_KEY="YOUR_GEMINI_API_KEY_HERE"</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PORT=3000</w:t>
            </w:r>
          </w:p>
        </w:tc>
      </w:tr>
    </w:tbl>
    <w:tbl>
      <w:tblPr>
        <w:tblW w:type="dxa" w:w="9350"/>
        <w:tblBorders>
          <w:top w:val="single" w:color="F59E0B" w:sz="4"/>
          <w:left w:val="single" w:color="F59E0B" w:sz="24"/>
          <w:bottom w:val="single" w:color="F59E0B" w:sz="4"/>
          <w:right w:val="single" w:color="F59E0B" w:sz="4"/>
          <w:insideH w:val="none"/>
          <w:insideV w:val="none"/>
        </w:tblBorders>
      </w:tblPr>
      <w:tblGrid>
        <w:gridCol w:w="9350"/>
      </w:tblGrid>
      <w:tr>
        <w:tc>
          <w:tcPr>
            <w:shd w:fill="FFFBEB" w:val="clear"/>
            <w:tcMar>
              <w:top w:type="dxa" w:w="140"/>
              <w:left w:type="dxa" w:w="200"/>
              <w:bottom w:type="dxa" w:w="140"/>
              <w:right w:type="dxa" w:w="200"/>
            </w:tcMar>
          </w:tcPr>
          <w:p>
            <w:pPr>
              <w:spacing w:after="60"/>
            </w:pPr>
            <w:r>
              <w:rPr>
                <w:b/>
                <w:bCs/>
                <w:color w:val="92400E"/>
                <w:sz w:val="20"/>
                <w:szCs w:val="20"/>
              </w:rPr>
              <w:t xml:space="preserve">Security notice</w:t>
            </w:r>
          </w:p>
          <w:p>
            <w:pPr>
              <w:spacing w:after="0"/>
            </w:pPr>
            <w:r>
              <w:rPr>
                <w:color w:val="78350F"/>
                <w:sz w:val="20"/>
                <w:szCs w:val="20"/>
              </w:rPr>
              <w:t xml:space="preserve">Never commit .env to version control. The repository's .gitignore is already configured to exclude it.</w:t>
            </w:r>
          </w:p>
        </w:tc>
      </w:tr>
    </w:tbl>
    <w:p>
      <w:pPr>
        <w:spacing w:before="200"/>
      </w:pPr>
    </w:p>
    <w:p>
      <w:pPr>
        <w:pStyle w:val="Heading3"/>
        <w:spacing w:after="120" w:before="240"/>
      </w:pPr>
      <w:r>
        <w:t xml:space="preserve">1.8.5 Step 4 — Launch the Development Server</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npm run dev</w:t>
            </w:r>
          </w:p>
        </w:tc>
      </w:tr>
    </w:tbl>
    <w:p>
      <w:pPr>
        <w:spacing w:after="160" w:line="276"/>
      </w:pPr>
      <w:r>
        <w:t xml:space="preserve">Then open http://localhost:3000 in a browser.</w:t>
      </w:r>
    </w:p>
    <w:p>
      <w:pPr>
        <w:pStyle w:val="Heading3"/>
        <w:spacing w:after="120" w:before="240"/>
      </w:pPr>
      <w:r>
        <w:t xml:space="preserve">1.8.6 Step 5 — Production Build</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 1. Compile TypeScript and bundle the frontend with Vite</w:t>
            </w:r>
          </w:p>
          <w:p>
            <w:pPr>
              <w:spacing w:after="0" w:line="264"/>
            </w:pPr>
            <w:r>
              <w:rPr>
                <w:rFonts w:ascii="Consolas" w:cs="Consolas" w:eastAsia="Consolas" w:hAnsi="Consolas"/>
                <w:color w:val="D1FAE5"/>
                <w:sz w:val="18"/>
                <w:szCs w:val="18"/>
              </w:rPr>
              <w:t xml:space="preserve">npm run build</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2. Run the production Express server</w:t>
            </w:r>
          </w:p>
          <w:p>
            <w:pPr>
              <w:spacing w:after="0" w:line="264"/>
            </w:pPr>
            <w:r>
              <w:rPr>
                <w:rFonts w:ascii="Consolas" w:cs="Consolas" w:eastAsia="Consolas" w:hAnsi="Consolas"/>
                <w:color w:val="D1FAE5"/>
                <w:sz w:val="18"/>
                <w:szCs w:val="18"/>
              </w:rPr>
              <w:t xml:space="preserve">npm start</w:t>
            </w:r>
          </w:p>
        </w:tc>
      </w:tr>
    </w:tbl>
    <w:p>
      <w:pPr>
        <w:pStyle w:val="Heading2"/>
        <w:spacing w:after="150" w:before="300"/>
      </w:pPr>
      <w:r>
        <w:t xml:space="preserve">1.9 Obtaining a Gemini API Key</w:t>
      </w:r>
    </w:p>
    <w:p>
      <w:pPr>
        <w:tabs>
          <w:tab w:val="left" w:pos="450"/>
        </w:tabs>
        <w:spacing w:after="80" w:line="276"/>
        <w:ind w:left="450" w:hanging="260"/>
      </w:pPr>
      <w:r>
        <w:t xml:space="preserve">1.	Go to https://aistudio.google.com/ and sign in with a Google account.</w:t>
      </w:r>
    </w:p>
    <w:p>
      <w:pPr>
        <w:tabs>
          <w:tab w:val="left" w:pos="450"/>
        </w:tabs>
        <w:spacing w:after="80" w:line="276"/>
        <w:ind w:left="450" w:hanging="260"/>
      </w:pPr>
      <w:r>
        <w:t xml:space="preserve">2.	Click “Get API key” in the sidebar or top navigation.</w:t>
      </w:r>
    </w:p>
    <w:p>
      <w:pPr>
        <w:tabs>
          <w:tab w:val="left" w:pos="450"/>
        </w:tabs>
        <w:spacing w:after="80" w:line="276"/>
        <w:ind w:left="450" w:hanging="260"/>
      </w:pPr>
      <w:r>
        <w:t xml:space="preserve">3.	Click “Create API key in new project” (or select an existing Google Cloud project).</w:t>
      </w:r>
    </w:p>
    <w:p>
      <w:pPr>
        <w:tabs>
          <w:tab w:val="left" w:pos="450"/>
        </w:tabs>
        <w:spacing w:after="80" w:line="276"/>
        <w:ind w:left="450" w:hanging="260"/>
      </w:pPr>
      <w:r>
        <w:t xml:space="preserve">4.	Copy the generated key (it typically starts with AIzaSy...).</w:t>
      </w:r>
    </w:p>
    <w:p>
      <w:pPr>
        <w:tabs>
          <w:tab w:val="left" w:pos="450"/>
        </w:tabs>
        <w:spacing w:after="80" w:line="276"/>
        <w:ind w:left="450" w:hanging="260"/>
      </w:pPr>
      <w:r>
        <w:t xml:space="preserve">5.	Paste it into .env as GEMINI_API_KEY.</w:t>
      </w:r>
    </w:p>
    <w:p>
      <w:pPr>
        <w:tabs>
          <w:tab w:val="left" w:pos="450"/>
        </w:tabs>
        <w:spacing w:after="80" w:line="276"/>
        <w:ind w:left="450" w:hanging="260"/>
      </w:pPr>
      <w:r>
        <w:t xml:space="preserve">6.	Restart the dev server (npm run dev).</w:t>
      </w:r>
    </w:p>
    <w:p>
      <w:pPr>
        <w:spacing w:after="160" w:line="276"/>
      </w:pPr>
      <w:r>
        <w:rPr>
          <w:i/>
          <w:iCs/>
        </w:rPr>
        <w:t xml:space="preserve">The app is designed to run without a key: omitting GEMINI_API_KEY routes every request straight to the offline knowledge base instead of crashing.</w:t>
      </w:r>
    </w:p>
    <w:p>
      <w:r>
        <w:br w:type="page"/>
      </w:r>
    </w:p>
    <w:p>
      <w:pPr>
        <w:pStyle w:val="Heading2"/>
        <w:spacing w:after="150" w:before="300"/>
      </w:pPr>
      <w:r>
        <w:t xml:space="preserve">1.10 API Endpoints Specification</w:t>
      </w:r>
    </w:p>
    <w:p>
      <w:pPr>
        <w:spacing w:after="160" w:line="276"/>
      </w:pPr>
      <w:r>
        <w:t xml:space="preserve">All study routes accept both GET (URL query parameters) and POST (JSON body), and are available at both the bare path and an /api-prefixed alias.</w:t>
      </w:r>
    </w:p>
    <w:p>
      <w:pPr>
        <w:pStyle w:val="Heading3"/>
        <w:spacing w:after="120" w:before="240"/>
      </w:pPr>
      <w:r>
        <w:t xml:space="preserve">1.10.1 Q&amp;A — GET | POST /qa (alias /api/qa)</w:t>
      </w:r>
    </w:p>
    <w:p>
      <w:pPr>
        <w:spacing w:after="160" w:line="276"/>
      </w:pPr>
      <w:r>
        <w:t xml:space="preserve">Request (POST):</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"question": "Which is the largest ocean on Earth?"</w:t>
            </w:r>
          </w:p>
          <w:p>
            <w:pPr>
              <w:spacing w:after="0" w:line="264"/>
            </w:pPr>
            <w:r>
              <w:rPr>
                <w:rFonts w:ascii="Consolas" w:cs="Consolas" w:eastAsia="Consolas" w:hAnsi="Consolas"/>
                <w:color w:val="D1FAE5"/>
                <w:sz w:val="18"/>
                <w:szCs w:val="18"/>
              </w:rPr>
              <w:t xml:space="preserve">}</w:t>
            </w:r>
          </w:p>
        </w:tc>
      </w:tr>
    </w:tbl>
    <w:p>
      <w:pPr>
        <w:spacing w:after="160" w:line="276"/>
      </w:pPr>
      <w:r>
        <w:t xml:space="preserve">Response: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"answer": "The largest ocean on Earth is the Pacific Ocean...",</w:t>
            </w:r>
          </w:p>
          <w:p>
            <w:pPr>
              <w:spacing w:after="0" w:line="264"/>
            </w:pPr>
            <w:r>
              <w:rPr>
                <w:rFonts w:ascii="Consolas" w:cs="Consolas" w:eastAsia="Consolas" w:hAnsi="Consolas"/>
                <w:color w:val="D1FAE5"/>
                <w:sz w:val="18"/>
                <w:szCs w:val="18"/>
              </w:rPr>
              <w:t xml:space="preserve">  "model": "gemini-3.8-flash"</w:t>
            </w:r>
          </w:p>
          <w:p>
            <w:pPr>
              <w:spacing w:after="0" w:line="264"/>
            </w:pPr>
            <w:r>
              <w:rPr>
                <w:rFonts w:ascii="Consolas" w:cs="Consolas" w:eastAsia="Consolas" w:hAnsi="Consolas"/>
                <w:color w:val="D1FAE5"/>
                <w:sz w:val="18"/>
                <w:szCs w:val="18"/>
              </w:rPr>
              <w:t xml:space="preserve">}</w:t>
            </w:r>
          </w:p>
        </w:tc>
      </w:tr>
    </w:tbl>
    <w:p>
      <w:pPr>
        <w:pStyle w:val="Heading3"/>
        <w:spacing w:after="120" w:before="240"/>
      </w:pPr>
      <w:r>
        <w:t xml:space="preserve">1.10.2 Concept Explainer — GET | POST /explain (alias /api/explain)</w:t>
      </w:r>
    </w:p>
    <w:p>
      <w:pPr>
        <w:spacing w:after="160" w:line="276"/>
      </w:pPr>
      <w:r>
        <w:t xml:space="preserve">Request (POST):</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"topic": "XGBoost Machine Learning"</w:t>
            </w:r>
          </w:p>
          <w:p>
            <w:pPr>
              <w:spacing w:after="0" w:line="264"/>
            </w:pPr>
            <w:r>
              <w:rPr>
                <w:rFonts w:ascii="Consolas" w:cs="Consolas" w:eastAsia="Consolas" w:hAnsi="Consolas"/>
                <w:color w:val="D1FAE5"/>
                <w:sz w:val="18"/>
                <w:szCs w:val="18"/>
              </w:rPr>
              <w:t xml:space="preserve">}</w:t>
            </w:r>
          </w:p>
        </w:tc>
      </w:tr>
    </w:tbl>
    <w:p>
      <w:pPr>
        <w:spacing w:after="160" w:line="276"/>
      </w:pPr>
      <w:r>
        <w:t xml:space="preserve">Response: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"topic": "XGBoost Machine Learning",</w:t>
            </w:r>
          </w:p>
          <w:p>
            <w:pPr>
              <w:spacing w:after="0" w:line="264"/>
            </w:pPr>
            <w:r>
              <w:rPr>
                <w:rFonts w:ascii="Consolas" w:cs="Consolas" w:eastAsia="Consolas" w:hAnsi="Consolas"/>
                <w:color w:val="D1FAE5"/>
                <w:sz w:val="18"/>
                <w:szCs w:val="18"/>
              </w:rPr>
              <w:t xml:space="preserve">  "explanation": "Imagine building a LEGO tower with friends...",</w:t>
            </w:r>
          </w:p>
          <w:p>
            <w:pPr>
              <w:spacing w:after="0" w:line="264"/>
            </w:pPr>
            <w:r>
              <w:rPr>
                <w:rFonts w:ascii="Consolas" w:cs="Consolas" w:eastAsia="Consolas" w:hAnsi="Consolas"/>
                <w:color w:val="D1FAE5"/>
                <w:sz w:val="18"/>
                <w:szCs w:val="18"/>
              </w:rPr>
              <w:t xml:space="preserve">  "model": "gemini-3.5-flash-lite"</w:t>
            </w:r>
          </w:p>
          <w:p>
            <w:pPr>
              <w:spacing w:after="0" w:line="264"/>
            </w:pPr>
            <w:r>
              <w:rPr>
                <w:rFonts w:ascii="Consolas" w:cs="Consolas" w:eastAsia="Consolas" w:hAnsi="Consolas"/>
                <w:color w:val="D1FAE5"/>
                <w:sz w:val="18"/>
                <w:szCs w:val="18"/>
              </w:rPr>
              <w:t xml:space="preserve">}</w:t>
            </w:r>
          </w:p>
        </w:tc>
      </w:tr>
    </w:tbl>
    <w:p>
      <w:pPr>
        <w:pStyle w:val="Heading3"/>
        <w:spacing w:after="120" w:before="240"/>
      </w:pPr>
      <w:r>
        <w:t xml:space="preserve">1.10.3 Summarizer — GET | POST /summarize (alias /api/summarize)</w:t>
      </w:r>
    </w:p>
    <w:p>
      <w:pPr>
        <w:spacing w:after="160" w:line="276"/>
      </w:pPr>
      <w:r>
        <w:t xml:space="preserve">Request (POST):</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"text": "The Industrial Revolution was the transition to new</w:t>
            </w:r>
          </w:p>
          <w:p>
            <w:pPr>
              <w:spacing w:after="0" w:line="264"/>
            </w:pPr>
            <w:r>
              <w:rPr>
                <w:rFonts w:ascii="Consolas" w:cs="Consolas" w:eastAsia="Consolas" w:hAnsi="Consolas"/>
                <w:color w:val="D1FAE5"/>
                <w:sz w:val="18"/>
                <w:szCs w:val="18"/>
              </w:rPr>
              <w:t xml:space="preserve">            manufacturing processes... from around 1760 to 1840."</w:t>
            </w:r>
          </w:p>
          <w:p>
            <w:pPr>
              <w:spacing w:after="0" w:line="264"/>
            </w:pPr>
            <w:r>
              <w:rPr>
                <w:rFonts w:ascii="Consolas" w:cs="Consolas" w:eastAsia="Consolas" w:hAnsi="Consolas"/>
                <w:color w:val="D1FAE5"/>
                <w:sz w:val="18"/>
                <w:szCs w:val="18"/>
              </w:rPr>
              <w:t xml:space="preserve">}</w:t>
            </w:r>
          </w:p>
        </w:tc>
      </w:tr>
    </w:tbl>
    <w:p>
      <w:pPr>
        <w:spacing w:after="160" w:line="276"/>
      </w:pPr>
      <w:r>
        <w:t xml:space="preserve">Response: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"summary": "Industrial Revolution: Key Points...",</w:t>
            </w:r>
          </w:p>
          <w:p>
            <w:pPr>
              <w:spacing w:after="0" w:line="264"/>
            </w:pPr>
            <w:r>
              <w:rPr>
                <w:rFonts w:ascii="Consolas" w:cs="Consolas" w:eastAsia="Consolas" w:hAnsi="Consolas"/>
                <w:color w:val="D1FAE5"/>
                <w:sz w:val="18"/>
                <w:szCs w:val="18"/>
              </w:rPr>
              <w:t xml:space="preserve">  "model": "gemini-3.8-flash"</w:t>
            </w:r>
          </w:p>
          <w:p>
            <w:pPr>
              <w:spacing w:after="0" w:line="264"/>
            </w:pPr>
            <w:r>
              <w:rPr>
                <w:rFonts w:ascii="Consolas" w:cs="Consolas" w:eastAsia="Consolas" w:hAnsi="Consolas"/>
                <w:color w:val="D1FAE5"/>
                <w:sz w:val="18"/>
                <w:szCs w:val="18"/>
              </w:rPr>
              <w:t xml:space="preserve">}</w:t>
            </w:r>
          </w:p>
        </w:tc>
      </w:tr>
    </w:tbl>
    <w:p>
      <w:pPr>
        <w:pStyle w:val="Heading3"/>
        <w:spacing w:after="120" w:before="240"/>
      </w:pPr>
      <w:r>
        <w:t xml:space="preserve">1.10.4 Quiz Generator — GET | POST /quiz (alias /api/quiz)</w:t>
      </w:r>
    </w:p>
    <w:p>
      <w:pPr>
        <w:spacing w:after="160" w:line="276"/>
      </w:pPr>
      <w:r>
        <w:t xml:space="preserve">Request (POST):</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"text": "Photosynthesis"</w:t>
            </w:r>
          </w:p>
          <w:p>
            <w:pPr>
              <w:spacing w:after="0" w:line="264"/>
            </w:pPr>
            <w:r>
              <w:rPr>
                <w:rFonts w:ascii="Consolas" w:cs="Consolas" w:eastAsia="Consolas" w:hAnsi="Consolas"/>
                <w:color w:val="D1FAE5"/>
                <w:sz w:val="18"/>
                <w:szCs w:val="18"/>
              </w:rPr>
              <w:t xml:space="preserve">}</w:t>
            </w:r>
          </w:p>
        </w:tc>
      </w:tr>
    </w:tbl>
    <w:p>
      <w:pPr>
        <w:spacing w:after="160" w:line="276"/>
      </w:pPr>
      <w:r>
        <w:t xml:space="preserve">Response: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"quiz": [</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"question": "Which pigment absorbs sunlight during photosynthesis?",</w:t>
            </w:r>
          </w:p>
          <w:p>
            <w:pPr>
              <w:spacing w:after="0" w:line="264"/>
            </w:pPr>
            <w:r>
              <w:rPr>
                <w:rFonts w:ascii="Consolas" w:cs="Consolas" w:eastAsia="Consolas" w:hAnsi="Consolas"/>
                <w:color w:val="D1FAE5"/>
                <w:sz w:val="18"/>
                <w:szCs w:val="18"/>
              </w:rPr>
              <w:t xml:space="preserve">      "options": ["Hemoglobin", "Chlorophyll", "Melanin", "Carotene"],</w:t>
            </w:r>
          </w:p>
          <w:p>
            <w:pPr>
              <w:spacing w:after="0" w:line="264"/>
            </w:pPr>
            <w:r>
              <w:rPr>
                <w:rFonts w:ascii="Consolas" w:cs="Consolas" w:eastAsia="Consolas" w:hAnsi="Consolas"/>
                <w:color w:val="D1FAE5"/>
                <w:sz w:val="18"/>
                <w:szCs w:val="18"/>
              </w:rPr>
              <w:t xml:space="preserve">      "answer": "Chlorophyll",</w:t>
            </w:r>
          </w:p>
          <w:p>
            <w:pPr>
              <w:spacing w:after="0" w:line="264"/>
            </w:pPr>
            <w:r>
              <w:rPr>
                <w:rFonts w:ascii="Consolas" w:cs="Consolas" w:eastAsia="Consolas" w:hAnsi="Consolas"/>
                <w:color w:val="D1FAE5"/>
                <w:sz w:val="18"/>
                <w:szCs w:val="18"/>
              </w:rPr>
              <w:t xml:space="preserve">      "explanation": "Chlorophyll is the green pigment that traps light energy."</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 ...2 more questions</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"model": "gemini-3.8-flash"</w:t>
            </w:r>
          </w:p>
          <w:p>
            <w:pPr>
              <w:spacing w:after="0" w:line="264"/>
            </w:pPr>
            <w:r>
              <w:rPr>
                <w:rFonts w:ascii="Consolas" w:cs="Consolas" w:eastAsia="Consolas" w:hAnsi="Consolas"/>
                <w:color w:val="D1FAE5"/>
                <w:sz w:val="18"/>
                <w:szCs w:val="18"/>
              </w:rPr>
              <w:t xml:space="preserve">}</w:t>
            </w:r>
          </w:p>
        </w:tc>
      </w:tr>
    </w:tbl>
    <w:p>
      <w:pPr>
        <w:pStyle w:val="Heading3"/>
        <w:spacing w:after="120" w:before="240"/>
      </w:pPr>
      <w:r>
        <w:t xml:space="preserve">1.10.5 Learning Recommendations — GET | POST /learn/recommendations (alias /api/learn/recommendations)</w:t>
      </w:r>
    </w:p>
    <w:p>
      <w:pPr>
        <w:spacing w:after="160" w:line="276"/>
      </w:pPr>
      <w:r>
        <w:t xml:space="preserve">Request (POST):</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"topic": "Full Stack Web Development"</w:t>
            </w:r>
          </w:p>
          <w:p>
            <w:pPr>
              <w:spacing w:after="0" w:line="264"/>
            </w:pPr>
            <w:r>
              <w:rPr>
                <w:rFonts w:ascii="Consolas" w:cs="Consolas" w:eastAsia="Consolas" w:hAnsi="Consolas"/>
                <w:color w:val="D1FAE5"/>
                <w:sz w:val="18"/>
                <w:szCs w:val="18"/>
              </w:rPr>
              <w:t xml:space="preserve">}</w:t>
            </w:r>
          </w:p>
        </w:tc>
      </w:tr>
    </w:tbl>
    <w:p>
      <w:pPr>
        <w:spacing w:after="160" w:line="276"/>
      </w:pPr>
      <w:r>
        <w:t xml:space="preserve">Response: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"topic": "Full Stack Web Development",</w:t>
            </w:r>
          </w:p>
          <w:p>
            <w:pPr>
              <w:spacing w:after="0" w:line="264"/>
            </w:pPr>
            <w:r>
              <w:rPr>
                <w:rFonts w:ascii="Consolas" w:cs="Consolas" w:eastAsia="Consolas" w:hAnsi="Consolas"/>
                <w:color w:val="D1FAE5"/>
                <w:sz w:val="18"/>
                <w:szCs w:val="18"/>
              </w:rPr>
              <w:t xml:space="preserve">  "recommendation": "## Learning Path...\n### Stage I: Beginner (2-3 weeks)...",</w:t>
            </w:r>
          </w:p>
          <w:p>
            <w:pPr>
              <w:spacing w:after="0" w:line="264"/>
            </w:pPr>
            <w:r>
              <w:rPr>
                <w:rFonts w:ascii="Consolas" w:cs="Consolas" w:eastAsia="Consolas" w:hAnsi="Consolas"/>
                <w:color w:val="D1FAE5"/>
                <w:sz w:val="18"/>
                <w:szCs w:val="18"/>
              </w:rPr>
              <w:t xml:space="preserve">  "model": "gemini-3.8-flash"</w:t>
            </w:r>
          </w:p>
          <w:p>
            <w:pPr>
              <w:spacing w:after="0" w:line="264"/>
            </w:pPr>
            <w:r>
              <w:rPr>
                <w:rFonts w:ascii="Consolas" w:cs="Consolas" w:eastAsia="Consolas" w:hAnsi="Consolas"/>
                <w:color w:val="D1FAE5"/>
                <w:sz w:val="18"/>
                <w:szCs w:val="18"/>
              </w:rPr>
              <w:t xml:space="preserve">}</w:t>
            </w:r>
          </w:p>
        </w:tc>
      </w:tr>
    </w:tbl>
    <w:p>
      <w:pPr>
        <w:pStyle w:val="Heading3"/>
        <w:spacing w:after="120" w:before="240"/>
      </w:pPr>
      <w:r>
        <w:t xml:space="preserve">1.10.6 Health &amp; Status Check — GET /api/status</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"status": "ok",</w:t>
            </w:r>
          </w:p>
          <w:p>
            <w:pPr>
              <w:spacing w:after="0" w:line="264"/>
            </w:pPr>
            <w:r>
              <w:rPr>
                <w:rFonts w:ascii="Consolas" w:cs="Consolas" w:eastAsia="Consolas" w:hAnsi="Consolas"/>
                <w:color w:val="D1FAE5"/>
                <w:sz w:val="18"/>
                <w:szCs w:val="18"/>
              </w:rPr>
              <w:t xml:space="preserve">  "hasApiKey": true,</w:t>
            </w:r>
          </w:p>
          <w:p>
            <w:pPr>
              <w:spacing w:after="0" w:line="264"/>
            </w:pPr>
            <w:r>
              <w:rPr>
                <w:rFonts w:ascii="Consolas" w:cs="Consolas" w:eastAsia="Consolas" w:hAnsi="Consolas"/>
                <w:color w:val="D1FAE5"/>
                <w:sz w:val="18"/>
                <w:szCs w:val="18"/>
              </w:rPr>
              <w:t xml:space="preserve">  "defaultModel": "gemini-3.8-flash",</w:t>
            </w:r>
          </w:p>
          <w:p>
            <w:pPr>
              <w:spacing w:after="0" w:line="264"/>
            </w:pPr>
            <w:r>
              <w:rPr>
                <w:rFonts w:ascii="Consolas" w:cs="Consolas" w:eastAsia="Consolas" w:hAnsi="Consolas"/>
                <w:color w:val="D1FAE5"/>
                <w:sz w:val="18"/>
                <w:szCs w:val="18"/>
              </w:rPr>
              <w:t xml:space="preserve">  "fallbackModel": "gemini-3.5-flash-lite",</w:t>
            </w:r>
          </w:p>
          <w:p>
            <w:pPr>
              <w:spacing w:after="0" w:line="264"/>
            </w:pPr>
            <w:r>
              <w:rPr>
                <w:rFonts w:ascii="Consolas" w:cs="Consolas" w:eastAsia="Consolas" w:hAnsi="Consolas"/>
                <w:color w:val="D1FAE5"/>
                <w:sz w:val="18"/>
                <w:szCs w:val="18"/>
              </w:rPr>
              <w:t xml:space="preserve">  "version": "1.0.0",</w:t>
            </w:r>
          </w:p>
          <w:p>
            <w:pPr>
              <w:spacing w:after="0" w:line="264"/>
            </w:pPr>
            <w:r>
              <w:rPr>
                <w:rFonts w:ascii="Consolas" w:cs="Consolas" w:eastAsia="Consolas" w:hAnsi="Consolas"/>
                <w:color w:val="D1FAE5"/>
                <w:sz w:val="18"/>
                <w:szCs w:val="18"/>
              </w:rPr>
              <w:t xml:space="preserve">  "appName": "EduGenie"</w:t>
            </w:r>
          </w:p>
          <w:p>
            <w:pPr>
              <w:spacing w:after="0" w:line="264"/>
            </w:pPr>
            <w:r>
              <w:rPr>
                <w:rFonts w:ascii="Consolas" w:cs="Consolas" w:eastAsia="Consolas" w:hAnsi="Consolas"/>
                <w:color w:val="D1FAE5"/>
                <w:sz w:val="18"/>
                <w:szCs w:val="18"/>
              </w:rPr>
              <w:t xml:space="preserve">}</w:t>
            </w:r>
          </w:p>
        </w:tc>
      </w:tr>
    </w:tbl>
    <w:p>
      <w:pPr>
        <w:pStyle w:val="Heading2"/>
        <w:spacing w:after="150" w:before="300"/>
      </w:pPr>
      <w:r>
        <w:t xml:space="preserve">1.11 Directory &amp; File Structure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edugenie/</w:t>
            </w:r>
          </w:p>
          <w:p>
            <w:pPr>
              <w:spacing w:after="0" w:line="264"/>
            </w:pPr>
            <w:r>
              <w:rPr>
                <w:rFonts w:ascii="Consolas" w:cs="Consolas" w:eastAsia="Consolas" w:hAnsi="Consolas"/>
                <w:color w:val="D1FAE5"/>
                <w:sz w:val="18"/>
                <w:szCs w:val="18"/>
              </w:rPr>
              <w:t xml:space="preserve">├── .env                          # Active environment variables (git-ignored)</w:t>
            </w:r>
          </w:p>
          <w:p>
            <w:pPr>
              <w:spacing w:after="0" w:line="264"/>
            </w:pPr>
            <w:r>
              <w:rPr>
                <w:rFonts w:ascii="Consolas" w:cs="Consolas" w:eastAsia="Consolas" w:hAnsi="Consolas"/>
                <w:color w:val="D1FAE5"/>
                <w:sz w:val="18"/>
                <w:szCs w:val="18"/>
              </w:rPr>
              <w:t xml:space="preserve">├── .env.example                  # Example environment template</w:t>
            </w:r>
          </w:p>
          <w:p>
            <w:pPr>
              <w:spacing w:after="0" w:line="264"/>
            </w:pPr>
            <w:r>
              <w:rPr>
                <w:rFonts w:ascii="Consolas" w:cs="Consolas" w:eastAsia="Consolas" w:hAnsi="Consolas"/>
                <w:color w:val="D1FAE5"/>
                <w:sz w:val="18"/>
                <w:szCs w:val="18"/>
              </w:rPr>
              <w:t xml:space="preserve">├── .gitignore</w:t>
            </w:r>
          </w:p>
          <w:p>
            <w:pPr>
              <w:spacing w:after="0" w:line="264"/>
            </w:pPr>
            <w:r>
              <w:rPr>
                <w:rFonts w:ascii="Consolas" w:cs="Consolas" w:eastAsia="Consolas" w:hAnsi="Consolas"/>
                <w:color w:val="D1FAE5"/>
                <w:sz w:val="18"/>
                <w:szCs w:val="18"/>
              </w:rPr>
              <w:t xml:space="preserve">├── index.html                    # HTML5 entry template</w:t>
            </w:r>
          </w:p>
          <w:p>
            <w:pPr>
              <w:spacing w:after="0" w:line="264"/>
            </w:pPr>
            <w:r>
              <w:rPr>
                <w:rFonts w:ascii="Consolas" w:cs="Consolas" w:eastAsia="Consolas" w:hAnsi="Consolas"/>
                <w:color w:val="D1FAE5"/>
                <w:sz w:val="18"/>
                <w:szCs w:val="18"/>
              </w:rPr>
              <w:t xml:space="preserve">├── metadata.json                 # Project capabilities / permissions manifest</w:t>
            </w:r>
          </w:p>
          <w:p>
            <w:pPr>
              <w:spacing w:after="0" w:line="264"/>
            </w:pPr>
            <w:r>
              <w:rPr>
                <w:rFonts w:ascii="Consolas" w:cs="Consolas" w:eastAsia="Consolas" w:hAnsi="Consolas"/>
                <w:color w:val="D1FAE5"/>
                <w:sz w:val="18"/>
                <w:szCs w:val="18"/>
              </w:rPr>
              <w:t xml:space="preserve">├── package.json                  # Dependencies, scripts, engine config</w:t>
            </w:r>
          </w:p>
          <w:p>
            <w:pPr>
              <w:spacing w:after="0" w:line="264"/>
            </w:pPr>
            <w:r>
              <w:rPr>
                <w:rFonts w:ascii="Consolas" w:cs="Consolas" w:eastAsia="Consolas" w:hAnsi="Consolas"/>
                <w:color w:val="D1FAE5"/>
                <w:sz w:val="18"/>
                <w:szCs w:val="18"/>
              </w:rPr>
              <w:t xml:space="preserve">├── README.md</w:t>
            </w:r>
          </w:p>
          <w:p>
            <w:pPr>
              <w:spacing w:after="0" w:line="264"/>
            </w:pPr>
            <w:r>
              <w:rPr>
                <w:rFonts w:ascii="Consolas" w:cs="Consolas" w:eastAsia="Consolas" w:hAnsi="Consolas"/>
                <w:color w:val="D1FAE5"/>
                <w:sz w:val="18"/>
                <w:szCs w:val="18"/>
              </w:rPr>
              <w:t xml:space="preserve">├── server.ts                     # Express server &amp; Gemini cascade logic</w:t>
            </w:r>
          </w:p>
          <w:p>
            <w:pPr>
              <w:spacing w:after="0" w:line="264"/>
            </w:pPr>
            <w:r>
              <w:rPr>
                <w:rFonts w:ascii="Consolas" w:cs="Consolas" w:eastAsia="Consolas" w:hAnsi="Consolas"/>
                <w:color w:val="D1FAE5"/>
                <w:sz w:val="18"/>
                <w:szCs w:val="18"/>
              </w:rPr>
              <w:t xml:space="preserve">├── tsconfig.json / tsconfig.node.json</w:t>
            </w:r>
          </w:p>
          <w:p>
            <w:pPr>
              <w:spacing w:after="0" w:line="264"/>
            </w:pPr>
            <w:r>
              <w:rPr>
                <w:rFonts w:ascii="Consolas" w:cs="Consolas" w:eastAsia="Consolas" w:hAnsi="Consolas"/>
                <w:color w:val="D1FAE5"/>
                <w:sz w:val="18"/>
                <w:szCs w:val="18"/>
              </w:rPr>
              <w:t xml:space="preserve">├── vite.config.ts</w:t>
            </w:r>
          </w:p>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src/</w:t>
            </w:r>
          </w:p>
          <w:p>
            <w:pPr>
              <w:spacing w:after="0" w:line="264"/>
            </w:pPr>
            <w:r>
              <w:rPr>
                <w:rFonts w:ascii="Consolas" w:cs="Consolas" w:eastAsia="Consolas" w:hAnsi="Consolas"/>
                <w:color w:val="D1FAE5"/>
                <w:sz w:val="18"/>
                <w:szCs w:val="18"/>
              </w:rPr>
              <w:t xml:space="preserve">    ├── App.tsx                   # Root component &amp; layout state</w:t>
            </w:r>
          </w:p>
          <w:p>
            <w:pPr>
              <w:spacing w:after="0" w:line="264"/>
            </w:pPr>
            <w:r>
              <w:rPr>
                <w:rFonts w:ascii="Consolas" w:cs="Consolas" w:eastAsia="Consolas" w:hAnsi="Consolas"/>
                <w:color w:val="D1FAE5"/>
                <w:sz w:val="18"/>
                <w:szCs w:val="18"/>
              </w:rPr>
              <w:t xml:space="preserve">    ├── index.css                 # Global Tailwind CSS &amp; .prose typography</w:t>
            </w:r>
          </w:p>
          <w:p>
            <w:pPr>
              <w:spacing w:after="0" w:line="264"/>
            </w:pPr>
            <w:r>
              <w:rPr>
                <w:rFonts w:ascii="Consolas" w:cs="Consolas" w:eastAsia="Consolas" w:hAnsi="Consolas"/>
                <w:color w:val="D1FAE5"/>
                <w:sz w:val="18"/>
                <w:szCs w:val="18"/>
              </w:rPr>
              <w:t xml:space="preserve">    ├── main.tsx                  # Client DOM bootstrap</w:t>
            </w:r>
          </w:p>
          <w:p>
            <w:pPr>
              <w:spacing w:after="0" w:line="264"/>
            </w:pPr>
            <w:r>
              <w:rPr>
                <w:rFonts w:ascii="Consolas" w:cs="Consolas" w:eastAsia="Consolas" w:hAnsi="Consolas"/>
                <w:color w:val="D1FAE5"/>
                <w:sz w:val="18"/>
                <w:szCs w:val="18"/>
              </w:rPr>
              <w:t xml:space="preserve">    ├── types.ts                  # Shared TypeScript models</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 components/</w:t>
            </w:r>
          </w:p>
          <w:p>
            <w:pPr>
              <w:spacing w:after="0" w:line="264"/>
            </w:pPr>
            <w:r>
              <w:rPr>
                <w:rFonts w:ascii="Consolas" w:cs="Consolas" w:eastAsia="Consolas" w:hAnsi="Consolas"/>
                <w:color w:val="D1FAE5"/>
                <w:sz w:val="18"/>
                <w:szCs w:val="18"/>
              </w:rPr>
              <w:t xml:space="preserve">        ├── ApiKeyModal.tsx       # Status &amp; key configuration inspector</w:t>
            </w:r>
          </w:p>
          <w:p>
            <w:pPr>
              <w:spacing w:after="0" w:line="264"/>
            </w:pPr>
            <w:r>
              <w:rPr>
                <w:rFonts w:ascii="Consolas" w:cs="Consolas" w:eastAsia="Consolas" w:hAnsi="Consolas"/>
                <w:color w:val="D1FAE5"/>
                <w:sz w:val="18"/>
                <w:szCs w:val="18"/>
              </w:rPr>
              <w:t xml:space="preserve">        ├── ExplainModule.tsx     # Concept explainer UI</w:t>
            </w:r>
          </w:p>
          <w:p>
            <w:pPr>
              <w:spacing w:after="0" w:line="264"/>
            </w:pPr>
            <w:r>
              <w:rPr>
                <w:rFonts w:ascii="Consolas" w:cs="Consolas" w:eastAsia="Consolas" w:hAnsi="Consolas"/>
                <w:color w:val="D1FAE5"/>
                <w:sz w:val="18"/>
                <w:szCs w:val="18"/>
              </w:rPr>
              <w:t xml:space="preserve">        ├── Header.tsx            # Navigation header</w:t>
            </w:r>
          </w:p>
          <w:p>
            <w:pPr>
              <w:spacing w:after="0" w:line="264"/>
            </w:pPr>
            <w:r>
              <w:rPr>
                <w:rFonts w:ascii="Consolas" w:cs="Consolas" w:eastAsia="Consolas" w:hAnsi="Consolas"/>
                <w:color w:val="D1FAE5"/>
                <w:sz w:val="18"/>
                <w:szCs w:val="18"/>
              </w:rPr>
              <w:t xml:space="preserve">        ├── LearningPathModule.tsx# Roadmap advisor UI</w:t>
            </w:r>
          </w:p>
          <w:p>
            <w:pPr>
              <w:spacing w:after="0" w:line="264"/>
            </w:pPr>
            <w:r>
              <w:rPr>
                <w:rFonts w:ascii="Consolas" w:cs="Consolas" w:eastAsia="Consolas" w:hAnsi="Consolas"/>
                <w:color w:val="D1FAE5"/>
                <w:sz w:val="18"/>
                <w:szCs w:val="18"/>
              </w:rPr>
              <w:t xml:space="preserve">        ├── ProjectShowcase.tsx   # Architecture &amp; Kanban board</w:t>
            </w:r>
          </w:p>
          <w:p>
            <w:pPr>
              <w:spacing w:after="0" w:line="264"/>
            </w:pPr>
            <w:r>
              <w:rPr>
                <w:rFonts w:ascii="Consolas" w:cs="Consolas" w:eastAsia="Consolas" w:hAnsi="Consolas"/>
                <w:color w:val="D1FAE5"/>
                <w:sz w:val="18"/>
                <w:szCs w:val="18"/>
              </w:rPr>
              <w:t xml:space="preserve">        ├── QAModule.tsx          # Q&amp;A UI with Markdown rendering</w:t>
            </w:r>
          </w:p>
          <w:p>
            <w:pPr>
              <w:spacing w:after="0" w:line="264"/>
            </w:pPr>
            <w:r>
              <w:rPr>
                <w:rFonts w:ascii="Consolas" w:cs="Consolas" w:eastAsia="Consolas" w:hAnsi="Consolas"/>
                <w:color w:val="D1FAE5"/>
                <w:sz w:val="18"/>
                <w:szCs w:val="18"/>
              </w:rPr>
              <w:t xml:space="preserve">        ├── QuizModule.tsx        # Quiz UI, scoring &amp; confetti</w:t>
            </w:r>
          </w:p>
          <w:p>
            <w:pPr>
              <w:spacing w:after="0" w:line="264"/>
            </w:pPr>
            <w:r>
              <w:rPr>
                <w:rFonts w:ascii="Consolas" w:cs="Consolas" w:eastAsia="Consolas" w:hAnsi="Consolas"/>
                <w:color w:val="D1FAE5"/>
                <w:sz w:val="18"/>
                <w:szCs w:val="18"/>
              </w:rPr>
              <w:t xml:space="preserve">        ├── ScenariosBar.tsx      # One-click test scenarios</w:t>
            </w:r>
          </w:p>
          <w:p>
            <w:pPr>
              <w:spacing w:after="0" w:line="264"/>
            </w:pPr>
            <w:r>
              <w:rPr>
                <w:rFonts w:ascii="Consolas" w:cs="Consolas" w:eastAsia="Consolas" w:hAnsi="Consolas"/>
                <w:color w:val="D1FAE5"/>
                <w:sz w:val="18"/>
                <w:szCs w:val="18"/>
              </w:rPr>
              <w:t xml:space="preserve">        └── SummarizeModule.tsx   # Revision summarizer UI</w:t>
            </w:r>
          </w:p>
        </w:tc>
      </w:tr>
    </w:tbl>
    <w:p>
      <w:pPr>
        <w:pStyle w:val="Heading2"/>
        <w:spacing w:after="150" w:before="300"/>
      </w:pPr>
      <w:r>
        <w:t xml:space="preserve">1.12 Testing &amp; CLI Verification</w:t>
      </w:r>
    </w:p>
    <w:p>
      <w:pPr>
        <w:spacing w:after="160" w:line="276"/>
      </w:pPr>
      <w:r>
        <w:t xml:space="preserve">The backend can be exercised directly with curl:</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 1. Verify API status</w:t>
            </w:r>
          </w:p>
          <w:p>
            <w:pPr>
              <w:spacing w:after="0" w:line="264"/>
            </w:pPr>
            <w:r>
              <w:rPr>
                <w:rFonts w:ascii="Consolas" w:cs="Consolas" w:eastAsia="Consolas" w:hAnsi="Consolas"/>
                <w:color w:val="D1FAE5"/>
                <w:sz w:val="18"/>
                <w:szCs w:val="18"/>
              </w:rPr>
              <w:t xml:space="preserve">curl -s http://localhost:3000/api/status</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2. Test Q&amp;A with a GET query</w:t>
            </w:r>
          </w:p>
          <w:p>
            <w:pPr>
              <w:spacing w:after="0" w:line="264"/>
            </w:pPr>
            <w:r>
              <w:rPr>
                <w:rFonts w:ascii="Consolas" w:cs="Consolas" w:eastAsia="Consolas" w:hAnsi="Consolas"/>
                <w:color w:val="D1FAE5"/>
                <w:sz w:val="18"/>
                <w:szCs w:val="18"/>
              </w:rPr>
              <w:t xml:space="preserve">curl -s "http://localhost:3000/qa?question=What%20causes%20the%20tides"</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3. Test Concept Explainer with a POST body</w:t>
            </w:r>
          </w:p>
          <w:p>
            <w:pPr>
              <w:spacing w:after="0" w:line="264"/>
            </w:pPr>
            <w:r>
              <w:rPr>
                <w:rFonts w:ascii="Consolas" w:cs="Consolas" w:eastAsia="Consolas" w:hAnsi="Consolas"/>
                <w:color w:val="D1FAE5"/>
                <w:sz w:val="18"/>
                <w:szCs w:val="18"/>
              </w:rPr>
              <w:t xml:space="preserve">curl -s -X POST http://localhost:3000/explain \</w:t>
            </w:r>
          </w:p>
          <w:p>
            <w:pPr>
              <w:spacing w:after="0" w:line="264"/>
            </w:pPr>
            <w:r>
              <w:rPr>
                <w:rFonts w:ascii="Consolas" w:cs="Consolas" w:eastAsia="Consolas" w:hAnsi="Consolas"/>
                <w:color w:val="D1FAE5"/>
                <w:sz w:val="18"/>
                <w:szCs w:val="18"/>
              </w:rPr>
              <w:t xml:space="preserve">  -H "Content-Type: application/json" \</w:t>
            </w:r>
          </w:p>
          <w:p>
            <w:pPr>
              <w:spacing w:after="0" w:line="264"/>
            </w:pPr>
            <w:r>
              <w:rPr>
                <w:rFonts w:ascii="Consolas" w:cs="Consolas" w:eastAsia="Consolas" w:hAnsi="Consolas"/>
                <w:color w:val="D1FAE5"/>
                <w:sz w:val="18"/>
                <w:szCs w:val="18"/>
              </w:rPr>
              <w:t xml:space="preserve">  -d '{"topic":"Quantum Computing"}'</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4. Test Quiz Generator</w:t>
            </w:r>
          </w:p>
          <w:p>
            <w:pPr>
              <w:spacing w:after="0" w:line="264"/>
            </w:pPr>
            <w:r>
              <w:rPr>
                <w:rFonts w:ascii="Consolas" w:cs="Consolas" w:eastAsia="Consolas" w:hAnsi="Consolas"/>
                <w:color w:val="D1FAE5"/>
                <w:sz w:val="18"/>
                <w:szCs w:val="18"/>
              </w:rPr>
              <w:t xml:space="preserve">curl -s -X POST http://localhost:3000/quiz \</w:t>
            </w:r>
          </w:p>
          <w:p>
            <w:pPr>
              <w:spacing w:after="0" w:line="264"/>
            </w:pPr>
            <w:r>
              <w:rPr>
                <w:rFonts w:ascii="Consolas" w:cs="Consolas" w:eastAsia="Consolas" w:hAnsi="Consolas"/>
                <w:color w:val="D1FAE5"/>
                <w:sz w:val="18"/>
                <w:szCs w:val="18"/>
              </w:rPr>
              <w:t xml:space="preserve">  -H "Content-Type: application/json" \</w:t>
            </w:r>
          </w:p>
          <w:p>
            <w:pPr>
              <w:spacing w:after="0" w:line="264"/>
            </w:pPr>
            <w:r>
              <w:rPr>
                <w:rFonts w:ascii="Consolas" w:cs="Consolas" w:eastAsia="Consolas" w:hAnsi="Consolas"/>
                <w:color w:val="D1FAE5"/>
                <w:sz w:val="18"/>
                <w:szCs w:val="18"/>
              </w:rPr>
              <w:t xml:space="preserve">  -d '{"text":"Pythagorean Theorem"}'</w:t>
            </w:r>
          </w:p>
        </w:tc>
      </w:tr>
    </w:tbl>
    <w:p>
      <w:pPr>
        <w:pStyle w:val="Heading2"/>
        <w:spacing w:after="150" w:before="300"/>
      </w:pPr>
      <w:r>
        <w:t xml:space="preserve">1.13 Production Deployment</w:t>
      </w:r>
    </w:p>
    <w:p>
      <w:pPr>
        <w:pStyle w:val="Heading3"/>
        <w:spacing w:after="120" w:before="240"/>
      </w:pPr>
      <w:r>
        <w:t xml:space="preserve">1.13.1 Option A — Google Cloud Run / Container Platforms</w:t>
      </w:r>
    </w:p>
    <w:p>
      <w:pPr>
        <w:tabs>
          <w:tab w:val="left" w:pos="450"/>
        </w:tabs>
        <w:spacing w:after="80" w:line="276"/>
        <w:ind w:left="450" w:hanging="260"/>
      </w:pPr>
      <w:r>
        <w:t xml:space="preserve">1.	Provide PORT=3000 and GEMINI_API_KEY as environment secrets.</w:t>
      </w:r>
    </w:p>
    <w:p>
      <w:pPr>
        <w:tabs>
          <w:tab w:val="left" w:pos="450"/>
        </w:tabs>
        <w:spacing w:after="80" w:line="276"/>
        <w:ind w:left="450" w:hanging="260"/>
      </w:pPr>
      <w:r>
        <w:t xml:space="preserve">2.	Build command: npm run build</w:t>
      </w:r>
    </w:p>
    <w:p>
      <w:pPr>
        <w:tabs>
          <w:tab w:val="left" w:pos="450"/>
        </w:tabs>
        <w:spacing w:after="80" w:line="276"/>
        <w:ind w:left="450" w:hanging="260"/>
      </w:pPr>
      <w:r>
        <w:t xml:space="preserve">3.	Start command: npm start</w:t>
      </w:r>
    </w:p>
    <w:p>
      <w:pPr>
        <w:pStyle w:val="Heading3"/>
        <w:spacing w:after="120" w:before="240"/>
      </w:pPr>
      <w:r>
        <w:t xml:space="preserve">1.13.2 Option B — Render / Railway</w:t>
      </w:r>
    </w:p>
    <w:p>
      <w:pPr>
        <w:tabs>
          <w:tab w:val="left" w:pos="450"/>
        </w:tabs>
        <w:spacing w:after="80" w:line="276"/>
        <w:ind w:left="450" w:hanging="260"/>
      </w:pPr>
      <w:r>
        <w:t xml:space="preserve">1.	Connect the GitHub repository.</w:t>
      </w:r>
    </w:p>
    <w:p>
      <w:pPr>
        <w:tabs>
          <w:tab w:val="left" w:pos="450"/>
        </w:tabs>
        <w:spacing w:after="80" w:line="276"/>
        <w:ind w:left="450" w:hanging="260"/>
      </w:pPr>
      <w:r>
        <w:t xml:space="preserve">2.	Set the environment to Node.</w:t>
      </w:r>
    </w:p>
    <w:p>
      <w:pPr>
        <w:tabs>
          <w:tab w:val="left" w:pos="450"/>
        </w:tabs>
        <w:spacing w:after="80" w:line="276"/>
        <w:ind w:left="450" w:hanging="260"/>
      </w:pPr>
      <w:r>
        <w:t xml:space="preserve">3.	Build command: npm install &amp;&amp; npm run build</w:t>
      </w:r>
    </w:p>
    <w:p>
      <w:pPr>
        <w:tabs>
          <w:tab w:val="left" w:pos="450"/>
        </w:tabs>
        <w:spacing w:after="80" w:line="276"/>
        <w:ind w:left="450" w:hanging="260"/>
      </w:pPr>
      <w:r>
        <w:t xml:space="preserve">4.	Start command: npm start</w:t>
      </w:r>
    </w:p>
    <w:p>
      <w:pPr>
        <w:tabs>
          <w:tab w:val="left" w:pos="450"/>
        </w:tabs>
        <w:spacing w:after="80" w:line="276"/>
        <w:ind w:left="450" w:hanging="260"/>
      </w:pPr>
      <w:r>
        <w:t xml:space="preserve">5.	Add GEMINI_API_KEY in the environment settings tab.</w:t>
      </w:r>
    </w:p>
    <w:p>
      <w:pPr>
        <w:pStyle w:val="Heading2"/>
        <w:spacing w:after="150" w:before="300"/>
      </w:pPr>
      <w:r>
        <w:t xml:space="preserve">1.14 License</w:t>
      </w:r>
    </w:p>
    <w:p>
      <w:pPr>
        <w:spacing w:after="160" w:line="276"/>
      </w:pPr>
      <w:r>
        <w:t xml:space="preserve">Released under the MIT License.</w:t>
      </w:r>
    </w:p>
    <w:p>
      <w:r>
        <w:br w:type="page"/>
      </w:r>
    </w:p>
    <w:p>
      <w:pPr>
        <w:pStyle w:val="Heading1"/>
        <w:spacing w:after="200" w:before="400"/>
      </w:pPr>
      <w:r>
        <w:t xml:space="preserve">Part II — Variant B: FastAPI + Gemini 1.5 Pro + Local LaMini-Flan-T5</w:t>
      </w:r>
    </w:p>
    <w:p>
      <w:pPr>
        <w:spacing w:after="160" w:line="276"/>
      </w:pPr>
      <w:r>
        <w:t xml:space="preserve">This variant is documented from a SmartBridge / SmartInternz internship project submission (submitted by Tella Divya Sree, mentor Siri, dated 11/04/2025).</w:t>
      </w:r>
    </w:p>
    <w:p>
      <w:pPr>
        <w:pStyle w:val="Heading2"/>
        <w:spacing w:after="150" w:before="300"/>
      </w:pPr>
      <w:r>
        <w:t xml:space="preserve">2.1 Project Description</w:t>
      </w:r>
    </w:p>
    <w:p>
      <w:pPr>
        <w:spacing w:after="160" w:line="276"/>
      </w:pPr>
      <w:r>
        <w:t xml:space="preserve">EduGenie (Variant B) is a lightweight AI-powered educational assistant that simplifies learning through generative AI, designed for students of all academic levels. It enables users to ask questions and receive concise answers, understand complex concepts through simplified explanations, generate quizzes from topics or text, receive personalized learning recommendations, and summarize long educational passages. It is built with FastAPI on the backend and a simple HTML + CSS frontend, combining a lightweight local model with cloud-based AI for efficiency and power, and is reported to run well on modest hardware such as an Apple M1 Mac.</w:t>
      </w:r>
    </w:p>
    <w:p>
      <w:pPr>
        <w:pStyle w:val="Heading2"/>
        <w:spacing w:after="150" w:before="300"/>
      </w:pPr>
      <w:r>
        <w:t xml:space="preserve">2.2 Usage Scenarios</w:t>
      </w:r>
    </w:p>
    <w:p>
      <w:pPr>
        <w:pStyle w:val="ListParagraph"/>
        <w:numPr>
          <w:ilvl w:val="0"/>
          <w:numId w:val="1"/>
        </w:numPr>
        <w:spacing w:after="80" w:line="276"/>
      </w:pPr>
      <w:r>
        <w:t xml:space="preserve">Scenario 1: A student curious about oceans and rivers asks EduGenie, “Which is the largest ocean?”</w:t>
      </w:r>
    </w:p>
    <w:p>
      <w:pPr>
        <w:pStyle w:val="ListParagraph"/>
        <w:numPr>
          <w:ilvl w:val="0"/>
          <w:numId w:val="1"/>
        </w:numPr>
        <w:spacing w:after="80" w:line="276"/>
      </w:pPr>
      <w:r>
        <w:t xml:space="preserve">Scenario 2: A student wants to check her understanding of the Pythagorean Theorem and clicks “Generate Quiz.”</w:t>
      </w:r>
    </w:p>
    <w:p>
      <w:pPr>
        <w:pStyle w:val="ListParagraph"/>
        <w:numPr>
          <w:ilvl w:val="0"/>
          <w:numId w:val="1"/>
        </w:numPr>
        <w:spacing w:after="80" w:line="276"/>
      </w:pPr>
      <w:r>
        <w:t xml:space="preserve">Scenario 3: A learner exploring SQL requests a learning path — a structured plan from beginner to advanced topics with timelines and resource suggestions.</w:t>
      </w:r>
    </w:p>
    <w:p>
      <w:pPr>
        <w:pStyle w:val="Heading2"/>
        <w:spacing w:after="150" w:before="300"/>
      </w:pPr>
      <w:r>
        <w:t xml:space="preserve">2.3 Architectural Diagram</w:t>
      </w:r>
    </w:p>
    <w:p>
      <w:pPr>
        <w:spacing w:after="0" w:before="20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90875"/>
                    </a:xfrm>
                    <a:prstGeom prst="rect">
                      <a:avLst/>
                    </a:prstGeom>
                  </pic:spPr>
                </pic:pic>
              </a:graphicData>
            </a:graphic>
          </wp:inline>
        </w:drawing>
      </w:r>
    </w:p>
    <w:p>
      <w:pPr>
        <w:spacing w:after="260" w:before="80"/>
        <w:jc w:val="center"/>
      </w:pPr>
      <w:r>
        <w:rPr>
          <w:i/>
          <w:iCs/>
          <w:color w:val="555555"/>
          <w:sz w:val="20"/>
          <w:szCs w:val="20"/>
        </w:rPr>
        <w:t xml:space="preserve">Figure 2.1 — System architecture (FastAPI backend routing to five modules)</w:t>
      </w:r>
    </w:p>
    <w:p>
      <w:pPr>
        <w:pStyle w:val="ListParagraph"/>
        <w:numPr>
          <w:ilvl w:val="0"/>
          <w:numId w:val="1"/>
        </w:numPr>
        <w:spacing w:after="80" w:line="276"/>
      </w:pPr>
      <w:r>
        <w:t xml:space="preserve">User opens EduGenie → the frontend (templates/index.html + static/style.css) captures input.</w:t>
      </w:r>
    </w:p>
    <w:p>
      <w:pPr>
        <w:pStyle w:val="ListParagraph"/>
        <w:numPr>
          <w:ilvl w:val="0"/>
          <w:numId w:val="1"/>
        </w:numPr>
        <w:spacing w:after="80" w:line="276"/>
      </w:pPr>
      <w:r>
        <w:t xml:space="preserve">The FastAPI backend routes the request to the module matching the user's selection.</w:t>
      </w:r>
    </w:p>
    <w:p>
      <w:pPr>
        <w:pStyle w:val="ListParagraph"/>
        <w:numPr>
          <w:ilvl w:val="0"/>
          <w:numId w:val="1"/>
        </w:numPr>
        <w:spacing w:after="80" w:line="276"/>
      </w:pPr>
      <w:r>
        <w:t xml:space="preserve">Five independent modules handle Explanation, Q&amp;A, Quiz Generation, Summarization, and Learning Path requests.</w:t>
      </w:r>
    </w:p>
    <w:p>
      <w:pPr>
        <w:pStyle w:val="ListParagraph"/>
        <w:numPr>
          <w:ilvl w:val="0"/>
          <w:numId w:val="1"/>
        </w:numPr>
        <w:spacing w:after="80" w:line="276"/>
      </w:pPr>
      <w:r>
        <w:t xml:space="preserve">Results are returned to the frontend and displayed; the user can continue interacting, restarting the cycle.</w:t>
      </w:r>
    </w:p>
    <w:p>
      <w:pPr>
        <w:pStyle w:val="Heading2"/>
        <w:spacing w:after="150" w:before="300"/>
      </w:pPr>
      <w:r>
        <w:t xml:space="preserve">2.4 Prerequisites</w:t>
      </w:r>
    </w:p>
    <w:p>
      <w:pPr>
        <w:pStyle w:val="Heading3"/>
        <w:spacing w:after="120" w:before="240"/>
      </w:pPr>
      <w:r>
        <w:t xml:space="preserve">2.4.1 Python 3.10+</w:t>
      </w:r>
    </w:p>
    <w:p>
      <w:pPr>
        <w:tabs>
          <w:tab w:val="left" w:pos="450"/>
        </w:tabs>
        <w:spacing w:after="80" w:line="276"/>
        <w:ind w:left="450" w:hanging="260"/>
      </w:pPr>
      <w:r>
        <w:t xml:space="preserve">1.	Download the Python 3.10+ installer for your OS from the official site.</w:t>
      </w:r>
    </w:p>
    <w:p>
      <w:pPr>
        <w:tabs>
          <w:tab w:val="left" w:pos="450"/>
        </w:tabs>
        <w:spacing w:after="80" w:line="276"/>
        <w:ind w:left="450" w:hanging="260"/>
      </w:pPr>
      <w:r>
        <w:t xml:space="preserve">2.	Run the installer and check “Add Python to PATH.”</w:t>
      </w:r>
    </w:p>
    <w:p>
      <w:pPr>
        <w:tabs>
          <w:tab w:val="left" w:pos="450"/>
        </w:tabs>
        <w:spacing w:after="80" w:line="276"/>
        <w:ind w:left="450" w:hanging="260"/>
      </w:pPr>
      <w:r>
        <w:t xml:space="preserve">3.	Follow the setup prompts to complete installation.</w:t>
      </w:r>
    </w:p>
    <w:p>
      <w:pPr>
        <w:tabs>
          <w:tab w:val="left" w:pos="450"/>
        </w:tabs>
        <w:spacing w:after="80" w:line="276"/>
        <w:ind w:left="450" w:hanging="260"/>
      </w:pPr>
      <w:r>
        <w:t xml:space="preserve">4.	Verify with: python --version</w:t>
      </w:r>
    </w:p>
    <w:p>
      <w:pPr>
        <w:pStyle w:val="Heading3"/>
        <w:spacing w:after="120" w:before="240"/>
      </w:pPr>
      <w:r>
        <w:t xml:space="preserve">2.4.2 FastAPI Framework</w:t>
      </w:r>
    </w:p>
    <w:p>
      <w:pPr>
        <w:spacing w:after="160" w:line="276"/>
      </w:pPr>
      <w:r>
        <w:t xml:space="preserve">Backend web framework used for all five module endpoints.</w:t>
      </w:r>
    </w:p>
    <w:p>
      <w:pPr>
        <w:pStyle w:val="Heading3"/>
        <w:spacing w:after="120" w:before="240"/>
      </w:pPr>
      <w:r>
        <w:t xml:space="preserve">2.4.3 HTML &amp; CSS</w:t>
      </w:r>
    </w:p>
    <w:p>
      <w:pPr>
        <w:spacing w:after="160" w:line="276"/>
      </w:pPr>
      <w:r>
        <w:t xml:space="preserve">Basic templating used under /templates and /static for the frontend.</w:t>
      </w:r>
    </w:p>
    <w:p>
      <w:pPr>
        <w:pStyle w:val="Heading3"/>
        <w:spacing w:after="120" w:before="240"/>
      </w:pPr>
      <w:r>
        <w:t xml:space="preserve">2.4.4 Google Gemini API Key</w:t>
      </w:r>
    </w:p>
    <w:p>
      <w:pPr>
        <w:tabs>
          <w:tab w:val="left" w:pos="450"/>
        </w:tabs>
        <w:spacing w:after="80" w:line="276"/>
        <w:ind w:left="450" w:hanging="260"/>
      </w:pPr>
      <w:r>
        <w:t xml:space="preserve">1.	Visit Google AI Studio and sign in with a Google account.</w:t>
      </w:r>
    </w:p>
    <w:p>
      <w:pPr>
        <w:tabs>
          <w:tab w:val="left" w:pos="450"/>
        </w:tabs>
        <w:spacing w:after="80" w:line="276"/>
        <w:ind w:left="450" w:hanging="260"/>
      </w:pPr>
      <w:r>
        <w:t xml:space="preserve">2.	Create a new project and enable the Gemini API.</w:t>
      </w:r>
    </w:p>
    <w:p>
      <w:pPr>
        <w:tabs>
          <w:tab w:val="left" w:pos="450"/>
        </w:tabs>
        <w:spacing w:after="80" w:line="276"/>
        <w:ind w:left="450" w:hanging="260"/>
      </w:pPr>
      <w:r>
        <w:t xml:space="preserve">3.	Generate an API key and store it securely.</w:t>
      </w:r>
    </w:p>
    <w:p>
      <w:pPr>
        <w:pStyle w:val="Heading3"/>
        <w:spacing w:after="120" w:before="240"/>
      </w:pPr>
      <w:r>
        <w:t xml:space="preserve">2.4.5 Uvicorn (ASGI Server)</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pip install uvicorn</w:t>
            </w:r>
          </w:p>
        </w:tc>
      </w:tr>
    </w:tbl>
    <w:p>
      <w:pPr>
        <w:pStyle w:val="Heading3"/>
        <w:spacing w:after="120" w:before="240"/>
      </w:pPr>
      <w:r>
        <w:t xml:space="preserve">2.4.6 Jinja2 (HTML Templating Engine)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pip install jinja2</w:t>
            </w:r>
          </w:p>
        </w:tc>
      </w:tr>
    </w:tbl>
    <w:p>
      <w:r>
        <w:br w:type="page"/>
      </w:r>
    </w:p>
    <w:p>
      <w:pPr>
        <w:pStyle w:val="Heading2"/>
        <w:spacing w:after="150" w:before="300"/>
      </w:pPr>
      <w:r>
        <w:t xml:space="preserve">2.5 Project Workflow — Development Milestones</w:t>
      </w:r>
    </w:p>
    <w:p>
      <w:pPr>
        <w:spacing w:after="0" w:before="200"/>
        <w:jc w:val="center"/>
      </w:pPr>
      <w:r>
        <w:drawing>
          <wp:inline distT="0" distB="0" distL="0" distR="0">
            <wp:extent cx="5905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61975"/>
                    </a:xfrm>
                    <a:prstGeom prst="rect">
                      <a:avLst/>
                    </a:prstGeom>
                  </pic:spPr>
                </pic:pic>
              </a:graphicData>
            </a:graphic>
          </wp:inline>
        </w:drawing>
      </w:r>
    </w:p>
    <w:p>
      <w:pPr>
        <w:spacing w:after="260" w:before="80"/>
        <w:jc w:val="center"/>
      </w:pPr>
      <w:r>
        <w:rPr>
          <w:i/>
          <w:iCs/>
          <w:color w:val="555555"/>
          <w:sz w:val="20"/>
          <w:szCs w:val="20"/>
        </w:rPr>
        <w:t xml:space="preserve">Figure 2.2 — Development milestone sequence</w:t>
      </w:r>
    </w:p>
    <w:p>
      <w:pPr>
        <w:pStyle w:val="Heading3"/>
        <w:spacing w:after="120" w:before="240"/>
      </w:pPr>
      <w:r>
        <w:t xml:space="preserve">2.5.1 Milestone 1 — Model Selection &amp; Architecture</w:t>
      </w:r>
    </w:p>
    <w:p>
      <w:pPr>
        <w:spacing w:after="160" w:line="276"/>
      </w:pPr>
      <w:r>
        <w:t xml:space="preserve">Activity 1.1: Select AI Models</w:t>
      </w:r>
    </w:p>
    <w:tbl>
      <w:tblPr>
        <w:tblW w:type="dxa" w:w="9350"/>
        <w:tblBorders>
          <w:top w:val="single" w:color="CCCCCC" w:sz="4"/>
          <w:left w:val="single" w:color="CCCCCC" w:sz="4"/>
          <w:bottom w:val="single" w:color="CCCCCC" w:sz="4"/>
          <w:right w:val="single" w:color="CCCCCC" w:sz="4"/>
          <w:insideH w:val="single" w:color="E5E7EB" w:sz="4"/>
          <w:insideV w:val="single" w:color="E5E7EB" w:sz="4"/>
        </w:tblBorders>
      </w:tblPr>
      <w:tblGrid>
        <w:gridCol w:w="2600"/>
        <w:gridCol w:w="3450"/>
        <w:gridCol w:w="3300"/>
      </w:tblGrid>
      <w:tr>
        <w:trPr>
          <w:tblHeader/>
        </w:trPr>
        <w:tc>
          <w:tcPr>
            <w:tcW w:type="dxa" w:w="2600"/>
            <w:shd w:fill="1E3A8A" w:val="clear"/>
            <w:tcMar>
              <w:top w:type="dxa" w:w="80"/>
              <w:left w:type="dxa" w:w="120"/>
              <w:bottom w:type="dxa" w:w="80"/>
              <w:right w:type="dxa" w:w="120"/>
            </w:tcMar>
            <w:vAlign w:val="center"/>
          </w:tcPr>
          <w:p>
            <w:pPr>
              <w:jc w:val="left"/>
            </w:pPr>
            <w:r>
              <w:rPr>
                <w:b/>
                <w:bCs/>
                <w:color w:val="FFFFFF"/>
                <w:sz w:val="20"/>
                <w:szCs w:val="20"/>
              </w:rPr>
              <w:t xml:space="preserve">Model</w:t>
            </w:r>
          </w:p>
        </w:tc>
        <w:tc>
          <w:tcPr>
            <w:tcW w:type="dxa" w:w="3450"/>
            <w:shd w:fill="1E3A8A" w:val="clear"/>
            <w:tcMar>
              <w:top w:type="dxa" w:w="80"/>
              <w:left w:type="dxa" w:w="120"/>
              <w:bottom w:type="dxa" w:w="80"/>
              <w:right w:type="dxa" w:w="120"/>
            </w:tcMar>
            <w:vAlign w:val="center"/>
          </w:tcPr>
          <w:p>
            <w:pPr>
              <w:jc w:val="left"/>
            </w:pPr>
            <w:r>
              <w:rPr>
                <w:b/>
                <w:bCs/>
                <w:color w:val="FFFFFF"/>
                <w:sz w:val="20"/>
                <w:szCs w:val="20"/>
              </w:rPr>
              <w:t xml:space="preserve">Used for</w:t>
            </w:r>
          </w:p>
        </w:tc>
        <w:tc>
          <w:tcPr>
            <w:tcW w:type="dxa" w:w="3300"/>
            <w:shd w:fill="1E3A8A" w:val="clear"/>
            <w:tcMar>
              <w:top w:type="dxa" w:w="80"/>
              <w:left w:type="dxa" w:w="120"/>
              <w:bottom w:type="dxa" w:w="80"/>
              <w:right w:type="dxa" w:w="120"/>
            </w:tcMar>
            <w:vAlign w:val="center"/>
          </w:tcPr>
          <w:p>
            <w:pPr>
              <w:jc w:val="left"/>
            </w:pPr>
            <w:r>
              <w:rPr>
                <w:b/>
                <w:bCs/>
                <w:color w:val="FFFFFF"/>
                <w:sz w:val="20"/>
                <w:szCs w:val="20"/>
              </w:rPr>
              <w:t xml:space="preserve">Why</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Gemini 1.5 Pro (via API)</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Q&amp;A, summarization, quiz generation, learning paths</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Advanced reasoning, structured outputs, cloud inference</w:t>
            </w:r>
          </w:p>
        </w:tc>
      </w:tr>
      <w:tr>
        <w:tc>
          <w:tcPr>
            <w:tcW w:type="dxa" w:w="26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LaMini-Flan-T5-783M (local)</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Concept explanation only</w:t>
            </w:r>
          </w:p>
        </w:tc>
        <w:tc>
          <w:tcPr>
            <w:tcW w:type="dxa" w:w="33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Instruction-tuned, lightweight, CPU-compatible</w:t>
            </w:r>
          </w:p>
        </w:tc>
      </w:tr>
    </w:tbl>
    <w:p>
      <w:pPr>
        <w:spacing w:after="160" w:line="276"/>
      </w:pPr>
      <w:r>
        <w:t xml:space="preserve">Folder architecture established at this milestone: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EduGenie/</w:t>
            </w:r>
          </w:p>
          <w:p>
            <w:pPr>
              <w:spacing w:after="0" w:line="264"/>
            </w:pPr>
            <w:r>
              <w:rPr>
                <w:rFonts w:ascii="Consolas" w:cs="Consolas" w:eastAsia="Consolas" w:hAnsi="Consolas"/>
                <w:color w:val="D1FAE5"/>
                <w:sz w:val="18"/>
                <w:szCs w:val="18"/>
              </w:rPr>
              <w:t xml:space="preserve">├── main.py                    # FastAPI app</w:t>
            </w:r>
          </w:p>
          <w:p>
            <w:pPr>
              <w:spacing w:after="0" w:line="264"/>
            </w:pPr>
            <w:r>
              <w:rPr>
                <w:rFonts w:ascii="Consolas" w:cs="Consolas" w:eastAsia="Consolas" w:hAnsi="Consolas"/>
                <w:color w:val="D1FAE5"/>
                <w:sz w:val="18"/>
                <w:szCs w:val="18"/>
              </w:rPr>
              <w:t xml:space="preserve">├── explanation_module.py      # Concept explanation logic</w:t>
            </w:r>
          </w:p>
          <w:p>
            <w:pPr>
              <w:spacing w:after="0" w:line="264"/>
            </w:pPr>
            <w:r>
              <w:rPr>
                <w:rFonts w:ascii="Consolas" w:cs="Consolas" w:eastAsia="Consolas" w:hAnsi="Consolas"/>
                <w:color w:val="D1FAE5"/>
                <w:sz w:val="18"/>
                <w:szCs w:val="18"/>
              </w:rPr>
              <w:t xml:space="preserve">├── qna.py                     # Question answering</w:t>
            </w:r>
          </w:p>
          <w:p>
            <w:pPr>
              <w:spacing w:after="0" w:line="264"/>
            </w:pPr>
            <w:r>
              <w:rPr>
                <w:rFonts w:ascii="Consolas" w:cs="Consolas" w:eastAsia="Consolas" w:hAnsi="Consolas"/>
                <w:color w:val="D1FAE5"/>
                <w:sz w:val="18"/>
                <w:szCs w:val="18"/>
              </w:rPr>
              <w:t xml:space="preserve">├── quiz_module.py             # Quiz generation</w:t>
            </w:r>
          </w:p>
          <w:p>
            <w:pPr>
              <w:spacing w:after="0" w:line="264"/>
            </w:pPr>
            <w:r>
              <w:rPr>
                <w:rFonts w:ascii="Consolas" w:cs="Consolas" w:eastAsia="Consolas" w:hAnsi="Consolas"/>
                <w:color w:val="D1FAE5"/>
                <w:sz w:val="18"/>
                <w:szCs w:val="18"/>
              </w:rPr>
              <w:t xml:space="preserve">├── summary_module.py          # Summarization</w:t>
            </w:r>
          </w:p>
          <w:p>
            <w:pPr>
              <w:spacing w:after="0" w:line="264"/>
            </w:pPr>
            <w:r>
              <w:rPr>
                <w:rFonts w:ascii="Consolas" w:cs="Consolas" w:eastAsia="Consolas" w:hAnsi="Consolas"/>
                <w:color w:val="D1FAE5"/>
                <w:sz w:val="18"/>
                <w:szCs w:val="18"/>
              </w:rPr>
              <w:t xml:space="preserve">├── learning_path.py           # Learning recommendations</w:t>
            </w:r>
          </w:p>
          <w:p>
            <w:pPr>
              <w:spacing w:after="0" w:line="264"/>
            </w:pPr>
            <w:r>
              <w:rPr>
                <w:rFonts w:ascii="Consolas" w:cs="Consolas" w:eastAsia="Consolas" w:hAnsi="Consolas"/>
                <w:color w:val="D1FAE5"/>
                <w:sz w:val="18"/>
                <w:szCs w:val="18"/>
              </w:rPr>
              <w:t xml:space="preserve">├── templates/index.html       # HTML frontend</w:t>
            </w:r>
          </w:p>
          <w:p>
            <w:pPr>
              <w:spacing w:after="0" w:line="264"/>
            </w:pPr>
            <w:r>
              <w:rPr>
                <w:rFonts w:ascii="Consolas" w:cs="Consolas" w:eastAsia="Consolas" w:hAnsi="Consolas"/>
                <w:color w:val="D1FAE5"/>
                <w:sz w:val="18"/>
                <w:szCs w:val="18"/>
              </w:rPr>
              <w:t xml:space="preserve">├── static/style.css           # Styling</w:t>
            </w:r>
          </w:p>
          <w:p>
            <w:pPr>
              <w:spacing w:after="0" w:line="264"/>
            </w:pPr>
            <w:r>
              <w:rPr>
                <w:rFonts w:ascii="Consolas" w:cs="Consolas" w:eastAsia="Consolas" w:hAnsi="Consolas"/>
                <w:color w:val="D1FAE5"/>
                <w:sz w:val="18"/>
                <w:szCs w:val="18"/>
              </w:rPr>
              <w:t xml:space="preserve">└── requirements.txt           # Python dependencies</w:t>
            </w:r>
          </w:p>
        </w:tc>
      </w:tr>
    </w:tbl>
    <w:p>
      <w:pPr>
        <w:pStyle w:val="Heading3"/>
        <w:spacing w:after="120" w:before="240"/>
      </w:pPr>
      <w:r>
        <w:t xml:space="preserve">2.5.2 Milestone 2 — Core Functionalities Development</w:t>
      </w:r>
    </w:p>
    <w:p>
      <w:pPr>
        <w:spacing w:after="160" w:line="276"/>
      </w:pPr>
      <w:r>
        <w:t xml:space="preserve">Activity 2.1: Module Implementation</w:t>
      </w:r>
    </w:p>
    <w:p>
      <w:pPr>
        <w:pStyle w:val="Heading3"/>
        <w:spacing w:after="120" w:before="240"/>
      </w:pPr>
      <w:r>
        <w:t xml:space="preserve">1. Explanation Module</w:t>
      </w:r>
    </w:p>
    <w:p>
      <w:pPr>
        <w:spacing w:after="160" w:line="276"/>
      </w:pPr>
      <w:r>
        <w:t xml:space="preserve">Uses the local LaMini-Flan-T5 model to deliver simplified, context-aware explanations aimed at beginners and self-learners, without a network round-trip to Gemini.</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from transformers import AutoTokenizer, AutoModelForSeq2SeqLM</w:t>
            </w:r>
          </w:p>
          <w:p>
            <w:pPr>
              <w:spacing w:after="0" w:line="264"/>
            </w:pPr>
            <w:r>
              <w:rPr>
                <w:rFonts w:ascii="Consolas" w:cs="Consolas" w:eastAsia="Consolas" w:hAnsi="Consolas"/>
                <w:color w:val="D1FAE5"/>
                <w:sz w:val="18"/>
                <w:szCs w:val="18"/>
              </w:rPr>
              <w:t xml:space="preserve">import torch</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explain_tokenizer = AutoTokenizer.from_pretrained("MBZUAI/LaMini-Flan-T5-783M")</w:t>
            </w:r>
          </w:p>
          <w:p>
            <w:pPr>
              <w:spacing w:after="0" w:line="264"/>
            </w:pPr>
            <w:r>
              <w:rPr>
                <w:rFonts w:ascii="Consolas" w:cs="Consolas" w:eastAsia="Consolas" w:hAnsi="Consolas"/>
                <w:color w:val="D1FAE5"/>
                <w:sz w:val="18"/>
                <w:szCs w:val="18"/>
              </w:rPr>
              <w:t xml:space="preserve">explain_model = AutoModelForSeq2SeqLM.from_pretrained("MBZUAI/LaMini-Flan-T5-783M")</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def explain_topic(topic: str) -&gt; str:</w:t>
            </w:r>
          </w:p>
          <w:p>
            <w:pPr>
              <w:spacing w:after="0" w:line="264"/>
            </w:pPr>
            <w:r>
              <w:rPr>
                <w:rFonts w:ascii="Consolas" w:cs="Consolas" w:eastAsia="Consolas" w:hAnsi="Consolas"/>
                <w:color w:val="D1FAE5"/>
                <w:sz w:val="18"/>
                <w:szCs w:val="18"/>
              </w:rPr>
              <w:t xml:space="preserve">    input_text = f"Explain the concept of '{topic}' in a simple and"</w:t>
            </w:r>
          </w:p>
          <w:p>
            <w:pPr>
              <w:spacing w:after="0" w:line="264"/>
            </w:pPr>
            <w:r>
              <w:rPr>
                <w:rFonts w:ascii="Consolas" w:cs="Consolas" w:eastAsia="Consolas" w:hAnsi="Consolas"/>
                <w:color w:val="D1FAE5"/>
                <w:sz w:val="18"/>
                <w:szCs w:val="18"/>
              </w:rPr>
              <w:t xml:space="preserve">                 f" clear way for a school student."</w:t>
            </w:r>
          </w:p>
          <w:p>
            <w:pPr>
              <w:spacing w:after="0" w:line="264"/>
            </w:pPr>
            <w:r>
              <w:rPr>
                <w:rFonts w:ascii="Consolas" w:cs="Consolas" w:eastAsia="Consolas" w:hAnsi="Consolas"/>
                <w:color w:val="D1FAE5"/>
                <w:sz w:val="18"/>
                <w:szCs w:val="18"/>
              </w:rPr>
              <w:t xml:space="preserve">    inputs = explain_tokenizer(input_text, return_tensors="pt")</w:t>
            </w:r>
          </w:p>
          <w:p>
            <w:pPr>
              <w:spacing w:after="0" w:line="264"/>
            </w:pPr>
            <w:r>
              <w:rPr>
                <w:rFonts w:ascii="Consolas" w:cs="Consolas" w:eastAsia="Consolas" w:hAnsi="Consolas"/>
                <w:color w:val="D1FAE5"/>
                <w:sz w:val="18"/>
                <w:szCs w:val="18"/>
              </w:rPr>
              <w:t xml:space="preserve">    outputs = explain_model.generate(</w:t>
            </w:r>
          </w:p>
          <w:p>
            <w:pPr>
              <w:spacing w:after="0" w:line="264"/>
            </w:pPr>
            <w:r>
              <w:rPr>
                <w:rFonts w:ascii="Consolas" w:cs="Consolas" w:eastAsia="Consolas" w:hAnsi="Consolas"/>
                <w:color w:val="D1FAE5"/>
                <w:sz w:val="18"/>
                <w:szCs w:val="18"/>
              </w:rPr>
              <w:t xml:space="preserve">        **inputs, max_new_tokens=150, temperature=0.7,</w:t>
            </w:r>
          </w:p>
          <w:p>
            <w:pPr>
              <w:spacing w:after="0" w:line="264"/>
            </w:pPr>
            <w:r>
              <w:rPr>
                <w:rFonts w:ascii="Consolas" w:cs="Consolas" w:eastAsia="Consolas" w:hAnsi="Consolas"/>
                <w:color w:val="D1FAE5"/>
                <w:sz w:val="18"/>
                <w:szCs w:val="18"/>
              </w:rPr>
              <w:t xml:space="preserve">        top_k=50, top_p=0.95, do_sample=True,</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    return explain_tokenizer.decode(outputs[0], skip_special_tokens=True)</w:t>
            </w:r>
          </w:p>
        </w:tc>
      </w:tr>
    </w:tbl>
    <w:p>
      <w:pPr>
        <w:pStyle w:val="Heading3"/>
        <w:spacing w:after="120" w:before="240"/>
      </w:pPr>
      <w:r>
        <w:t xml:space="preserve">2. QnA Module</w:t>
      </w:r>
    </w:p>
    <w:p>
      <w:pPr>
        <w:spacing w:after="160" w:line="276"/>
      </w:pPr>
      <w:r>
        <w:t xml:space="preserve">Powered by Gemini 1.5 Pro for general knowledge and academic question answering.</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def answer_question_with_gemini(question: str) -&gt; str:</w:t>
            </w:r>
          </w:p>
          <w:p>
            <w:pPr>
              <w:spacing w:after="0" w:line="264"/>
            </w:pPr>
            <w:r>
              <w:rPr>
                <w:rFonts w:ascii="Consolas" w:cs="Consolas" w:eastAsia="Consolas" w:hAnsi="Consolas"/>
                <w:color w:val="D1FAE5"/>
                <w:sz w:val="18"/>
                <w:szCs w:val="18"/>
              </w:rPr>
              <w:t xml:space="preserve">    try:</w:t>
            </w:r>
          </w:p>
          <w:p>
            <w:pPr>
              <w:spacing w:after="0" w:line="264"/>
            </w:pPr>
            <w:r>
              <w:rPr>
                <w:rFonts w:ascii="Consolas" w:cs="Consolas" w:eastAsia="Consolas" w:hAnsi="Consolas"/>
                <w:color w:val="D1FAE5"/>
                <w:sz w:val="18"/>
                <w:szCs w:val="18"/>
              </w:rPr>
              <w:t xml:space="preserve">        model = genai.GenerativeModel(model_name="models/gemini-1.5-pro")</w:t>
            </w:r>
          </w:p>
          <w:p>
            <w:pPr>
              <w:spacing w:after="0" w:line="264"/>
            </w:pPr>
            <w:r>
              <w:rPr>
                <w:rFonts w:ascii="Consolas" w:cs="Consolas" w:eastAsia="Consolas" w:hAnsi="Consolas"/>
                <w:color w:val="D1FAE5"/>
                <w:sz w:val="18"/>
                <w:szCs w:val="18"/>
              </w:rPr>
              <w:t xml:space="preserve">        response = model.generate_content(question)</w:t>
            </w:r>
          </w:p>
          <w:p>
            <w:pPr>
              <w:spacing w:after="0" w:line="264"/>
            </w:pPr>
            <w:r>
              <w:rPr>
                <w:rFonts w:ascii="Consolas" w:cs="Consolas" w:eastAsia="Consolas" w:hAnsi="Consolas"/>
                <w:color w:val="D1FAE5"/>
                <w:sz w:val="18"/>
                <w:szCs w:val="18"/>
              </w:rPr>
              <w:t xml:space="preserve">        return response.text.strip()</w:t>
            </w:r>
          </w:p>
          <w:p>
            <w:pPr>
              <w:spacing w:after="0" w:line="264"/>
            </w:pPr>
            <w:r>
              <w:rPr>
                <w:rFonts w:ascii="Consolas" w:cs="Consolas" w:eastAsia="Consolas" w:hAnsi="Consolas"/>
                <w:color w:val="D1FAE5"/>
                <w:sz w:val="18"/>
                <w:szCs w:val="18"/>
              </w:rPr>
              <w:t xml:space="preserve">    except Exception as e:</w:t>
            </w:r>
          </w:p>
          <w:p>
            <w:pPr>
              <w:spacing w:after="0" w:line="264"/>
            </w:pPr>
            <w:r>
              <w:rPr>
                <w:rFonts w:ascii="Consolas" w:cs="Consolas" w:eastAsia="Consolas" w:hAnsi="Consolas"/>
                <w:color w:val="D1FAE5"/>
                <w:sz w:val="18"/>
                <w:szCs w:val="18"/>
              </w:rPr>
              <w:t xml:space="preserve">        return f"Error in QnA: {e}"</w:t>
            </w:r>
          </w:p>
        </w:tc>
      </w:tr>
    </w:tbl>
    <w:p>
      <w:pPr>
        <w:pStyle w:val="Heading3"/>
        <w:spacing w:after="120" w:before="240"/>
      </w:pPr>
      <w:r>
        <w:t xml:space="preserve">3. Quiz Module</w:t>
      </w:r>
    </w:p>
    <w:p>
      <w:pPr>
        <w:spacing w:after="160" w:line="276"/>
      </w:pPr>
      <w:r>
        <w:t xml:space="preserve">Generates three MCQs (4 options each) from a passage via a structured prompt, then cleans and parses the model's JSON output.</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def clean_json_block(text):</w:t>
            </w:r>
          </w:p>
          <w:p>
            <w:pPr>
              <w:spacing w:after="0" w:line="264"/>
            </w:pPr>
            <w:r>
              <w:rPr>
                <w:rFonts w:ascii="Consolas" w:cs="Consolas" w:eastAsia="Consolas" w:hAnsi="Consolas"/>
                <w:color w:val="D1FAE5"/>
                <w:sz w:val="18"/>
                <w:szCs w:val="18"/>
              </w:rPr>
              <w:t xml:space="preserve">    # Remove Markdown ```json code fences</w:t>
            </w:r>
          </w:p>
          <w:p>
            <w:pPr>
              <w:spacing w:after="0" w:line="264"/>
            </w:pPr>
            <w:r>
              <w:rPr>
                <w:rFonts w:ascii="Consolas" w:cs="Consolas" w:eastAsia="Consolas" w:hAnsi="Consolas"/>
                <w:color w:val="D1FAE5"/>
                <w:sz w:val="18"/>
                <w:szCs w:val="18"/>
              </w:rPr>
              <w:t xml:space="preserve">    return re.sub(r"```(?:json)?\n(.*?)```", r"\1", text,</w:t>
            </w:r>
          </w:p>
          <w:p>
            <w:pPr>
              <w:spacing w:after="0" w:line="264"/>
            </w:pPr>
            <w:r>
              <w:rPr>
                <w:rFonts w:ascii="Consolas" w:cs="Consolas" w:eastAsia="Consolas" w:hAnsi="Consolas"/>
                <w:color w:val="D1FAE5"/>
                <w:sz w:val="18"/>
                <w:szCs w:val="18"/>
              </w:rPr>
              <w:t xml:space="preserve">                  flags=re.DOTALL).strip()</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def generate_quiz(text: str) -&gt; list:</w:t>
            </w:r>
          </w:p>
          <w:p>
            <w:pPr>
              <w:spacing w:after="0" w:line="264"/>
            </w:pPr>
            <w:r>
              <w:rPr>
                <w:rFonts w:ascii="Consolas" w:cs="Consolas" w:eastAsia="Consolas" w:hAnsi="Consolas"/>
                <w:color w:val="D1FAE5"/>
                <w:sz w:val="18"/>
                <w:szCs w:val="18"/>
              </w:rPr>
              <w:t xml:space="preserve">    try:</w:t>
            </w:r>
          </w:p>
          <w:p>
            <w:pPr>
              <w:spacing w:after="0" w:line="264"/>
            </w:pPr>
            <w:r>
              <w:rPr>
                <w:rFonts w:ascii="Consolas" w:cs="Consolas" w:eastAsia="Consolas" w:hAnsi="Consolas"/>
                <w:color w:val="D1FAE5"/>
                <w:sz w:val="18"/>
                <w:szCs w:val="18"/>
              </w:rPr>
              <w:t xml:space="preserve">        model = genai.GenerativeModel(model_name="models/gemini-1.5-pro")</w:t>
            </w:r>
          </w:p>
          <w:p>
            <w:pPr>
              <w:spacing w:after="0" w:line="264"/>
            </w:pPr>
            <w:r>
              <w:rPr>
                <w:rFonts w:ascii="Consolas" w:cs="Consolas" w:eastAsia="Consolas" w:hAnsi="Consolas"/>
                <w:color w:val="D1FAE5"/>
                <w:sz w:val="18"/>
                <w:szCs w:val="18"/>
              </w:rPr>
              <w:t xml:space="preserve">        prompt = f"""</w:t>
            </w:r>
          </w:p>
          <w:p>
            <w:pPr>
              <w:spacing w:after="0" w:line="264"/>
            </w:pPr>
            <w:r>
              <w:rPr>
                <w:rFonts w:ascii="Consolas" w:cs="Consolas" w:eastAsia="Consolas" w:hAnsi="Consolas"/>
                <w:color w:val="D1FAE5"/>
                <w:sz w:val="18"/>
                <w:szCs w:val="18"/>
              </w:rPr>
              <w:t xml:space="preserve">You are a quiz generator.</w:t>
            </w:r>
          </w:p>
          <w:p>
            <w:pPr>
              <w:spacing w:after="0" w:line="264"/>
            </w:pPr>
            <w:r>
              <w:rPr>
                <w:rFonts w:ascii="Consolas" w:cs="Consolas" w:eastAsia="Consolas" w:hAnsi="Consolas"/>
                <w:color w:val="D1FAE5"/>
                <w:sz w:val="18"/>
                <w:szCs w:val="18"/>
              </w:rPr>
              <w:t xml:space="preserve">From the following passage, create 3 multiple-choice questions.</w:t>
            </w:r>
          </w:p>
          <w:p>
            <w:pPr>
              <w:spacing w:after="0" w:line="264"/>
            </w:pPr>
            <w:r>
              <w:rPr>
                <w:rFonts w:ascii="Consolas" w:cs="Consolas" w:eastAsia="Consolas" w:hAnsi="Consolas"/>
                <w:color w:val="D1FAE5"/>
                <w:sz w:val="18"/>
                <w:szCs w:val="18"/>
              </w:rPr>
              <w:t xml:space="preserve">Each question should include: a "question", a list of 4 "options",</w:t>
            </w:r>
          </w:p>
          <w:p>
            <w:pPr>
              <w:spacing w:after="0" w:line="264"/>
            </w:pPr>
            <w:r>
              <w:rPr>
                <w:rFonts w:ascii="Consolas" w:cs="Consolas" w:eastAsia="Consolas" w:hAnsi="Consolas"/>
                <w:color w:val="D1FAE5"/>
                <w:sz w:val="18"/>
                <w:szCs w:val="18"/>
              </w:rPr>
              <w:t xml:space="preserve">and a correct "answer" that must exactly match one of the options.</w:t>
            </w:r>
          </w:p>
          <w:p>
            <w:pPr>
              <w:spacing w:after="0" w:line="264"/>
            </w:pPr>
            <w:r>
              <w:rPr>
                <w:rFonts w:ascii="Consolas" w:cs="Consolas" w:eastAsia="Consolas" w:hAnsi="Consolas"/>
                <w:color w:val="D1FAE5"/>
                <w:sz w:val="18"/>
                <w:szCs w:val="18"/>
              </w:rPr>
              <w:t xml:space="preserve">Format your output as valid JSON.</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Passage:</w:t>
            </w:r>
          </w:p>
          <w:p>
            <w:pPr>
              <w:spacing w:after="0" w:line="264"/>
            </w:pPr>
            <w:r>
              <w:rPr>
                <w:rFonts w:ascii="Consolas" w:cs="Consolas" w:eastAsia="Consolas" w:hAnsi="Consolas"/>
                <w:color w:val="D1FAE5"/>
                <w:sz w:val="18"/>
                <w:szCs w:val="18"/>
              </w:rPr>
              <w:t xml:space="preserve">{text}</w:t>
            </w:r>
          </w:p>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response = model.generate_content(prompt)</w:t>
            </w:r>
          </w:p>
          <w:p>
            <w:pPr>
              <w:spacing w:after="0" w:line="264"/>
            </w:pPr>
            <w:r>
              <w:rPr>
                <w:rFonts w:ascii="Consolas" w:cs="Consolas" w:eastAsia="Consolas" w:hAnsi="Consolas"/>
                <w:color w:val="D1FAE5"/>
                <w:sz w:val="18"/>
                <w:szCs w:val="18"/>
              </w:rPr>
              <w:t xml:space="preserve">        cleaned_text = clean_json_block(response.text.strip())</w:t>
            </w:r>
          </w:p>
          <w:p>
            <w:pPr>
              <w:spacing w:after="0" w:line="264"/>
            </w:pPr>
            <w:r>
              <w:rPr>
                <w:rFonts w:ascii="Consolas" w:cs="Consolas" w:eastAsia="Consolas" w:hAnsi="Consolas"/>
                <w:color w:val="D1FAE5"/>
                <w:sz w:val="18"/>
                <w:szCs w:val="18"/>
              </w:rPr>
              <w:t xml:space="preserve">        return json.loads(cleaned_text)</w:t>
            </w:r>
          </w:p>
          <w:p>
            <w:pPr>
              <w:spacing w:after="0" w:line="264"/>
            </w:pPr>
            <w:r>
              <w:rPr>
                <w:rFonts w:ascii="Consolas" w:cs="Consolas" w:eastAsia="Consolas" w:hAnsi="Consolas"/>
                <w:color w:val="D1FAE5"/>
                <w:sz w:val="18"/>
                <w:szCs w:val="18"/>
              </w:rPr>
              <w:t xml:space="preserve">    except Exception as e:</w:t>
            </w:r>
          </w:p>
          <w:p>
            <w:pPr>
              <w:spacing w:after="0" w:line="264"/>
            </w:pPr>
            <w:r>
              <w:rPr>
                <w:rFonts w:ascii="Consolas" w:cs="Consolas" w:eastAsia="Consolas" w:hAnsi="Consolas"/>
                <w:color w:val="D1FAE5"/>
                <w:sz w:val="18"/>
                <w:szCs w:val="18"/>
              </w:rPr>
              <w:t xml:space="preserve">        return {"error": f"Quiz generation failed: {e}"}</w:t>
            </w:r>
          </w:p>
        </w:tc>
      </w:tr>
    </w:tbl>
    <w:p>
      <w:pPr>
        <w:spacing w:after="160" w:line="276"/>
      </w:pPr>
      <w:r>
        <w:rPr>
          <w:i/>
          <w:iCs/>
        </w:rPr>
        <w:t xml:space="preserve">If generation or parsing fails, the module returns a detailed error message for debugging rather than a silent failure.</w:t>
      </w:r>
    </w:p>
    <w:p>
      <w:pPr>
        <w:pStyle w:val="Heading3"/>
        <w:spacing w:after="120" w:before="240"/>
      </w:pPr>
      <w:r>
        <w:t xml:space="preserve">4. Summary Module</w:t>
      </w:r>
    </w:p>
    <w:p>
      <w:pPr>
        <w:spacing w:after="160" w:line="276"/>
      </w:pPr>
      <w:r>
        <w:t xml:space="preserve">Uses Gemini's generative capabilities to condense long passages while retaining core information.</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def summarize_text(text: str) -&gt; str:</w:t>
            </w:r>
          </w:p>
          <w:p>
            <w:pPr>
              <w:spacing w:after="0" w:line="264"/>
            </w:pPr>
            <w:r>
              <w:rPr>
                <w:rFonts w:ascii="Consolas" w:cs="Consolas" w:eastAsia="Consolas" w:hAnsi="Consolas"/>
                <w:color w:val="D1FAE5"/>
                <w:sz w:val="18"/>
                <w:szCs w:val="18"/>
              </w:rPr>
              <w:t xml:space="preserve">    try:</w:t>
            </w:r>
          </w:p>
          <w:p>
            <w:pPr>
              <w:spacing w:after="0" w:line="264"/>
            </w:pPr>
            <w:r>
              <w:rPr>
                <w:rFonts w:ascii="Consolas" w:cs="Consolas" w:eastAsia="Consolas" w:hAnsi="Consolas"/>
                <w:color w:val="D1FAE5"/>
                <w:sz w:val="18"/>
                <w:szCs w:val="18"/>
              </w:rPr>
              <w:t xml:space="preserve">        model = genai.GenerativeModel(model_name="models/gemini-1.5-pro")</w:t>
            </w:r>
          </w:p>
          <w:p>
            <w:pPr>
              <w:spacing w:after="0" w:line="264"/>
            </w:pPr>
            <w:r>
              <w:rPr>
                <w:rFonts w:ascii="Consolas" w:cs="Consolas" w:eastAsia="Consolas" w:hAnsi="Consolas"/>
                <w:color w:val="D1FAE5"/>
                <w:sz w:val="18"/>
                <w:szCs w:val="18"/>
              </w:rPr>
              <w:t xml:space="preserve">        prompt = f"Summarize the following text in simple language:\n\n{text}"</w:t>
            </w:r>
          </w:p>
          <w:p>
            <w:pPr>
              <w:spacing w:after="0" w:line="264"/>
            </w:pPr>
            <w:r>
              <w:rPr>
                <w:rFonts w:ascii="Consolas" w:cs="Consolas" w:eastAsia="Consolas" w:hAnsi="Consolas"/>
                <w:color w:val="D1FAE5"/>
                <w:sz w:val="18"/>
                <w:szCs w:val="18"/>
              </w:rPr>
              <w:t xml:space="preserve">        response = model.generate_content(prompt)</w:t>
            </w:r>
          </w:p>
          <w:p>
            <w:pPr>
              <w:spacing w:after="0" w:line="264"/>
            </w:pPr>
            <w:r>
              <w:rPr>
                <w:rFonts w:ascii="Consolas" w:cs="Consolas" w:eastAsia="Consolas" w:hAnsi="Consolas"/>
                <w:color w:val="D1FAE5"/>
                <w:sz w:val="18"/>
                <w:szCs w:val="18"/>
              </w:rPr>
              <w:t xml:space="preserve">        return response.text.strip()</w:t>
            </w:r>
          </w:p>
          <w:p>
            <w:pPr>
              <w:spacing w:after="0" w:line="264"/>
            </w:pPr>
            <w:r>
              <w:rPr>
                <w:rFonts w:ascii="Consolas" w:cs="Consolas" w:eastAsia="Consolas" w:hAnsi="Consolas"/>
                <w:color w:val="D1FAE5"/>
                <w:sz w:val="18"/>
                <w:szCs w:val="18"/>
              </w:rPr>
              <w:t xml:space="preserve">    except Exception as e:</w:t>
            </w:r>
          </w:p>
          <w:p>
            <w:pPr>
              <w:spacing w:after="0" w:line="264"/>
            </w:pPr>
            <w:r>
              <w:rPr>
                <w:rFonts w:ascii="Consolas" w:cs="Consolas" w:eastAsia="Consolas" w:hAnsi="Consolas"/>
                <w:color w:val="D1FAE5"/>
                <w:sz w:val="18"/>
                <w:szCs w:val="18"/>
              </w:rPr>
              <w:t xml:space="preserve">        return f"Error in Summary: {e}"</w:t>
            </w:r>
          </w:p>
        </w:tc>
      </w:tr>
    </w:tbl>
    <w:p>
      <w:pPr>
        <w:pStyle w:val="Heading3"/>
        <w:spacing w:after="120" w:before="240"/>
      </w:pPr>
      <w:r>
        <w:t xml:space="preserve">5. Learning Path Module</w:t>
      </w:r>
    </w:p>
    <w:p>
      <w:pPr>
        <w:spacing w:after="160" w:line="276"/>
      </w:pPr>
      <w:r>
        <w:t xml:space="preserve">Generates a structured, adaptive learning path for any topic — beginner through advanced — with recommended resources (videos, articles, books), and handles API errors gracefully.</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def get_learning_recommendations(topic):</w:t>
            </w:r>
          </w:p>
          <w:p>
            <w:pPr>
              <w:spacing w:after="0" w:line="264"/>
            </w:pPr>
            <w:r>
              <w:rPr>
                <w:rFonts w:ascii="Consolas" w:cs="Consolas" w:eastAsia="Consolas" w:hAnsi="Consolas"/>
                <w:color w:val="D1FAE5"/>
                <w:sz w:val="18"/>
                <w:szCs w:val="18"/>
              </w:rPr>
              <w:t xml:space="preserve">    prompt = f"""</w:t>
            </w:r>
          </w:p>
          <w:p>
            <w:pPr>
              <w:spacing w:after="0" w:line="264"/>
            </w:pPr>
            <w:r>
              <w:rPr>
                <w:rFonts w:ascii="Consolas" w:cs="Consolas" w:eastAsia="Consolas" w:hAnsi="Consolas"/>
                <w:color w:val="D1FAE5"/>
                <w:sz w:val="18"/>
                <w:szCs w:val="18"/>
              </w:rPr>
              <w:t xml:space="preserve">You are an AI tutor. The student wants to learn about: {topic}.</w:t>
            </w:r>
          </w:p>
          <w:p>
            <w:pPr>
              <w:spacing w:after="0" w:line="264"/>
            </w:pPr>
            <w:r>
              <w:rPr>
                <w:rFonts w:ascii="Consolas" w:cs="Consolas" w:eastAsia="Consolas" w:hAnsi="Consolas"/>
                <w:color w:val="D1FAE5"/>
                <w:sz w:val="18"/>
                <w:szCs w:val="18"/>
              </w:rPr>
              <w:t xml:space="preserve">Suggest a structured and adaptive learning path including key topics,</w:t>
            </w:r>
          </w:p>
          <w:p>
            <w:pPr>
              <w:spacing w:after="0" w:line="264"/>
            </w:pPr>
            <w:r>
              <w:rPr>
                <w:rFonts w:ascii="Consolas" w:cs="Consolas" w:eastAsia="Consolas" w:hAnsi="Consolas"/>
                <w:color w:val="D1FAE5"/>
                <w:sz w:val="18"/>
                <w:szCs w:val="18"/>
              </w:rPr>
              <w:t xml:space="preserve">order of learning, and resources. Include beginner, intermediate,</w:t>
            </w:r>
          </w:p>
          <w:p>
            <w:pPr>
              <w:spacing w:after="0" w:line="264"/>
            </w:pPr>
            <w:r>
              <w:rPr>
                <w:rFonts w:ascii="Consolas" w:cs="Consolas" w:eastAsia="Consolas" w:hAnsi="Consolas"/>
                <w:color w:val="D1FAE5"/>
                <w:sz w:val="18"/>
                <w:szCs w:val="18"/>
              </w:rPr>
              <w:t xml:space="preserve">and advanced levels if needed.</w:t>
            </w:r>
          </w:p>
          <w:p>
            <w:pPr>
              <w:spacing w:after="0" w:line="264"/>
            </w:pPr>
            <w:r>
              <w:rPr>
                <w:rFonts w:ascii="Consolas" w:cs="Consolas" w:eastAsia="Consolas" w:hAnsi="Consolas"/>
                <w:color w:val="D1FAE5"/>
                <w:sz w:val="18"/>
                <w:szCs w:val="18"/>
              </w:rPr>
              <w:t xml:space="preserve">"""</w:t>
            </w:r>
          </w:p>
          <w:p>
            <w:pPr>
              <w:spacing w:after="0" w:line="264"/>
            </w:pPr>
            <w:r>
              <w:rPr>
                <w:rFonts w:ascii="Consolas" w:cs="Consolas" w:eastAsia="Consolas" w:hAnsi="Consolas"/>
                <w:color w:val="D1FAE5"/>
                <w:sz w:val="18"/>
                <w:szCs w:val="18"/>
              </w:rPr>
              <w:t xml:space="preserve">    try:</w:t>
            </w:r>
          </w:p>
          <w:p>
            <w:pPr>
              <w:spacing w:after="0" w:line="264"/>
            </w:pPr>
            <w:r>
              <w:rPr>
                <w:rFonts w:ascii="Consolas" w:cs="Consolas" w:eastAsia="Consolas" w:hAnsi="Consolas"/>
                <w:color w:val="D1FAE5"/>
                <w:sz w:val="18"/>
                <w:szCs w:val="18"/>
              </w:rPr>
              <w:t xml:space="preserve">        response = model.generate_content(prompt)</w:t>
            </w:r>
          </w:p>
          <w:p>
            <w:pPr>
              <w:spacing w:after="0" w:line="264"/>
            </w:pPr>
            <w:r>
              <w:rPr>
                <w:rFonts w:ascii="Consolas" w:cs="Consolas" w:eastAsia="Consolas" w:hAnsi="Consolas"/>
                <w:color w:val="D1FAE5"/>
                <w:sz w:val="18"/>
                <w:szCs w:val="18"/>
              </w:rPr>
              <w:t xml:space="preserve">        if hasattr(response, "text"):</w:t>
            </w:r>
          </w:p>
          <w:p>
            <w:pPr>
              <w:spacing w:after="0" w:line="264"/>
            </w:pPr>
            <w:r>
              <w:rPr>
                <w:rFonts w:ascii="Consolas" w:cs="Consolas" w:eastAsia="Consolas" w:hAnsi="Consolas"/>
                <w:color w:val="D1FAE5"/>
                <w:sz w:val="18"/>
                <w:szCs w:val="18"/>
              </w:rPr>
              <w:t xml:space="preserve">            return response.text</w:t>
            </w:r>
          </w:p>
          <w:p>
            <w:pPr>
              <w:spacing w:after="0" w:line="264"/>
            </w:pPr>
            <w:r>
              <w:rPr>
                <w:rFonts w:ascii="Consolas" w:cs="Consolas" w:eastAsia="Consolas" w:hAnsi="Consolas"/>
                <w:color w:val="D1FAE5"/>
                <w:sz w:val="18"/>
                <w:szCs w:val="18"/>
              </w:rPr>
              <w:t xml:space="preserve">        elif hasattr(response, "parts") and response.parts:</w:t>
            </w:r>
          </w:p>
          <w:p>
            <w:pPr>
              <w:spacing w:after="0" w:line="264"/>
            </w:pPr>
            <w:r>
              <w:rPr>
                <w:rFonts w:ascii="Consolas" w:cs="Consolas" w:eastAsia="Consolas" w:hAnsi="Consolas"/>
                <w:color w:val="D1FAE5"/>
                <w:sz w:val="18"/>
                <w:szCs w:val="18"/>
              </w:rPr>
              <w:t xml:space="preserve">            return response.parts[0].text</w:t>
            </w:r>
          </w:p>
          <w:p>
            <w:pPr>
              <w:spacing w:after="0" w:line="264"/>
            </w:pPr>
            <w:r>
              <w:rPr>
                <w:rFonts w:ascii="Consolas" w:cs="Consolas" w:eastAsia="Consolas" w:hAnsi="Consolas"/>
                <w:color w:val="D1FAE5"/>
                <w:sz w:val="18"/>
                <w:szCs w:val="18"/>
              </w:rPr>
              <w:t xml:space="preserve">        else:</w:t>
            </w:r>
          </w:p>
          <w:p>
            <w:pPr>
              <w:spacing w:after="0" w:line="264"/>
            </w:pPr>
            <w:r>
              <w:rPr>
                <w:rFonts w:ascii="Consolas" w:cs="Consolas" w:eastAsia="Consolas" w:hAnsi="Consolas"/>
                <w:color w:val="D1FAE5"/>
                <w:sz w:val="18"/>
                <w:szCs w:val="18"/>
              </w:rPr>
              <w:t xml:space="preserve">            return "Could not extract content from Gemini response."</w:t>
            </w:r>
          </w:p>
          <w:p>
            <w:pPr>
              <w:spacing w:after="0" w:line="264"/>
            </w:pPr>
            <w:r>
              <w:rPr>
                <w:rFonts w:ascii="Consolas" w:cs="Consolas" w:eastAsia="Consolas" w:hAnsi="Consolas"/>
                <w:color w:val="D1FAE5"/>
                <w:sz w:val="18"/>
                <w:szCs w:val="18"/>
              </w:rPr>
              <w:t xml:space="preserve">    except Exception as e:</w:t>
            </w:r>
          </w:p>
          <w:p>
            <w:pPr>
              <w:spacing w:after="0" w:line="264"/>
            </w:pPr>
            <w:r>
              <w:rPr>
                <w:rFonts w:ascii="Consolas" w:cs="Consolas" w:eastAsia="Consolas" w:hAnsi="Consolas"/>
                <w:color w:val="D1FAE5"/>
                <w:sz w:val="18"/>
                <w:szCs w:val="18"/>
              </w:rPr>
              <w:t xml:space="preserve">        import traceback; traceback.print_exc()</w:t>
            </w:r>
          </w:p>
          <w:p>
            <w:pPr>
              <w:spacing w:after="0" w:line="264"/>
            </w:pPr>
            <w:r>
              <w:rPr>
                <w:rFonts w:ascii="Consolas" w:cs="Consolas" w:eastAsia="Consolas" w:hAnsi="Consolas"/>
                <w:color w:val="D1FAE5"/>
                <w:sz w:val="18"/>
                <w:szCs w:val="18"/>
              </w:rPr>
              <w:t xml:space="preserve">        return f"Error occurred: {str(e)}"</w:t>
            </w:r>
          </w:p>
        </w:tc>
      </w:tr>
    </w:tbl>
    <w:p>
      <w:pPr>
        <w:pStyle w:val="Heading3"/>
        <w:spacing w:after="120" w:before="240"/>
      </w:pPr>
      <w:r>
        <w:t xml:space="preserve">Activity 2.2 — Backend API with FastAPI</w:t>
      </w:r>
    </w:p>
    <w:p>
      <w:pPr>
        <w:spacing w:after="160" w:line="276"/>
      </w:pPr>
      <w:r>
        <w:t xml:space="preserve">RESTful endpoints defined and wired to their respective module logic:</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@app.get("/qa")</w:t>
            </w:r>
          </w:p>
          <w:p>
            <w:pPr>
              <w:spacing w:after="0" w:line="264"/>
            </w:pPr>
            <w:r>
              <w:rPr>
                <w:rFonts w:ascii="Consolas" w:cs="Consolas" w:eastAsia="Consolas" w:hAnsi="Consolas"/>
                <w:color w:val="D1FAE5"/>
                <w:sz w:val="18"/>
                <w:szCs w:val="18"/>
              </w:rPr>
              <w:t xml:space="preserve">async def answer_question(question: str = Query(...)):</w:t>
            </w:r>
          </w:p>
          <w:p>
            <w:pPr>
              <w:spacing w:after="0" w:line="264"/>
            </w:pPr>
            <w:r>
              <w:rPr>
                <w:rFonts w:ascii="Consolas" w:cs="Consolas" w:eastAsia="Consolas" w:hAnsi="Consolas"/>
                <w:color w:val="D1FAE5"/>
                <w:sz w:val="18"/>
                <w:szCs w:val="18"/>
              </w:rPr>
              <w:t xml:space="preserve">    answer = answer_question_with_gemini(question)</w:t>
            </w:r>
          </w:p>
          <w:p>
            <w:pPr>
              <w:spacing w:after="0" w:line="264"/>
            </w:pPr>
            <w:r>
              <w:rPr>
                <w:rFonts w:ascii="Consolas" w:cs="Consolas" w:eastAsia="Consolas" w:hAnsi="Consolas"/>
                <w:color w:val="D1FAE5"/>
                <w:sz w:val="18"/>
                <w:szCs w:val="18"/>
              </w:rPr>
              <w:t xml:space="preserve">    return {"answer": answer}</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@app.post("/explain/")</w:t>
            </w:r>
          </w:p>
          <w:p>
            <w:pPr>
              <w:spacing w:after="0" w:line="264"/>
            </w:pPr>
            <w:r>
              <w:rPr>
                <w:rFonts w:ascii="Consolas" w:cs="Consolas" w:eastAsia="Consolas" w:hAnsi="Consolas"/>
                <w:color w:val="D1FAE5"/>
                <w:sz w:val="18"/>
                <w:szCs w:val="18"/>
              </w:rPr>
              <w:t xml:space="preserve">async def explain_api(request: Request):</w:t>
            </w:r>
          </w:p>
          <w:p>
            <w:pPr>
              <w:spacing w:after="0" w:line="264"/>
            </w:pPr>
            <w:r>
              <w:rPr>
                <w:rFonts w:ascii="Consolas" w:cs="Consolas" w:eastAsia="Consolas" w:hAnsi="Consolas"/>
                <w:color w:val="D1FAE5"/>
                <w:sz w:val="18"/>
                <w:szCs w:val="18"/>
              </w:rPr>
              <w:t xml:space="preserve">    data = await request.json()</w:t>
            </w:r>
          </w:p>
          <w:p>
            <w:pPr>
              <w:spacing w:after="0" w:line="264"/>
            </w:pPr>
            <w:r>
              <w:rPr>
                <w:rFonts w:ascii="Consolas" w:cs="Consolas" w:eastAsia="Consolas" w:hAnsi="Consolas"/>
                <w:color w:val="D1FAE5"/>
                <w:sz w:val="18"/>
                <w:szCs w:val="18"/>
              </w:rPr>
              <w:t xml:space="preserve">    topic = data.get("topic")</w:t>
            </w:r>
          </w:p>
          <w:p>
            <w:pPr>
              <w:spacing w:after="0" w:line="264"/>
            </w:pPr>
            <w:r>
              <w:rPr>
                <w:rFonts w:ascii="Consolas" w:cs="Consolas" w:eastAsia="Consolas" w:hAnsi="Consolas"/>
                <w:color w:val="D1FAE5"/>
                <w:sz w:val="18"/>
                <w:szCs w:val="18"/>
              </w:rPr>
              <w:t xml:space="preserve">    if not topic:</w:t>
            </w:r>
          </w:p>
          <w:p>
            <w:pPr>
              <w:spacing w:after="0" w:line="264"/>
            </w:pPr>
            <w:r>
              <w:rPr>
                <w:rFonts w:ascii="Consolas" w:cs="Consolas" w:eastAsia="Consolas" w:hAnsi="Consolas"/>
                <w:color w:val="D1FAE5"/>
                <w:sz w:val="18"/>
                <w:szCs w:val="18"/>
              </w:rPr>
              <w:t xml:space="preserve">        return JSONResponse(content={"error": "Please provide a topic."}, status_code=400)</w:t>
            </w:r>
          </w:p>
          <w:p>
            <w:pPr>
              <w:spacing w:after="0" w:line="264"/>
            </w:pPr>
            <w:r>
              <w:rPr>
                <w:rFonts w:ascii="Consolas" w:cs="Consolas" w:eastAsia="Consolas" w:hAnsi="Consolas"/>
                <w:color w:val="D1FAE5"/>
                <w:sz w:val="18"/>
                <w:szCs w:val="18"/>
              </w:rPr>
              <w:t xml:space="preserve">    explanation = explain_topic(topic)</w:t>
            </w:r>
          </w:p>
          <w:p>
            <w:pPr>
              <w:spacing w:after="0" w:line="264"/>
            </w:pPr>
            <w:r>
              <w:rPr>
                <w:rFonts w:ascii="Consolas" w:cs="Consolas" w:eastAsia="Consolas" w:hAnsi="Consolas"/>
                <w:color w:val="D1FAE5"/>
                <w:sz w:val="18"/>
                <w:szCs w:val="18"/>
              </w:rPr>
              <w:t xml:space="preserve">    return {"topic": topic, "explanation": explanation}</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@app.post("/summarize/")</w:t>
            </w:r>
          </w:p>
          <w:p>
            <w:pPr>
              <w:spacing w:after="0" w:line="264"/>
            </w:pPr>
            <w:r>
              <w:rPr>
                <w:rFonts w:ascii="Consolas" w:cs="Consolas" w:eastAsia="Consolas" w:hAnsi="Consolas"/>
                <w:color w:val="D1FAE5"/>
                <w:sz w:val="18"/>
                <w:szCs w:val="18"/>
              </w:rPr>
              <w:t xml:space="preserve">async def summarize_api(request: Request):</w:t>
            </w:r>
          </w:p>
          <w:p>
            <w:pPr>
              <w:spacing w:after="0" w:line="264"/>
            </w:pPr>
            <w:r>
              <w:rPr>
                <w:rFonts w:ascii="Consolas" w:cs="Consolas" w:eastAsia="Consolas" w:hAnsi="Consolas"/>
                <w:color w:val="D1FAE5"/>
                <w:sz w:val="18"/>
                <w:szCs w:val="18"/>
              </w:rPr>
              <w:t xml:space="preserve">    data = await request.json()</w:t>
            </w:r>
          </w:p>
          <w:p>
            <w:pPr>
              <w:spacing w:after="0" w:line="264"/>
            </w:pPr>
            <w:r>
              <w:rPr>
                <w:rFonts w:ascii="Consolas" w:cs="Consolas" w:eastAsia="Consolas" w:hAnsi="Consolas"/>
                <w:color w:val="D1FAE5"/>
                <w:sz w:val="18"/>
                <w:szCs w:val="18"/>
              </w:rPr>
              <w:t xml:space="preserve">    text = data.get("text")</w:t>
            </w:r>
          </w:p>
          <w:p>
            <w:pPr>
              <w:spacing w:after="0" w:line="264"/>
            </w:pPr>
            <w:r>
              <w:rPr>
                <w:rFonts w:ascii="Consolas" w:cs="Consolas" w:eastAsia="Consolas" w:hAnsi="Consolas"/>
                <w:color w:val="D1FAE5"/>
                <w:sz w:val="18"/>
                <w:szCs w:val="18"/>
              </w:rPr>
              <w:t xml:space="preserve">    if not text:</w:t>
            </w:r>
          </w:p>
          <w:p>
            <w:pPr>
              <w:spacing w:after="0" w:line="264"/>
            </w:pPr>
            <w:r>
              <w:rPr>
                <w:rFonts w:ascii="Consolas" w:cs="Consolas" w:eastAsia="Consolas" w:hAnsi="Consolas"/>
                <w:color w:val="D1FAE5"/>
                <w:sz w:val="18"/>
                <w:szCs w:val="18"/>
              </w:rPr>
              <w:t xml:space="preserve">        return JSONResponse(content={"error": "Please provide text to summarize."}, status_code=400)</w:t>
            </w:r>
          </w:p>
          <w:p>
            <w:pPr>
              <w:spacing w:after="0" w:line="264"/>
            </w:pPr>
            <w:r>
              <w:rPr>
                <w:rFonts w:ascii="Consolas" w:cs="Consolas" w:eastAsia="Consolas" w:hAnsi="Consolas"/>
                <w:color w:val="D1FAE5"/>
                <w:sz w:val="18"/>
                <w:szCs w:val="18"/>
              </w:rPr>
              <w:t xml:space="preserve">    summary = summarize_text(text)</w:t>
            </w:r>
          </w:p>
          <w:p>
            <w:pPr>
              <w:spacing w:after="0" w:line="264"/>
            </w:pPr>
            <w:r>
              <w:rPr>
                <w:rFonts w:ascii="Consolas" w:cs="Consolas" w:eastAsia="Consolas" w:hAnsi="Consolas"/>
                <w:color w:val="D1FAE5"/>
                <w:sz w:val="18"/>
                <w:szCs w:val="18"/>
              </w:rPr>
              <w:t xml:space="preserve">    return {"summary": summary}</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@app.post("/quiz")</w:t>
            </w:r>
          </w:p>
          <w:p>
            <w:pPr>
              <w:spacing w:after="0" w:line="264"/>
            </w:pPr>
            <w:r>
              <w:rPr>
                <w:rFonts w:ascii="Consolas" w:cs="Consolas" w:eastAsia="Consolas" w:hAnsi="Consolas"/>
                <w:color w:val="D1FAE5"/>
                <w:sz w:val="18"/>
                <w:szCs w:val="18"/>
              </w:rPr>
              <w:t xml:space="preserve">async def quiz_api(request: Request):</w:t>
            </w:r>
          </w:p>
          <w:p>
            <w:pPr>
              <w:spacing w:after="0" w:line="264"/>
            </w:pPr>
            <w:r>
              <w:rPr>
                <w:rFonts w:ascii="Consolas" w:cs="Consolas" w:eastAsia="Consolas" w:hAnsi="Consolas"/>
                <w:color w:val="D1FAE5"/>
                <w:sz w:val="18"/>
                <w:szCs w:val="18"/>
              </w:rPr>
              <w:t xml:space="preserve">    data = await request.json()</w:t>
            </w:r>
          </w:p>
          <w:p>
            <w:pPr>
              <w:spacing w:after="0" w:line="264"/>
            </w:pPr>
            <w:r>
              <w:rPr>
                <w:rFonts w:ascii="Consolas" w:cs="Consolas" w:eastAsia="Consolas" w:hAnsi="Consolas"/>
                <w:color w:val="D1FAE5"/>
                <w:sz w:val="18"/>
                <w:szCs w:val="18"/>
              </w:rPr>
              <w:t xml:space="preserve">    text = data.get("text")</w:t>
            </w:r>
          </w:p>
          <w:p>
            <w:pPr>
              <w:spacing w:after="0" w:line="264"/>
            </w:pPr>
            <w:r>
              <w:rPr>
                <w:rFonts w:ascii="Consolas" w:cs="Consolas" w:eastAsia="Consolas" w:hAnsi="Consolas"/>
                <w:color w:val="D1FAE5"/>
                <w:sz w:val="18"/>
                <w:szCs w:val="18"/>
              </w:rPr>
              <w:t xml:space="preserve">    if not text:</w:t>
            </w:r>
          </w:p>
          <w:p>
            <w:pPr>
              <w:spacing w:after="0" w:line="264"/>
            </w:pPr>
            <w:r>
              <w:rPr>
                <w:rFonts w:ascii="Consolas" w:cs="Consolas" w:eastAsia="Consolas" w:hAnsi="Consolas"/>
                <w:color w:val="D1FAE5"/>
                <w:sz w:val="18"/>
                <w:szCs w:val="18"/>
              </w:rPr>
              <w:t xml:space="preserve">        return JSONResponse(content={"error": "Please provide text for quiz."}, status_code=400)</w:t>
            </w:r>
          </w:p>
          <w:p>
            <w:pPr>
              <w:spacing w:after="0" w:line="264"/>
            </w:pPr>
            <w:r>
              <w:rPr>
                <w:rFonts w:ascii="Consolas" w:cs="Consolas" w:eastAsia="Consolas" w:hAnsi="Consolas"/>
                <w:color w:val="D1FAE5"/>
                <w:sz w:val="18"/>
                <w:szCs w:val="18"/>
              </w:rPr>
              <w:t xml:space="preserve">    quiz = generate_quiz(text)</w:t>
            </w:r>
          </w:p>
          <w:p>
            <w:pPr>
              <w:spacing w:after="0" w:line="264"/>
            </w:pPr>
            <w:r>
              <w:rPr>
                <w:rFonts w:ascii="Consolas" w:cs="Consolas" w:eastAsia="Consolas" w:hAnsi="Consolas"/>
                <w:color w:val="D1FAE5"/>
                <w:sz w:val="18"/>
                <w:szCs w:val="18"/>
              </w:rPr>
              <w:t xml:space="preserve">    return JSONResponse(content={"quiz": quiz})</w:t>
            </w:r>
          </w:p>
          <w:p>
            <w:pPr>
              <w:spacing w:after="0" w:line="264"/>
            </w:pPr>
            <w:r>
              <w:rPr>
                <w:rFonts w:ascii="Consolas" w:cs="Consolas" w:eastAsia="Consolas" w:hAnsi="Consolas"/>
                <w:color w:val="D1FAE5"/>
                <w:sz w:val="18"/>
                <w:szCs w:val="18"/>
              </w:rPr>
              <w:t xml:space="preserve"> </w:t>
            </w:r>
          </w:p>
          <w:p>
            <w:pPr>
              <w:spacing w:after="0" w:line="264"/>
            </w:pPr>
            <w:r>
              <w:rPr>
                <w:rFonts w:ascii="Consolas" w:cs="Consolas" w:eastAsia="Consolas" w:hAnsi="Consolas"/>
                <w:color w:val="D1FAE5"/>
                <w:sz w:val="18"/>
                <w:szCs w:val="18"/>
              </w:rPr>
              <w:t xml:space="preserve">@app.get("/learn/recommendations")</w:t>
            </w:r>
          </w:p>
          <w:p>
            <w:pPr>
              <w:spacing w:after="0" w:line="264"/>
            </w:pPr>
            <w:r>
              <w:rPr>
                <w:rFonts w:ascii="Consolas" w:cs="Consolas" w:eastAsia="Consolas" w:hAnsi="Consolas"/>
                <w:color w:val="D1FAE5"/>
                <w:sz w:val="18"/>
                <w:szCs w:val="18"/>
              </w:rPr>
              <w:t xml:space="preserve">async def learning_recommendation_api(topic: str = Query(...)):</w:t>
            </w:r>
          </w:p>
          <w:p>
            <w:pPr>
              <w:spacing w:after="0" w:line="264"/>
            </w:pPr>
            <w:r>
              <w:rPr>
                <w:rFonts w:ascii="Consolas" w:cs="Consolas" w:eastAsia="Consolas" w:hAnsi="Consolas"/>
                <w:color w:val="D1FAE5"/>
                <w:sz w:val="18"/>
                <w:szCs w:val="18"/>
              </w:rPr>
              <w:t xml:space="preserve">    recommendation = get_learning_recommendations(topic)</w:t>
            </w:r>
          </w:p>
          <w:p>
            <w:pPr>
              <w:spacing w:after="0" w:line="264"/>
            </w:pPr>
            <w:r>
              <w:rPr>
                <w:rFonts w:ascii="Consolas" w:cs="Consolas" w:eastAsia="Consolas" w:hAnsi="Consolas"/>
                <w:color w:val="D1FAE5"/>
                <w:sz w:val="18"/>
                <w:szCs w:val="18"/>
              </w:rPr>
              <w:t xml:space="preserve">    return {"topic": topic, "recommendation": recommendation}</w:t>
            </w:r>
          </w:p>
        </w:tc>
      </w:tr>
    </w:tbl>
    <w:p>
      <w:r>
        <w:br w:type="page"/>
      </w:r>
    </w:p>
    <w:p>
      <w:pPr>
        <w:pStyle w:val="Heading3"/>
        <w:spacing w:after="120" w:before="240"/>
      </w:pPr>
      <w:r>
        <w:t xml:space="preserve">2.5.3 Milestone 3 — Frontend Development</w:t>
      </w:r>
    </w:p>
    <w:p>
      <w:pPr>
        <w:spacing w:after="160" w:line="276"/>
      </w:pPr>
      <w:r>
        <w:t xml:space="preserve">Activity 3.1: Build Web Interface</w:t>
      </w:r>
    </w:p>
    <w:p>
      <w:pPr>
        <w:pStyle w:val="ListParagraph"/>
        <w:numPr>
          <w:ilvl w:val="0"/>
          <w:numId w:val="1"/>
        </w:numPr>
        <w:spacing w:after="80" w:line="276"/>
      </w:pPr>
      <w:r>
        <w:t xml:space="preserve">HTML form (index.html): task dropdown (Explain, QnA, Quiz, Summary, Recommend Path), a text input per task, and a submit button.</w:t>
      </w:r>
    </w:p>
    <w:p>
      <w:pPr>
        <w:pStyle w:val="ListParagraph"/>
        <w:numPr>
          <w:ilvl w:val="0"/>
          <w:numId w:val="1"/>
        </w:numPr>
        <w:spacing w:after="80" w:line="276"/>
      </w:pPr>
      <w:r>
        <w:t xml:space="preserve">CSS styling (style.css): responsive layout, styled buttons, input areas, and a result container beneath each form.</w:t>
      </w:r>
    </w:p>
    <w:p>
      <w:pPr>
        <w:spacing w:after="160" w:line="276"/>
      </w:pPr>
      <w:r>
        <w:t xml:space="preserve">Activity 3.2: Live Integration</w:t>
      </w:r>
    </w:p>
    <w:p>
      <w:pPr>
        <w:pStyle w:val="ListParagraph"/>
        <w:numPr>
          <w:ilvl w:val="0"/>
          <w:numId w:val="1"/>
        </w:numPr>
        <w:spacing w:after="80" w:line="276"/>
      </w:pPr>
      <w:r>
        <w:t xml:space="preserve">Form submission sends a POST request to the FastAPI backend.</w:t>
      </w:r>
    </w:p>
    <w:p>
      <w:pPr>
        <w:pStyle w:val="ListParagraph"/>
        <w:numPr>
          <w:ilvl w:val="0"/>
          <w:numId w:val="1"/>
        </w:numPr>
        <w:spacing w:after="80" w:line="276"/>
      </w:pPr>
      <w:r>
        <w:t xml:space="preserve">The result is injected below the input box in real time (no full page reload).</w:t>
      </w:r>
    </w:p>
    <w:p>
      <w:pPr>
        <w:pStyle w:val="Heading3"/>
        <w:spacing w:after="120" w:before="240"/>
      </w:pPr>
      <w:r>
        <w:t xml:space="preserve">2.5.4 Milestone 4 — Deployment</w:t>
      </w:r>
    </w:p>
    <w:p>
      <w:pPr>
        <w:spacing w:after="160" w:line="276"/>
      </w:pPr>
      <w:r>
        <w:t xml:space="preserve">Activity 4.1: Run Locally</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uvicorn main:app --reload</w:t>
            </w:r>
          </w:p>
          <w:p>
            <w:pPr>
              <w:spacing w:after="0" w:line="264"/>
            </w:pPr>
            <w:r>
              <w:rPr>
                <w:rFonts w:ascii="Consolas" w:cs="Consolas" w:eastAsia="Consolas" w:hAnsi="Consolas"/>
                <w:color w:val="D1FAE5"/>
                <w:sz w:val="18"/>
                <w:szCs w:val="18"/>
              </w:rPr>
              <w:t xml:space="preserve"># then open http://127.0.0.1:8000</w:t>
            </w:r>
          </w:p>
        </w:tc>
      </w:tr>
    </w:tbl>
    <w:p>
      <w:pPr>
        <w:spacing w:after="160" w:line="276"/>
      </w:pPr>
      <w:r>
        <w:t xml:space="preserve">Activity 4.2: Functional Testing checklist</w:t>
      </w:r>
    </w:p>
    <w:p>
      <w:pPr>
        <w:pStyle w:val="ListParagraph"/>
        <w:numPr>
          <w:ilvl w:val="0"/>
          <w:numId w:val="1"/>
        </w:numPr>
        <w:spacing w:after="80" w:line="276"/>
      </w:pPr>
      <w:r>
        <w:t xml:space="preserve">Ask a question</w:t>
      </w:r>
    </w:p>
    <w:p>
      <w:pPr>
        <w:pStyle w:val="ListParagraph"/>
        <w:numPr>
          <w:ilvl w:val="0"/>
          <w:numId w:val="1"/>
        </w:numPr>
        <w:spacing w:after="80" w:line="276"/>
      </w:pPr>
      <w:r>
        <w:t xml:space="preserve">Get an explanation</w:t>
      </w:r>
    </w:p>
    <w:p>
      <w:pPr>
        <w:pStyle w:val="ListParagraph"/>
        <w:numPr>
          <w:ilvl w:val="0"/>
          <w:numId w:val="1"/>
        </w:numPr>
        <w:spacing w:after="80" w:line="276"/>
      </w:pPr>
      <w:r>
        <w:t xml:space="preserve">Generate a quiz</w:t>
      </w:r>
    </w:p>
    <w:p>
      <w:pPr>
        <w:pStyle w:val="ListParagraph"/>
        <w:numPr>
          <w:ilvl w:val="0"/>
          <w:numId w:val="1"/>
        </w:numPr>
        <w:spacing w:after="80" w:line="276"/>
      </w:pPr>
      <w:r>
        <w:t xml:space="preserve">Summarize content</w:t>
      </w:r>
    </w:p>
    <w:p>
      <w:pPr>
        <w:pStyle w:val="ListParagraph"/>
        <w:numPr>
          <w:ilvl w:val="0"/>
          <w:numId w:val="1"/>
        </w:numPr>
        <w:spacing w:after="80" w:line="276"/>
      </w:pPr>
      <w:r>
        <w:t xml:space="preserve">Get a personalized learning plan</w:t>
      </w:r>
    </w:p>
    <w:p>
      <w:pPr>
        <w:pStyle w:val="Heading2"/>
        <w:spacing w:after="150" w:before="300"/>
      </w:pPr>
      <w:r>
        <w:t xml:space="preserve">2.6 API Endpoints Specification</w:t>
      </w:r>
    </w:p>
    <w:tbl>
      <w:tblPr>
        <w:tblW w:type="dxa" w:w="9350"/>
        <w:tblBorders>
          <w:top w:val="single" w:color="CCCCCC" w:sz="4"/>
          <w:left w:val="single" w:color="CCCCCC" w:sz="4"/>
          <w:bottom w:val="single" w:color="CCCCCC" w:sz="4"/>
          <w:right w:val="single" w:color="CCCCCC" w:sz="4"/>
          <w:insideH w:val="single" w:color="E5E7EB" w:sz="4"/>
          <w:insideV w:val="single" w:color="E5E7EB" w:sz="4"/>
        </w:tblBorders>
      </w:tblPr>
      <w:tblGrid>
        <w:gridCol w:w="2600"/>
        <w:gridCol w:w="1400"/>
        <w:gridCol w:w="2900"/>
        <w:gridCol w:w="2450"/>
      </w:tblGrid>
      <w:tr>
        <w:trPr>
          <w:tblHeader/>
        </w:trPr>
        <w:tc>
          <w:tcPr>
            <w:tcW w:type="dxa" w:w="2600"/>
            <w:shd w:fill="1E3A8A"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1400"/>
            <w:shd w:fill="1E3A8A"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2900"/>
            <w:shd w:fill="1E3A8A" w:val="clear"/>
            <w:tcMar>
              <w:top w:type="dxa" w:w="80"/>
              <w:left w:type="dxa" w:w="120"/>
              <w:bottom w:type="dxa" w:w="80"/>
              <w:right w:type="dxa" w:w="120"/>
            </w:tcMar>
            <w:vAlign w:val="center"/>
          </w:tcPr>
          <w:p>
            <w:pPr>
              <w:jc w:val="left"/>
            </w:pPr>
            <w:r>
              <w:rPr>
                <w:b/>
                <w:bCs/>
                <w:color w:val="FFFFFF"/>
                <w:sz w:val="20"/>
                <w:szCs w:val="20"/>
              </w:rPr>
              <w:t xml:space="preserve">Body / Query</w:t>
            </w:r>
          </w:p>
        </w:tc>
        <w:tc>
          <w:tcPr>
            <w:tcW w:type="dxa" w:w="2450"/>
            <w:shd w:fill="1E3A8A" w:val="clear"/>
            <w:tcMar>
              <w:top w:type="dxa" w:w="80"/>
              <w:left w:type="dxa" w:w="120"/>
              <w:bottom w:type="dxa" w:w="80"/>
              <w:right w:type="dxa" w:w="120"/>
            </w:tcMar>
            <w:vAlign w:val="center"/>
          </w:tcPr>
          <w:p>
            <w:pPr>
              <w:jc w:val="left"/>
            </w:pPr>
            <w:r>
              <w:rPr>
                <w:b/>
                <w:bCs/>
                <w:color w:val="FFFFFF"/>
                <w:sz w:val="20"/>
                <w:szCs w:val="20"/>
              </w:rPr>
              <w:t xml:space="preserve">Backing model</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/qa</w:t>
            </w:r>
          </w:p>
        </w:tc>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question (query param)</w:t>
            </w:r>
          </w:p>
        </w:tc>
        <w:tc>
          <w:tcPr>
            <w:tcW w:type="dxa" w:w="2450"/>
            <w:tcMar>
              <w:top w:type="dxa" w:w="80"/>
              <w:left w:type="dxa" w:w="120"/>
              <w:bottom w:type="dxa" w:w="80"/>
              <w:right w:type="dxa" w:w="120"/>
            </w:tcMar>
            <w:vAlign w:val="center"/>
          </w:tcPr>
          <w:p>
            <w:pPr>
              <w:jc w:val="left"/>
            </w:pPr>
            <w:r>
              <w:rPr>
                <w:b w:val="false"/>
                <w:bCs w:val="false"/>
                <w:color w:val="000000"/>
                <w:sz w:val="20"/>
                <w:szCs w:val="20"/>
              </w:rPr>
              <w:t xml:space="preserve">Gemini 1.5 Pro</w:t>
            </w:r>
          </w:p>
        </w:tc>
      </w:tr>
      <w:tr>
        <w:tc>
          <w:tcPr>
            <w:tcW w:type="dxa" w:w="26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/explain/</w:t>
            </w:r>
          </w:p>
        </w:tc>
        <w:tc>
          <w:tcPr>
            <w:tcW w:type="dxa" w:w="1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 "topic": string }</w:t>
            </w:r>
          </w:p>
        </w:tc>
        <w:tc>
          <w:tcPr>
            <w:tcW w:type="dxa" w:w="2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LaMini-Flan-T5-783M (local)</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/summarize/</w:t>
            </w:r>
          </w:p>
        </w:tc>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 "text": string }</w:t>
            </w:r>
          </w:p>
        </w:tc>
        <w:tc>
          <w:tcPr>
            <w:tcW w:type="dxa" w:w="2450"/>
            <w:tcMar>
              <w:top w:type="dxa" w:w="80"/>
              <w:left w:type="dxa" w:w="120"/>
              <w:bottom w:type="dxa" w:w="80"/>
              <w:right w:type="dxa" w:w="120"/>
            </w:tcMar>
            <w:vAlign w:val="center"/>
          </w:tcPr>
          <w:p>
            <w:pPr>
              <w:jc w:val="left"/>
            </w:pPr>
            <w:r>
              <w:rPr>
                <w:b w:val="false"/>
                <w:bCs w:val="false"/>
                <w:color w:val="000000"/>
                <w:sz w:val="20"/>
                <w:szCs w:val="20"/>
              </w:rPr>
              <w:t xml:space="preserve">Gemini 1.5 Pro</w:t>
            </w:r>
          </w:p>
        </w:tc>
      </w:tr>
      <w:tr>
        <w:tc>
          <w:tcPr>
            <w:tcW w:type="dxa" w:w="26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/quiz</w:t>
            </w:r>
          </w:p>
        </w:tc>
        <w:tc>
          <w:tcPr>
            <w:tcW w:type="dxa" w:w="1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POST</w:t>
            </w:r>
          </w:p>
        </w:tc>
        <w:tc>
          <w:tcPr>
            <w:tcW w:type="dxa" w:w="29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 "text": string }</w:t>
            </w:r>
          </w:p>
        </w:tc>
        <w:tc>
          <w:tcPr>
            <w:tcW w:type="dxa" w:w="2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Gemini 1.5 Pro</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/learn/recommendations</w:t>
            </w:r>
          </w:p>
        </w:tc>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GET</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topic (query param)</w:t>
            </w:r>
          </w:p>
        </w:tc>
        <w:tc>
          <w:tcPr>
            <w:tcW w:type="dxa" w:w="2450"/>
            <w:tcMar>
              <w:top w:type="dxa" w:w="80"/>
              <w:left w:type="dxa" w:w="120"/>
              <w:bottom w:type="dxa" w:w="80"/>
              <w:right w:type="dxa" w:w="120"/>
            </w:tcMar>
            <w:vAlign w:val="center"/>
          </w:tcPr>
          <w:p>
            <w:pPr>
              <w:jc w:val="left"/>
            </w:pPr>
            <w:r>
              <w:rPr>
                <w:b w:val="false"/>
                <w:bCs w:val="false"/>
                <w:color w:val="000000"/>
                <w:sz w:val="20"/>
                <w:szCs w:val="20"/>
              </w:rPr>
              <w:t xml:space="preserve">Gemini 1.5 Pro</w:t>
            </w:r>
          </w:p>
        </w:tc>
      </w:tr>
    </w:tbl>
    <w:p>
      <w:pPr>
        <w:pStyle w:val="Heading2"/>
        <w:spacing w:after="150" w:before="300"/>
      </w:pPr>
      <w:r>
        <w:t xml:space="preserve">2.7 Directory &amp; File Structure</w:t>
      </w:r>
    </w:p>
    <w:tbl>
      <w:tblPr>
        <w:tblW w:type="dxa" w:w="9350"/>
        <w:tblBorders>
          <w:top w:val="single" w:color="D1D5DB" w:sz="4"/>
          <w:left w:val="single" w:color="D1D5DB" w:sz="4"/>
          <w:bottom w:val="single" w:color="D1D5DB" w:sz="4"/>
          <w:right w:val="single" w:color="D1D5DB" w:sz="4"/>
          <w:insideH w:val="none"/>
          <w:insideV w:val="none"/>
        </w:tblBorders>
      </w:tblPr>
      <w:tblGrid>
        <w:gridCol w:w="9350"/>
      </w:tblGrid>
      <w:tr>
        <w:tc>
          <w:tcPr>
            <w:tcW w:type="dxa" w:w="9350"/>
            <w:shd w:fill="1F2937" w:val="clear"/>
            <w:tcMar>
              <w:top w:type="dxa" w:w="140"/>
              <w:left w:type="dxa" w:w="180"/>
              <w:bottom w:type="dxa" w:w="140"/>
              <w:right w:type="dxa" w:w="180"/>
            </w:tcMar>
          </w:tcPr>
          <w:p>
            <w:pPr>
              <w:spacing w:after="0" w:line="264"/>
            </w:pPr>
            <w:r>
              <w:rPr>
                <w:rFonts w:ascii="Consolas" w:cs="Consolas" w:eastAsia="Consolas" w:hAnsi="Consolas"/>
                <w:color w:val="D1FAE5"/>
                <w:sz w:val="18"/>
                <w:szCs w:val="18"/>
              </w:rPr>
              <w:t xml:space="preserve">EDUGENIE/</w:t>
            </w:r>
          </w:p>
          <w:p>
            <w:pPr>
              <w:spacing w:after="0" w:line="264"/>
            </w:pPr>
            <w:r>
              <w:rPr>
                <w:rFonts w:ascii="Consolas" w:cs="Consolas" w:eastAsia="Consolas" w:hAnsi="Consolas"/>
                <w:color w:val="D1FAE5"/>
                <w:sz w:val="18"/>
                <w:szCs w:val="18"/>
              </w:rPr>
              <w:t xml:space="preserve">├── __pycache__/</w:t>
            </w:r>
          </w:p>
          <w:p>
            <w:pPr>
              <w:spacing w:after="0" w:line="264"/>
            </w:pPr>
            <w:r>
              <w:rPr>
                <w:rFonts w:ascii="Consolas" w:cs="Consolas" w:eastAsia="Consolas" w:hAnsi="Consolas"/>
                <w:color w:val="D1FAE5"/>
                <w:sz w:val="18"/>
                <w:szCs w:val="18"/>
              </w:rPr>
              <w:t xml:space="preserve">├── static/</w:t>
            </w:r>
          </w:p>
          <w:p>
            <w:pPr>
              <w:spacing w:after="0" w:line="264"/>
            </w:pPr>
            <w:r>
              <w:rPr>
                <w:rFonts w:ascii="Consolas" w:cs="Consolas" w:eastAsia="Consolas" w:hAnsi="Consolas"/>
                <w:color w:val="D1FAE5"/>
                <w:sz w:val="18"/>
                <w:szCs w:val="18"/>
              </w:rPr>
              <w:t xml:space="preserve">│   └── style.css</w:t>
            </w:r>
          </w:p>
          <w:p>
            <w:pPr>
              <w:spacing w:after="0" w:line="264"/>
            </w:pPr>
            <w:r>
              <w:rPr>
                <w:rFonts w:ascii="Consolas" w:cs="Consolas" w:eastAsia="Consolas" w:hAnsi="Consolas"/>
                <w:color w:val="D1FAE5"/>
                <w:sz w:val="18"/>
                <w:szCs w:val="18"/>
              </w:rPr>
              <w:t xml:space="preserve">├── templates/</w:t>
            </w:r>
          </w:p>
          <w:p>
            <w:pPr>
              <w:spacing w:after="0" w:line="264"/>
            </w:pPr>
            <w:r>
              <w:rPr>
                <w:rFonts w:ascii="Consolas" w:cs="Consolas" w:eastAsia="Consolas" w:hAnsi="Consolas"/>
                <w:color w:val="D1FAE5"/>
                <w:sz w:val="18"/>
                <w:szCs w:val="18"/>
              </w:rPr>
              <w:t xml:space="preserve">│   └── index.html</w:t>
            </w:r>
          </w:p>
          <w:p>
            <w:pPr>
              <w:spacing w:after="0" w:line="264"/>
            </w:pPr>
            <w:r>
              <w:rPr>
                <w:rFonts w:ascii="Consolas" w:cs="Consolas" w:eastAsia="Consolas" w:hAnsi="Consolas"/>
                <w:color w:val="D1FAE5"/>
                <w:sz w:val="18"/>
                <w:szCs w:val="18"/>
              </w:rPr>
              <w:t xml:space="preserve">├── explanation_module.py</w:t>
            </w:r>
          </w:p>
          <w:p>
            <w:pPr>
              <w:spacing w:after="0" w:line="264"/>
            </w:pPr>
            <w:r>
              <w:rPr>
                <w:rFonts w:ascii="Consolas" w:cs="Consolas" w:eastAsia="Consolas" w:hAnsi="Consolas"/>
                <w:color w:val="D1FAE5"/>
                <w:sz w:val="18"/>
                <w:szCs w:val="18"/>
              </w:rPr>
              <w:t xml:space="preserve">├── learning_path.py</w:t>
            </w:r>
          </w:p>
          <w:p>
            <w:pPr>
              <w:spacing w:after="0" w:line="264"/>
            </w:pPr>
            <w:r>
              <w:rPr>
                <w:rFonts w:ascii="Consolas" w:cs="Consolas" w:eastAsia="Consolas" w:hAnsi="Consolas"/>
                <w:color w:val="D1FAE5"/>
                <w:sz w:val="18"/>
                <w:szCs w:val="18"/>
              </w:rPr>
              <w:t xml:space="preserve">├── main.py</w:t>
            </w:r>
          </w:p>
          <w:p>
            <w:pPr>
              <w:spacing w:after="0" w:line="264"/>
            </w:pPr>
            <w:r>
              <w:rPr>
                <w:rFonts w:ascii="Consolas" w:cs="Consolas" w:eastAsia="Consolas" w:hAnsi="Consolas"/>
                <w:color w:val="D1FAE5"/>
                <w:sz w:val="18"/>
                <w:szCs w:val="18"/>
              </w:rPr>
              <w:t xml:space="preserve">├── qna.py</w:t>
            </w:r>
          </w:p>
          <w:p>
            <w:pPr>
              <w:spacing w:after="0" w:line="264"/>
            </w:pPr>
            <w:r>
              <w:rPr>
                <w:rFonts w:ascii="Consolas" w:cs="Consolas" w:eastAsia="Consolas" w:hAnsi="Consolas"/>
                <w:color w:val="D1FAE5"/>
                <w:sz w:val="18"/>
                <w:szCs w:val="18"/>
              </w:rPr>
              <w:t xml:space="preserve">├── quiz_module.py</w:t>
            </w:r>
          </w:p>
          <w:p>
            <w:pPr>
              <w:spacing w:after="0" w:line="264"/>
            </w:pPr>
            <w:r>
              <w:rPr>
                <w:rFonts w:ascii="Consolas" w:cs="Consolas" w:eastAsia="Consolas" w:hAnsi="Consolas"/>
                <w:color w:val="D1FAE5"/>
                <w:sz w:val="18"/>
                <w:szCs w:val="18"/>
              </w:rPr>
              <w:t xml:space="preserve">├── requirements.txt</w:t>
            </w:r>
          </w:p>
          <w:p>
            <w:pPr>
              <w:spacing w:after="0" w:line="264"/>
            </w:pPr>
            <w:r>
              <w:rPr>
                <w:rFonts w:ascii="Consolas" w:cs="Consolas" w:eastAsia="Consolas" w:hAnsi="Consolas"/>
                <w:color w:val="D1FAE5"/>
                <w:sz w:val="18"/>
                <w:szCs w:val="18"/>
              </w:rPr>
              <w:t xml:space="preserve">└── summary_module.py</w:t>
            </w:r>
          </w:p>
        </w:tc>
      </w:tr>
    </w:tbl>
    <w:p>
      <w:pPr>
        <w:pStyle w:val="Heading2"/>
        <w:spacing w:after="150" w:before="300"/>
      </w:pPr>
      <w:r>
        <w:t xml:space="preserve">2.8 Exploring EduGenie — Example Walkthroughs</w:t>
      </w:r>
    </w:p>
    <w:p>
      <w:pPr>
        <w:pStyle w:val="Heading3"/>
        <w:spacing w:after="120" w:before="240"/>
      </w:pPr>
      <w:r>
        <w:t xml:space="preserve">a. Asking a question</w:t>
      </w:r>
    </w:p>
    <w:p>
      <w:pPr>
        <w:spacing w:after="160" w:line="276"/>
      </w:pPr>
      <w:r>
        <w:t xml:space="preserve">Input: "which is the largest ocean?"</w:t>
      </w:r>
    </w:p>
    <w:p>
      <w:pPr>
        <w:spacing w:after="160" w:line="276"/>
      </w:pPr>
      <w:r>
        <w:t xml:space="preserve">Output: "The Pacific Ocean is the largest ocean on Earth."</w:t>
      </w:r>
    </w:p>
    <w:p>
      <w:pPr>
        <w:pStyle w:val="Heading3"/>
        <w:spacing w:after="120" w:before="240"/>
      </w:pPr>
      <w:r>
        <w:t xml:space="preserve">b. Explaining a topic</w:t>
      </w:r>
    </w:p>
    <w:p>
      <w:pPr>
        <w:spacing w:after="160" w:line="276"/>
      </w:pPr>
      <w:r>
        <w:t xml:space="preserve">Input: "quantum computing" → a plain-language explanation covering qubits and why quantum calculations can outperform classical ones for certain problems.</w:t>
      </w:r>
    </w:p>
    <w:p>
      <w:pPr>
        <w:spacing w:after="160" w:line="276"/>
      </w:pPr>
      <w:r>
        <w:t xml:space="preserve">Input: "Binary Search Algorithm" → explained via a "needle in a haystack" analogy over a sorted list.</w:t>
      </w:r>
    </w:p>
    <w:p>
      <w:pPr>
        <w:pStyle w:val="Heading3"/>
        <w:spacing w:after="120" w:before="240"/>
      </w:pPr>
      <w:r>
        <w:t xml:space="preserve">c. Summarizing a paragraph</w:t>
      </w:r>
    </w:p>
    <w:p>
      <w:pPr>
        <w:spacing w:after="160" w:line="276"/>
      </w:pPr>
      <w:r>
        <w:t xml:space="preserve">A paragraph on the Industrial Revolution is condensed into a short summary covering the shift from farming to factories, key inventions (e.g. the steam engine), and both the benefits and downsides (working conditions, child labor, pollution, urban crowding).</w:t>
      </w:r>
    </w:p>
    <w:p>
      <w:pPr>
        <w:pStyle w:val="Heading3"/>
        <w:spacing w:after="120" w:before="240"/>
      </w:pPr>
      <w:r>
        <w:t xml:space="preserve">d. Generating a quiz</w:t>
      </w:r>
    </w:p>
    <w:p>
      <w:pPr>
        <w:spacing w:after="160" w:line="276"/>
      </w:pPr>
      <w:r>
        <w:t xml:space="preserve">Input topic: "Pythagoras theorem." The module returns three MCQs in sequence; each is checked immediately — a correct pick shows a green "Correct!" badge, an incorrect pick shows a red badge with the correct answer (e.g. "Incorrect. Correct answer: a² + b² = c²").</w:t>
      </w:r>
    </w:p>
    <w:p>
      <w:pPr>
        <w:pStyle w:val="Heading3"/>
        <w:spacing w:after="120" w:before="240"/>
      </w:pPr>
      <w:r>
        <w:t xml:space="preserve">e. Learning recommendations</w:t>
      </w:r>
    </w:p>
    <w:p>
      <w:pPr>
        <w:spacing w:after="160" w:line="276"/>
      </w:pPr>
      <w:r>
        <w:t xml:space="preserve">Input topic: "SQL." The module returns a structured "Zero to Hero" path:</w:t>
      </w:r>
    </w:p>
    <w:p>
      <w:pPr>
        <w:pStyle w:val="ListParagraph"/>
        <w:numPr>
          <w:ilvl w:val="0"/>
          <w:numId w:val="1"/>
        </w:numPr>
        <w:spacing w:after="80" w:line="276"/>
      </w:pPr>
      <w:r>
        <w:t xml:space="preserve">Beginner (1–2 weeks): relational model basics, SELECT/FROM/WHERE, data types, filtering, ordering, aggregate functions — with resources such as SQLZoo, Khan Academy, Codecademy, and freeCodeCamp.</w:t>
      </w:r>
    </w:p>
    <w:p>
      <w:pPr>
        <w:pStyle w:val="ListParagraph"/>
        <w:numPr>
          <w:ilvl w:val="0"/>
          <w:numId w:val="1"/>
        </w:numPr>
        <w:spacing w:after="80" w:line="276"/>
      </w:pPr>
      <w:r>
        <w:t xml:space="preserve">Intermediate (2–3 weeks): joins (INNER/LEFT/RIGHT/FULL OUTER), subqueries, GROUP BY / HAVING, set operations, string and date functions, views — with resources such as “SQL Queries for Mere Mortals” and vendor documentation.</w:t>
      </w:r>
    </w:p>
    <w:p>
      <w:pPr>
        <w:pStyle w:val="ListParagraph"/>
        <w:numPr>
          <w:ilvl w:val="0"/>
          <w:numId w:val="1"/>
        </w:numPr>
        <w:spacing w:after="80" w:line="276"/>
      </w:pPr>
      <w:r>
        <w:t xml:space="preserve">Advanced (3–4+ weeks): stored procedures, triggers, indexing and performance tuning, transactions and concurrency, database design/normalization — with resources such as “SQL Performance Explained” and “Database Internals.”</w:t>
      </w:r>
    </w:p>
    <w:p>
      <w:pPr>
        <w:pStyle w:val="ListParagraph"/>
        <w:numPr>
          <w:ilvl w:val="0"/>
          <w:numId w:val="1"/>
        </w:numPr>
        <w:spacing w:after="80" w:line="276"/>
      </w:pPr>
      <w:r>
        <w:t xml:space="preserve">The response also includes general adaptive-learning tips: master fundamentals first, practice regularly, use real datasets, focus on underlying logic over memorized syntax, break problems down, and use community help when stuck.</w:t>
      </w:r>
    </w:p>
    <w:p>
      <w:pPr>
        <w:pStyle w:val="Heading2"/>
        <w:spacing w:after="150" w:before="300"/>
      </w:pPr>
      <w:r>
        <w:t xml:space="preserve">2.9 Conclusion (as reported by the project team)</w:t>
      </w:r>
    </w:p>
    <w:p>
      <w:pPr>
        <w:spacing w:after="160" w:line="276"/>
      </w:pPr>
      <w:r>
        <w:t xml:space="preserve">EduGenie (Variant B) is presented as a robust, accessible AI-powered educational assistant combining cloud intelligence with a lightweight web interface, aimed at self-learners, educational institutions, and content platforms. Reported challenges during development included ensuring accuracy in AI-generated responses, maintaining performance across devices, and balancing personalization with general usability — addressed through iterative testing, prompt tuning, UI refinement, and attention to data-privacy concerns.</w:t>
      </w:r>
    </w:p>
    <w:p>
      <w:pPr>
        <w:spacing w:after="160" w:line="276"/>
      </w:pPr>
      <w:r>
        <w:t xml:space="preserve">Future directions noted by the project team:</w:t>
      </w:r>
    </w:p>
    <w:p>
      <w:pPr>
        <w:pStyle w:val="ListParagraph"/>
        <w:numPr>
          <w:ilvl w:val="0"/>
          <w:numId w:val="1"/>
        </w:numPr>
        <w:spacing w:after="80" w:line="276"/>
      </w:pPr>
      <w:r>
        <w:t xml:space="preserve">Voice-based interaction for hands-free, accessible use.</w:t>
      </w:r>
    </w:p>
    <w:p>
      <w:pPr>
        <w:pStyle w:val="ListParagraph"/>
        <w:numPr>
          <w:ilvl w:val="0"/>
          <w:numId w:val="1"/>
        </w:numPr>
        <w:spacing w:after="80" w:line="276"/>
      </w:pPr>
      <w:r>
        <w:t xml:space="preserve">Multilingual support to reach a broader audience.</w:t>
      </w:r>
    </w:p>
    <w:p>
      <w:pPr>
        <w:pStyle w:val="ListParagraph"/>
        <w:numPr>
          <w:ilvl w:val="0"/>
          <w:numId w:val="1"/>
        </w:numPr>
        <w:spacing w:after="80" w:line="276"/>
      </w:pPr>
      <w:r>
        <w:t xml:space="preserve">A mobile application with offline access.</w:t>
      </w:r>
    </w:p>
    <w:p>
      <w:pPr>
        <w:pStyle w:val="ListParagraph"/>
        <w:numPr>
          <w:ilvl w:val="0"/>
          <w:numId w:val="1"/>
        </w:numPr>
        <w:spacing w:after="80" w:line="276"/>
      </w:pPr>
      <w:r>
        <w:t xml:space="preserve">Progress-tracking dashboards with learning metrics.</w:t>
      </w:r>
    </w:p>
    <w:p>
      <w:pPr>
        <w:pStyle w:val="ListParagraph"/>
        <w:numPr>
          <w:ilvl w:val="0"/>
          <w:numId w:val="1"/>
        </w:numPr>
        <w:spacing w:after="80" w:line="276"/>
      </w:pPr>
      <w:r>
        <w:t xml:space="preserve">Gamified elements: badges, streaks, challenge-based assessments.</w:t>
      </w:r>
    </w:p>
    <w:p>
      <w:pPr>
        <w:pStyle w:val="ListParagraph"/>
        <w:numPr>
          <w:ilvl w:val="0"/>
          <w:numId w:val="1"/>
        </w:numPr>
        <w:spacing w:after="80" w:line="276"/>
      </w:pPr>
      <w:r>
        <w:t xml:space="preserve">Data-driven adaptive learning paths.</w:t>
      </w:r>
    </w:p>
    <w:p>
      <w:pPr>
        <w:pStyle w:val="ListParagraph"/>
        <w:numPr>
          <w:ilvl w:val="0"/>
          <w:numId w:val="1"/>
        </w:numPr>
        <w:spacing w:after="80" w:line="276"/>
      </w:pPr>
      <w:r>
        <w:t xml:space="preserve">Group study sessions and teacher/parent dashboards.</w:t>
      </w:r>
    </w:p>
    <w:p>
      <w:pPr>
        <w:pStyle w:val="ListParagraph"/>
        <w:numPr>
          <w:ilvl w:val="0"/>
          <w:numId w:val="1"/>
        </w:numPr>
        <w:spacing w:after="80" w:line="276"/>
      </w:pPr>
      <w:r>
        <w:t xml:space="preserve">Integration with LMS platforms such as Moodle or Google Classroom.</w:t>
      </w:r>
    </w:p>
    <w:p>
      <w:pPr>
        <w:pStyle w:val="ListParagraph"/>
        <w:numPr>
          <w:ilvl w:val="0"/>
          <w:numId w:val="1"/>
        </w:numPr>
        <w:spacing w:after="80" w:line="276"/>
      </w:pPr>
      <w:r>
        <w:t xml:space="preserve">Image and PDF input recognition for snapshot-based doubt solving.</w:t>
      </w:r>
    </w:p>
    <w:p>
      <w:pPr>
        <w:pStyle w:val="Heading2"/>
        <w:spacing w:after="150" w:before="300"/>
      </w:pPr>
      <w:r>
        <w:t xml:space="preserve">2.10 Project Submission Details</w:t>
      </w:r>
    </w:p>
    <w:tbl>
      <w:tblPr>
        <w:tblW w:type="dxa" w:w="9350"/>
        <w:tblBorders>
          <w:top w:val="single" w:color="CCCCCC" w:sz="4"/>
          <w:left w:val="single" w:color="CCCCCC" w:sz="4"/>
          <w:bottom w:val="single" w:color="CCCCCC" w:sz="4"/>
          <w:right w:val="single" w:color="CCCCCC" w:sz="4"/>
          <w:insideH w:val="single" w:color="E5E7EB" w:sz="4"/>
          <w:insideV w:val="single" w:color="E5E7EB" w:sz="4"/>
        </w:tblBorders>
      </w:tblPr>
      <w:tblGrid>
        <w:gridCol w:w="3200"/>
        <w:gridCol w:w="6150"/>
      </w:tblGrid>
      <w:tr>
        <w:trPr>
          <w:tblHeader/>
        </w:trPr>
        <w:tc>
          <w:tcPr>
            <w:tcW w:type="dxa" w:w="3200"/>
            <w:shd w:fill="1E3A8A"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150"/>
            <w:shd w:fill="1E3A8A"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Submitted by</w:t>
            </w:r>
          </w:p>
        </w:tc>
        <w:tc>
          <w:tcPr>
            <w:tcW w:type="dxa" w:w="6150"/>
            <w:tcMar>
              <w:top w:type="dxa" w:w="80"/>
              <w:left w:type="dxa" w:w="120"/>
              <w:bottom w:type="dxa" w:w="80"/>
              <w:right w:type="dxa" w:w="120"/>
            </w:tcMar>
            <w:vAlign w:val="center"/>
          </w:tcPr>
          <w:p>
            <w:pPr>
              <w:jc w:val="left"/>
            </w:pPr>
            <w:r>
              <w:rPr>
                <w:b w:val="false"/>
                <w:bCs w:val="false"/>
                <w:color w:val="000000"/>
                <w:sz w:val="20"/>
                <w:szCs w:val="20"/>
              </w:rPr>
              <w:t xml:space="preserve">Tella Divya Sree</w:t>
            </w:r>
          </w:p>
        </w:tc>
      </w:tr>
      <w:tr>
        <w:tc>
          <w:tcPr>
            <w:tcW w:type="dxa" w:w="32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Mentor</w:t>
            </w:r>
          </w:p>
        </w:tc>
        <w:tc>
          <w:tcPr>
            <w:tcW w:type="dxa" w:w="61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Siri</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Date</w:t>
            </w:r>
          </w:p>
        </w:tc>
        <w:tc>
          <w:tcPr>
            <w:tcW w:type="dxa" w:w="6150"/>
            <w:tcMar>
              <w:top w:type="dxa" w:w="80"/>
              <w:left w:type="dxa" w:w="120"/>
              <w:bottom w:type="dxa" w:w="80"/>
              <w:right w:type="dxa" w:w="120"/>
            </w:tcMar>
            <w:vAlign w:val="center"/>
          </w:tcPr>
          <w:p>
            <w:pPr>
              <w:jc w:val="left"/>
            </w:pPr>
            <w:r>
              <w:rPr>
                <w:b w:val="false"/>
                <w:bCs w:val="false"/>
                <w:color w:val="000000"/>
                <w:sz w:val="20"/>
                <w:szCs w:val="20"/>
              </w:rPr>
              <w:t xml:space="preserve">11/04/2025</w:t>
            </w:r>
          </w:p>
        </w:tc>
      </w:tr>
      <w:tr>
        <w:tc>
          <w:tcPr>
            <w:tcW w:type="dxa" w:w="32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Program</w:t>
            </w:r>
          </w:p>
        </w:tc>
        <w:tc>
          <w:tcPr>
            <w:tcW w:type="dxa" w:w="61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SmartBridge / SmartInternz</w:t>
            </w:r>
          </w:p>
        </w:tc>
      </w:tr>
    </w:tbl>
    <w:p>
      <w:r>
        <w:br w:type="page"/>
      </w:r>
    </w:p>
    <w:p>
      <w:pPr>
        <w:pStyle w:val="Heading1"/>
        <w:spacing w:after="200" w:before="400"/>
      </w:pPr>
      <w:r>
        <w:t xml:space="preserve">Part III — Side-by-Side Comparison</w:t>
      </w:r>
    </w:p>
    <w:tbl>
      <w:tblPr>
        <w:tblW w:type="dxa" w:w="9350"/>
        <w:tblBorders>
          <w:top w:val="single" w:color="CCCCCC" w:sz="4"/>
          <w:left w:val="single" w:color="CCCCCC" w:sz="4"/>
          <w:bottom w:val="single" w:color="CCCCCC" w:sz="4"/>
          <w:right w:val="single" w:color="CCCCCC" w:sz="4"/>
          <w:insideH w:val="single" w:color="E5E7EB" w:sz="4"/>
          <w:insideV w:val="single" w:color="E5E7EB" w:sz="4"/>
        </w:tblBorders>
      </w:tblPr>
      <w:tblGrid>
        <w:gridCol w:w="2400"/>
        <w:gridCol w:w="3450"/>
        <w:gridCol w:w="3500"/>
      </w:tblGrid>
      <w:tr>
        <w:trPr>
          <w:tblHeader/>
        </w:trPr>
        <w:tc>
          <w:tcPr>
            <w:tcW w:type="dxa" w:w="2400"/>
            <w:shd w:fill="1E3A8A" w:val="clear"/>
            <w:tcMar>
              <w:top w:type="dxa" w:w="80"/>
              <w:left w:type="dxa" w:w="120"/>
              <w:bottom w:type="dxa" w:w="80"/>
              <w:right w:type="dxa" w:w="120"/>
            </w:tcMar>
            <w:vAlign w:val="center"/>
          </w:tcPr>
          <w:p>
            <w:pPr>
              <w:jc w:val="left"/>
            </w:pPr>
            <w:r>
              <w:rPr>
                <w:b/>
                <w:bCs/>
                <w:color w:val="FFFFFF"/>
                <w:sz w:val="20"/>
                <w:szCs w:val="20"/>
              </w:rPr>
              <w:t xml:space="preserve">Dimension</w:t>
            </w:r>
          </w:p>
        </w:tc>
        <w:tc>
          <w:tcPr>
            <w:tcW w:type="dxa" w:w="3450"/>
            <w:shd w:fill="1E3A8A" w:val="clear"/>
            <w:tcMar>
              <w:top w:type="dxa" w:w="80"/>
              <w:left w:type="dxa" w:w="120"/>
              <w:bottom w:type="dxa" w:w="80"/>
              <w:right w:type="dxa" w:w="120"/>
            </w:tcMar>
            <w:vAlign w:val="center"/>
          </w:tcPr>
          <w:p>
            <w:pPr>
              <w:jc w:val="left"/>
            </w:pPr>
            <w:r>
              <w:rPr>
                <w:b/>
                <w:bCs/>
                <w:color w:val="FFFFFF"/>
                <w:sz w:val="20"/>
                <w:szCs w:val="20"/>
              </w:rPr>
              <w:t xml:space="preserve">Variant A</w:t>
            </w:r>
          </w:p>
        </w:tc>
        <w:tc>
          <w:tcPr>
            <w:tcW w:type="dxa" w:w="3500"/>
            <w:shd w:fill="1E3A8A" w:val="clear"/>
            <w:tcMar>
              <w:top w:type="dxa" w:w="80"/>
              <w:left w:type="dxa" w:w="120"/>
              <w:bottom w:type="dxa" w:w="80"/>
              <w:right w:type="dxa" w:w="120"/>
            </w:tcMar>
            <w:vAlign w:val="center"/>
          </w:tcPr>
          <w:p>
            <w:pPr>
              <w:jc w:val="left"/>
            </w:pPr>
            <w:r>
              <w:rPr>
                <w:b/>
                <w:bCs/>
                <w:color w:val="FFFFFF"/>
                <w:sz w:val="20"/>
                <w:szCs w:val="20"/>
              </w:rPr>
              <w:t xml:space="preserve">Variant B</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Backend</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Express.js / TypeScript</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FastAPI / Python</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React 19, Vite, Tailwind CSS v4</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Jinja2 templates, plain CSS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Primary model</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gemini-3.8-flash</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Gemini 1.5 Pro</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Fallback strategy</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2 additional Gemini tiers, then an offline KB</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None outside the local explanation model</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Runs fully offline?</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Yes — offline KB covers all 5 modules</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No — 4 of 5 modules require Gemini; only Explanation is local</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Quiz reliability mechanism</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Schema-enforced JSON (responseSchema)</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Prompt-requested JSON + regex fence-stripping + json.loads()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Quiz UX on completion</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Confetti animation, color-coded scoring</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Inline correct/incorrect badge per question, no animation noted</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Roadmap depth</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3 phases (Beginner/Intermediate/Advanced) with timeframes</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3 levels with timeframes and named external resources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State / navigation modes</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All-Tools dashboard, tabbed modes, Kanban view</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Single-page form with one result block per module</w:t>
            </w:r>
          </w:p>
        </w:tc>
      </w:tr>
      <w:tr>
        <w:tc>
          <w:tcPr>
            <w:tcW w:type="dxa" w:w="24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Deployment targets documented</w:t>
            </w:r>
          </w:p>
        </w:tc>
        <w:tc>
          <w:tcPr>
            <w:tcW w:type="dxa" w:w="345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Cloud Run, Render, Railway</w:t>
            </w:r>
          </w:p>
        </w:tc>
        <w:tc>
          <w:tcPr>
            <w:tcW w:type="dxa" w:w="3500"/>
            <w:shd w:fill="F3F4F6" w:val="clear"/>
            <w:tcMar>
              <w:top w:type="dxa" w:w="80"/>
              <w:left w:type="dxa" w:w="120"/>
              <w:bottom w:type="dxa" w:w="80"/>
              <w:right w:type="dxa" w:w="120"/>
            </w:tcMar>
            <w:vAlign w:val="center"/>
          </w:tcPr>
          <w:p>
            <w:pPr>
              <w:jc w:val="left"/>
            </w:pPr>
            <w:r>
              <w:rPr>
                <w:b w:val="false"/>
                <w:bCs w:val="false"/>
                <w:color w:val="000000"/>
                <w:sz w:val="20"/>
                <w:szCs w:val="20"/>
              </w:rPr>
              <w:t xml:space="preserve">Local Uvicorn only</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Hardware note</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Not specified</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Reported to run on an Apple M1 Mac</w:t>
            </w:r>
          </w:p>
        </w:tc>
      </w:tr>
    </w:tbl>
    <w:p>
      <w:r>
        <w:br w:type="page"/>
      </w:r>
    </w:p>
    <w:p>
      <w:pPr>
        <w:pStyle w:val="Heading1"/>
        <w:spacing w:after="200" w:before="400"/>
      </w:pPr>
      <w:r>
        <w:t xml:space="preserve">Part IV — Consolidation Notes &amp; Risks</w:t>
      </w:r>
    </w:p>
    <w:p>
      <w:pPr>
        <w:spacing w:after="160" w:line="276"/>
      </w:pPr>
      <w:r>
        <w:t xml:space="preserve">These are direct observations on gaps and risks in the source material, not restatements of the marketing copy in either document. Worth resolving before either variant is treated as production-ready.</w:t>
      </w:r>
    </w:p>
    <w:p>
      <w:pPr>
        <w:pStyle w:val="Heading3"/>
        <w:spacing w:after="120" w:before="240"/>
      </w:pPr>
      <w:r>
        <w:t xml:space="preserve">4.1 One project, two incompatible implementations</w:t>
      </w:r>
    </w:p>
    <w:p>
      <w:pPr>
        <w:spacing w:after="160" w:line="276"/>
      </w:pPr>
      <w:r>
        <w:t xml:space="preserve">Nothing in either source document indicates a migration path or version history between the two stacks. If both are meant to be “EduGenie,” that needs to be resolved explicitly — pick one as canonical, or rename one of them — before onboarding contributors or users. Shipping documentation for both under a single name, as this document does, is a stopgap, not a fix.</w:t>
      </w:r>
    </w:p>
    <w:p>
      <w:pPr>
        <w:pStyle w:val="Heading3"/>
        <w:spacing w:after="120" w:before="240"/>
      </w:pPr>
      <w:r>
        <w:t xml:space="preserve">4.2 Variant A's model names are unverified</w:t>
      </w:r>
    </w:p>
    <w:p>
      <w:pPr>
        <w:spacing w:after="160" w:line="276"/>
      </w:pPr>
      <w:r>
        <w:t xml:space="preserve">gemini-3.8-flash, gemini-3.5-flash-lite, and gemini-flash-latest do not correspond to any Gemini model family Google had publicly documented as of this assistant's knowledge cutoff (January 2026). This may reflect a newer release this document's author isn't aware of, a placeholder/internal naming scheme, or a documentation error. Before deploying against these identifiers, confirm them against Google's current model list — an unverified model name in a cascade is a silent failure mode: the primary call could 404 indefinitely and the app would run permanently on fallback tiers without anyone noticing.</w:t>
      </w:r>
    </w:p>
    <w:p>
      <w:pPr>
        <w:pStyle w:val="Heading3"/>
        <w:spacing w:after="120" w:before="240"/>
      </w:pPr>
      <w:r>
        <w:t xml:space="preserve">4.3 Variant B has a single point of failure</w:t>
      </w:r>
    </w:p>
    <w:p>
      <w:pPr>
        <w:spacing w:after="160" w:line="276"/>
      </w:pPr>
      <w:r>
        <w:t xml:space="preserve">Variant A's design explicitly trades complexity (three model tiers plus an offline KB) for resilience: a Gemini outage degrades gracefully. Variant B's local model only covers the Explanation module — Q&amp;A, Quiz, Summarize, and Learning Path all call Gemini 1.5 Pro directly with a try/except that returns a string error message, not a fallback response. A Gemini outage or quota exhaustion takes down 4 of 5 features simultaneously. If Variant B is the direction to build on, this is the first gap worth closing.</w:t>
      </w:r>
    </w:p>
    <w:p>
      <w:pPr>
        <w:pStyle w:val="Heading3"/>
        <w:spacing w:after="120" w:before="240"/>
      </w:pPr>
      <w:r>
        <w:t xml:space="preserve">4.4 “Strict JSON Schema Enforcement” is not the same guarantee in both variants</w:t>
      </w:r>
    </w:p>
    <w:p>
      <w:pPr>
        <w:spacing w:after="160" w:line="276"/>
      </w:pPr>
      <w:r>
        <w:t xml:space="preserve">Variant A's README claims strict JSON schema enforcement for quizzes, backed by an actual responseSchema parameter passed to the Gemini call — the API itself is constrained to emit matching JSON. Variant B achieves the same output shape by asking for JSON in the prompt text and then stripping Markdown code fences with a regex before calling json.loads(). That is meaningfully weaker: a model deviation (extra prose before the JSON, a trailing comma, an unescaped quote) will throw at parse time with no fallback, versus Variant A's error being structurally prevented up front. If reliability matters, Variant B's quiz module should adopt schema-constrained generation rather than post-hoc string cleanup.</w:t>
      </w:r>
    </w:p>
    <w:p>
      <w:pPr>
        <w:pStyle w:val="Heading3"/>
        <w:spacing w:after="120" w:before="240"/>
      </w:pPr>
      <w:r>
        <w:t xml:space="preserve">4.5 Neither variant's API layer validates output content, only structure</w:t>
      </w:r>
    </w:p>
    <w:p>
      <w:pPr>
        <w:spacing w:after="160" w:line="276"/>
      </w:pPr>
      <w:r>
        <w:t xml:space="preserve">Both variants check that a response parses (valid JSON, non-empty string) but neither validates that quiz answers actually match one of the four listed options, that explanations stay within a length budget, or that the model didn't hallucinate a fact. That's a correctness gap independent of the plumbing differences above, and it exists in both variants.</w:t>
      </w:r>
    </w:p>
    <w:p>
      <w:pPr>
        <w:pBdr>
          <w:bottom w:val="single" w:color="CCCCCC" w:sz="6" w:space="4"/>
        </w:pBdr>
        <w:spacing w:after="240"/>
      </w:pPr>
    </w:p>
    <w:p>
      <w:pPr>
        <w:spacing w:after="160" w:line="276"/>
      </w:pPr>
      <w:r>
        <w:rPr>
          <w:i/>
          <w:iCs/>
          <w:color w:val="6B7280"/>
        </w:rPr>
        <w:t xml:space="preserve">End of consolidated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lvl w:ilvl="1" w15:tentative="1">
      <w:start w:val="1"/>
      <w:numFmt w:val="lowerLetter"/>
      <w:lvlText w:val="%2)"/>
      <w:lvlJc w:val="star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cd158922d9a4617bba2689edd34c679f74cba1.png"/><Relationship Id="rId8" Type="http://schemas.openxmlformats.org/officeDocument/2006/relationships/image" Target="media/6212598cab7d25bab6eb453669f1a9fb59846fb9.png"/><Relationship Id="rId9" Type="http://schemas.openxmlformats.org/officeDocument/2006/relationships/image" Target="media/4f15a1fbdc25b358de66bd9b0ff2ed6028f95647.png"/><Relationship Id="rId10" Type="http://schemas.openxmlformats.org/officeDocument/2006/relationships/image" Target="media/f2b2aaf83c1dffe846bb5f7da27a44cfb97ff164.png"/><Relationship Id="rId11" Type="http://schemas.openxmlformats.org/officeDocument/2006/relationships/image" Target="media/0e9f62feba54f2942f91db972b64b12bd5f07f5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2026-09-25T08:49:34.561Z</dcterms:created>
  <dcterms:modified xsi:type="dcterms:W3CDTF">2026-09-25T08:49:34.561Z</dcterms:modified>
</cp:coreProperties>
</file>

<file path=docProps/custom.xml><?xml version="1.0" encoding="utf-8"?>
<Properties xmlns="http://schemas.openxmlformats.org/officeDocument/2006/custom-properties" xmlns:vt="http://schemas.openxmlformats.org/officeDocument/2006/docPropsVTypes"/>
</file>