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C30D0" w14:textId="7EF36E5D" w:rsidR="008E6768" w:rsidRDefault="008E6768" w:rsidP="008E6768">
      <w:pPr>
        <w:rPr>
          <w:rFonts w:ascii="Arial" w:hAnsi="Arial" w:cs="Arial"/>
        </w:rPr>
      </w:pPr>
    </w:p>
    <w:p w14:paraId="2D496C7D" w14:textId="1D25DBD3" w:rsidR="008E6768" w:rsidRPr="008E6768" w:rsidRDefault="000F20BE" w:rsidP="008E6768">
      <w:pPr>
        <w:jc w:val="center"/>
        <w:rPr>
          <w:rFonts w:ascii="Arial" w:hAnsi="Arial" w:cs="Arial"/>
          <w:b/>
          <w:bCs/>
        </w:rPr>
      </w:pPr>
      <w:r>
        <w:rPr>
          <w:rFonts w:ascii="Arial" w:hAnsi="Arial" w:cs="Arial"/>
          <w:b/>
          <w:bCs/>
        </w:rPr>
        <w:t xml:space="preserve">Group 3 </w:t>
      </w:r>
      <w:r w:rsidR="008E6768" w:rsidRPr="008E6768">
        <w:rPr>
          <w:rFonts w:ascii="Arial" w:hAnsi="Arial" w:cs="Arial"/>
          <w:b/>
          <w:bCs/>
        </w:rPr>
        <w:t>Project Synopsis</w:t>
      </w:r>
    </w:p>
    <w:p w14:paraId="74D3B17A" w14:textId="5E17A9FA" w:rsidR="008E6768" w:rsidRPr="00C548D0" w:rsidRDefault="008E6768" w:rsidP="008E6768">
      <w:pPr>
        <w:rPr>
          <w:rFonts w:ascii="Arial" w:hAnsi="Arial" w:cs="Arial"/>
        </w:rPr>
      </w:pPr>
      <w:r w:rsidRPr="00C548D0">
        <w:rPr>
          <w:rFonts w:ascii="Arial" w:hAnsi="Arial" w:cs="Arial"/>
        </w:rPr>
        <w:t xml:space="preserve">The project uses AI/ML technology to analyze marine biodiversity with the goal of improving conservation efforts along the Indian coastline. We will be forecasting crucial regions along the Indian coastline in this research, which calls for immediate conservation action. The forecast will concentrate on pinpointing areas of notable biodiversity that are in danger due to things like habitat loss, climate change, and human activity. The Ocean Biodiversity Information System (OBIS) dataset, which includes information on different marine species, habitats, and environmental conditions, will be utilized. The objective is to use patterns such as species distribution, small fish abundance, and ecological conditions to identify key areas that need immediate conservation. </w:t>
      </w:r>
    </w:p>
    <w:p w14:paraId="784C8CC1" w14:textId="0E71D64F" w:rsidR="008E6768" w:rsidRPr="008E6768" w:rsidRDefault="008E6768" w:rsidP="008E6768">
      <w:pPr>
        <w:rPr>
          <w:rFonts w:ascii="Arial" w:hAnsi="Arial" w:cs="Arial"/>
        </w:rPr>
      </w:pPr>
      <w:r w:rsidRPr="00C548D0">
        <w:rPr>
          <w:rFonts w:ascii="Arial" w:hAnsi="Arial" w:cs="Arial"/>
        </w:rPr>
        <w:t>To optimize the process, we'll leverage AWS services: Amazon SageMaker for model training and deployment, Amazon EMR/EC2 for data processing and exploratory data analysis, and Amazon S3 for data storage. In order to generate pertinent metrics, the project will also involve feature engineering, model experimentation, performance optimization, and Tableau visualization for insights that can be put to use. This methodology will furnish policymakers and environmentalists with focused suggestions for efficacious conservation tactics.</w:t>
      </w:r>
    </w:p>
    <w:p w14:paraId="2BC0B6A2" w14:textId="41C2036D" w:rsidR="008E6768" w:rsidRPr="008E6768" w:rsidRDefault="008E6768" w:rsidP="008E6768">
      <w:pPr>
        <w:rPr>
          <w:rFonts w:ascii="Arial" w:hAnsi="Arial" w:cs="Arial"/>
        </w:rPr>
      </w:pPr>
      <w:r w:rsidRPr="008E6768">
        <w:rPr>
          <w:rFonts w:ascii="Arial" w:hAnsi="Arial" w:cs="Arial"/>
          <w:b/>
          <w:bCs/>
        </w:rPr>
        <w:t>Dataset</w:t>
      </w:r>
      <w:r w:rsidRPr="008E6768">
        <w:rPr>
          <w:rFonts w:ascii="Arial" w:hAnsi="Arial" w:cs="Arial"/>
        </w:rPr>
        <w:t xml:space="preserve"> : </w:t>
      </w:r>
      <w:hyperlink r:id="rId5" w:history="1">
        <w:r w:rsidRPr="008E6768">
          <w:rPr>
            <w:rFonts w:ascii="Arial" w:hAnsi="Arial" w:cs="Arial"/>
            <w:color w:val="FF0000"/>
            <w:u w:val="single"/>
          </w:rPr>
          <w:t>OBIS</w:t>
        </w:r>
      </w:hyperlink>
    </w:p>
    <w:p w14:paraId="1B2B3BB2" w14:textId="36797616" w:rsidR="008E6768" w:rsidRPr="008E6768" w:rsidRDefault="008E6768" w:rsidP="008E6768">
      <w:pPr>
        <w:pStyle w:val="ListParagraph"/>
        <w:rPr>
          <w:rFonts w:ascii="Arial" w:hAnsi="Arial" w:cs="Arial"/>
          <w:b/>
          <w:bCs/>
        </w:rPr>
      </w:pPr>
      <w:r w:rsidRPr="008E6768">
        <w:rPr>
          <w:rFonts w:ascii="Arial" w:hAnsi="Arial" w:cs="Arial"/>
          <w:b/>
          <w:bCs/>
        </w:rPr>
        <w:t>Architectural Design</w:t>
      </w:r>
    </w:p>
    <w:p w14:paraId="649DE325" w14:textId="46A3AF65" w:rsidR="008E6768" w:rsidRPr="008E6768" w:rsidRDefault="008E6768" w:rsidP="008E6768">
      <w:pPr>
        <w:pStyle w:val="ListParagraph"/>
        <w:numPr>
          <w:ilvl w:val="0"/>
          <w:numId w:val="3"/>
        </w:numPr>
        <w:rPr>
          <w:rFonts w:ascii="Arial" w:hAnsi="Arial" w:cs="Arial"/>
        </w:rPr>
      </w:pPr>
      <w:r w:rsidRPr="008E6768">
        <w:rPr>
          <w:rFonts w:ascii="Arial" w:hAnsi="Arial" w:cs="Arial"/>
        </w:rPr>
        <w:t>Data Ingestion and Storage: Amazon S3</w:t>
      </w:r>
    </w:p>
    <w:p w14:paraId="181FE739" w14:textId="5EFC7AD7" w:rsidR="008E6768" w:rsidRPr="008E6768" w:rsidRDefault="008E6768" w:rsidP="008E6768">
      <w:pPr>
        <w:pStyle w:val="ListParagraph"/>
        <w:numPr>
          <w:ilvl w:val="0"/>
          <w:numId w:val="3"/>
        </w:numPr>
        <w:rPr>
          <w:rFonts w:ascii="Arial" w:hAnsi="Arial" w:cs="Arial"/>
        </w:rPr>
      </w:pPr>
      <w:r w:rsidRPr="008E6768">
        <w:rPr>
          <w:rFonts w:ascii="Arial" w:hAnsi="Arial" w:cs="Arial"/>
        </w:rPr>
        <w:t>Data Processing and EDA: Amazon EMR/EC2 or Spark Engine</w:t>
      </w:r>
    </w:p>
    <w:p w14:paraId="1AF634F3" w14:textId="03A0A10C" w:rsidR="008E6768" w:rsidRPr="008E6768" w:rsidRDefault="008E6768" w:rsidP="008E6768">
      <w:pPr>
        <w:pStyle w:val="ListParagraph"/>
        <w:numPr>
          <w:ilvl w:val="0"/>
          <w:numId w:val="3"/>
        </w:numPr>
        <w:rPr>
          <w:rFonts w:ascii="Arial" w:hAnsi="Arial" w:cs="Arial"/>
        </w:rPr>
      </w:pPr>
      <w:r w:rsidRPr="008E6768">
        <w:rPr>
          <w:rFonts w:ascii="Arial" w:hAnsi="Arial" w:cs="Arial"/>
        </w:rPr>
        <w:t>Feature Engineering: Amazon EMR/EC2</w:t>
      </w:r>
    </w:p>
    <w:p w14:paraId="725A0D70" w14:textId="4F5C757A" w:rsidR="008E6768" w:rsidRPr="008E6768" w:rsidRDefault="008E6768" w:rsidP="008E6768">
      <w:pPr>
        <w:pStyle w:val="ListParagraph"/>
        <w:numPr>
          <w:ilvl w:val="0"/>
          <w:numId w:val="3"/>
        </w:numPr>
        <w:rPr>
          <w:rFonts w:ascii="Arial" w:hAnsi="Arial" w:cs="Arial"/>
        </w:rPr>
      </w:pPr>
      <w:r w:rsidRPr="008E6768">
        <w:rPr>
          <w:rFonts w:ascii="Arial" w:hAnsi="Arial" w:cs="Arial"/>
        </w:rPr>
        <w:t>Model Building and Experimentation: Amazon SageMaker</w:t>
      </w:r>
    </w:p>
    <w:p w14:paraId="03C2869D" w14:textId="77777777" w:rsidR="008E6768" w:rsidRPr="008E6768" w:rsidRDefault="008E6768" w:rsidP="008E6768">
      <w:pPr>
        <w:pStyle w:val="ListParagraph"/>
        <w:numPr>
          <w:ilvl w:val="0"/>
          <w:numId w:val="3"/>
        </w:numPr>
        <w:rPr>
          <w:rFonts w:ascii="Arial" w:hAnsi="Arial" w:cs="Arial"/>
        </w:rPr>
      </w:pPr>
      <w:r w:rsidRPr="008E6768">
        <w:rPr>
          <w:rFonts w:ascii="Arial" w:hAnsi="Arial" w:cs="Arial"/>
        </w:rPr>
        <w:t>Model Deployment: Amazon SageMaker</w:t>
      </w:r>
    </w:p>
    <w:p w14:paraId="58B2F180" w14:textId="64CFA6B3" w:rsidR="008E6768" w:rsidRPr="008E6768" w:rsidRDefault="008E6768" w:rsidP="008E6768">
      <w:pPr>
        <w:pStyle w:val="ListParagraph"/>
        <w:numPr>
          <w:ilvl w:val="0"/>
          <w:numId w:val="3"/>
        </w:numPr>
        <w:rPr>
          <w:rFonts w:ascii="Arial" w:hAnsi="Arial" w:cs="Arial"/>
        </w:rPr>
      </w:pPr>
      <w:r w:rsidRPr="008E6768">
        <w:rPr>
          <w:rFonts w:ascii="Arial" w:hAnsi="Arial" w:cs="Arial"/>
        </w:rPr>
        <w:t>Visualization and Reporting: Tableau/Amazon QuickSight</w:t>
      </w:r>
    </w:p>
    <w:p w14:paraId="62D36593" w14:textId="56186EE5" w:rsidR="002A07B1" w:rsidRPr="002A07B1" w:rsidRDefault="002A07B1" w:rsidP="008E6768">
      <w:r>
        <w:rPr>
          <w:noProof/>
        </w:rPr>
        <w:drawing>
          <wp:inline distT="0" distB="0" distL="0" distR="0" wp14:anchorId="026324A2" wp14:editId="1C27583E">
            <wp:extent cx="5731510" cy="2646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architecture.drawi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inline>
        </w:drawing>
      </w:r>
    </w:p>
    <w:p w14:paraId="25C388D3" w14:textId="0B9A37E9" w:rsidR="008E6768" w:rsidRDefault="008E6768" w:rsidP="008E6768">
      <w:pPr>
        <w:rPr>
          <w:rFonts w:ascii="Arial" w:hAnsi="Arial" w:cs="Arial"/>
        </w:rPr>
      </w:pPr>
      <w:bookmarkStart w:id="0" w:name="_GoBack"/>
      <w:bookmarkEnd w:id="0"/>
      <w:r w:rsidRPr="002A07B1">
        <w:rPr>
          <w:rFonts w:ascii="Arial" w:hAnsi="Arial" w:cs="Arial"/>
        </w:rPr>
        <w:br w:type="page"/>
      </w:r>
      <w:r w:rsidR="000F20BE" w:rsidRPr="000F20BE">
        <w:rPr>
          <w:rFonts w:ascii="Arial" w:hAnsi="Arial" w:cs="Arial"/>
          <w:b/>
          <w:bCs/>
          <w:sz w:val="36"/>
          <w:szCs w:val="36"/>
        </w:rPr>
        <w:lastRenderedPageBreak/>
        <w:t>Future Possible Implementation</w:t>
      </w:r>
      <w:r w:rsidR="000F20BE" w:rsidRPr="000F20BE">
        <w:rPr>
          <w:rFonts w:ascii="Arial" w:hAnsi="Arial" w:cs="Arial"/>
          <w:sz w:val="36"/>
          <w:szCs w:val="36"/>
        </w:rPr>
        <w:t xml:space="preserve"> </w:t>
      </w:r>
      <w:r w:rsidR="000F20BE">
        <w:rPr>
          <w:rFonts w:ascii="Arial" w:hAnsi="Arial" w:cs="Arial"/>
        </w:rPr>
        <w:t>(</w:t>
      </w:r>
      <w:r w:rsidR="000F20BE" w:rsidRPr="000F20BE">
        <w:rPr>
          <w:rFonts w:ascii="Arial" w:hAnsi="Arial" w:cs="Arial"/>
          <w:i/>
          <w:iCs/>
          <w:sz w:val="20"/>
          <w:szCs w:val="20"/>
        </w:rPr>
        <w:t>if time persists</w:t>
      </w:r>
      <w:r w:rsidR="000F20BE">
        <w:rPr>
          <w:rFonts w:ascii="Arial" w:hAnsi="Arial" w:cs="Arial"/>
        </w:rPr>
        <w:t>):</w:t>
      </w:r>
      <w:r w:rsidR="000F20BE">
        <w:rPr>
          <w:rFonts w:ascii="Arial" w:hAnsi="Arial" w:cs="Arial"/>
        </w:rPr>
        <w:br/>
      </w:r>
    </w:p>
    <w:p w14:paraId="7C1FF9EA" w14:textId="5C01DEDB" w:rsidR="000F20BE" w:rsidRPr="000F20BE" w:rsidRDefault="000F20BE" w:rsidP="000F20BE">
      <w:pPr>
        <w:pStyle w:val="ListParagraph"/>
        <w:numPr>
          <w:ilvl w:val="0"/>
          <w:numId w:val="4"/>
        </w:numPr>
        <w:rPr>
          <w:rFonts w:ascii="Arial" w:hAnsi="Arial" w:cs="Arial"/>
        </w:rPr>
      </w:pPr>
      <w:r w:rsidRPr="000F20BE">
        <w:rPr>
          <w:rFonts w:ascii="Arial" w:hAnsi="Arial" w:cs="Arial"/>
          <w:b/>
          <w:bCs/>
        </w:rPr>
        <w:t>Automation and Monitoring:</w:t>
      </w:r>
      <w:r w:rsidRPr="000F20BE">
        <w:rPr>
          <w:rFonts w:ascii="Arial" w:hAnsi="Arial" w:cs="Arial"/>
        </w:rPr>
        <w:t xml:space="preserve"> </w:t>
      </w:r>
    </w:p>
    <w:p w14:paraId="40CA49B9" w14:textId="6EB6F69E" w:rsidR="000F20BE" w:rsidRDefault="000F20BE" w:rsidP="000F20BE">
      <w:pPr>
        <w:ind w:left="720"/>
        <w:rPr>
          <w:rFonts w:ascii="Arial" w:hAnsi="Arial" w:cs="Arial"/>
        </w:rPr>
      </w:pPr>
      <w:r w:rsidRPr="000F20BE">
        <w:rPr>
          <w:rFonts w:ascii="Arial" w:hAnsi="Arial" w:cs="Arial"/>
        </w:rPr>
        <w:t>AWS Lambda, Amazon CloudWatch</w:t>
      </w:r>
    </w:p>
    <w:p w14:paraId="50B59E23" w14:textId="7B75BBEA" w:rsidR="000F20BE" w:rsidRDefault="000F20BE" w:rsidP="000F20BE">
      <w:pPr>
        <w:ind w:left="720"/>
        <w:rPr>
          <w:rFonts w:ascii="Arial" w:hAnsi="Arial" w:cs="Arial"/>
        </w:rPr>
      </w:pPr>
      <w:r>
        <w:rPr>
          <w:rFonts w:ascii="Arial" w:hAnsi="Arial" w:cs="Arial"/>
        </w:rPr>
        <w:t>MLOps/ Building CI/CD Pipeline</w:t>
      </w:r>
    </w:p>
    <w:p w14:paraId="0529C573" w14:textId="77777777" w:rsidR="000F20BE" w:rsidRDefault="000F20BE" w:rsidP="000F20BE">
      <w:pPr>
        <w:ind w:left="720"/>
        <w:rPr>
          <w:rFonts w:ascii="Arial" w:hAnsi="Arial" w:cs="Arial"/>
        </w:rPr>
      </w:pPr>
    </w:p>
    <w:p w14:paraId="3214AE44" w14:textId="4054C5B5" w:rsidR="000F20BE" w:rsidRPr="000F20BE" w:rsidRDefault="000F20BE" w:rsidP="000F20BE">
      <w:pPr>
        <w:pStyle w:val="ListParagraph"/>
        <w:numPr>
          <w:ilvl w:val="0"/>
          <w:numId w:val="4"/>
        </w:numPr>
        <w:rPr>
          <w:rFonts w:ascii="Arial" w:hAnsi="Arial" w:cs="Arial"/>
          <w:b/>
          <w:bCs/>
        </w:rPr>
      </w:pPr>
      <w:r w:rsidRPr="000F20BE">
        <w:rPr>
          <w:rFonts w:ascii="Arial" w:hAnsi="Arial" w:cs="Arial"/>
          <w:b/>
          <w:bCs/>
        </w:rPr>
        <w:t>Enhanced Data Integration and Management</w:t>
      </w:r>
    </w:p>
    <w:p w14:paraId="5E6E47CF" w14:textId="77777777" w:rsidR="000F20BE" w:rsidRPr="000F20BE" w:rsidRDefault="000F20BE" w:rsidP="000F20BE">
      <w:pPr>
        <w:ind w:left="720"/>
        <w:rPr>
          <w:rFonts w:ascii="Arial" w:hAnsi="Arial" w:cs="Arial"/>
        </w:rPr>
      </w:pPr>
      <w:r w:rsidRPr="000F20BE">
        <w:rPr>
          <w:rFonts w:ascii="Arial" w:hAnsi="Arial" w:cs="Arial"/>
          <w:b/>
          <w:bCs/>
        </w:rPr>
        <w:t>Big Data Technologies</w:t>
      </w:r>
      <w:r w:rsidRPr="000F20BE">
        <w:rPr>
          <w:rFonts w:ascii="Arial" w:hAnsi="Arial" w:cs="Arial"/>
        </w:rPr>
        <w:t>: Use advanced big data technologies and services (e.g., AWS Redshift, AWS Glue) to handle and process larger volumes of diverse data sources.</w:t>
      </w:r>
    </w:p>
    <w:p w14:paraId="47C5B9A0" w14:textId="77777777" w:rsidR="000F20BE" w:rsidRDefault="000F20BE" w:rsidP="000F20BE">
      <w:pPr>
        <w:ind w:left="720"/>
        <w:rPr>
          <w:rFonts w:ascii="Arial" w:hAnsi="Arial" w:cs="Arial"/>
        </w:rPr>
      </w:pPr>
      <w:r w:rsidRPr="000F20BE">
        <w:rPr>
          <w:rFonts w:ascii="Arial" w:hAnsi="Arial" w:cs="Arial"/>
          <w:b/>
          <w:bCs/>
        </w:rPr>
        <w:t>Data Quality and Management</w:t>
      </w:r>
      <w:r w:rsidRPr="000F20BE">
        <w:rPr>
          <w:rFonts w:ascii="Arial" w:hAnsi="Arial" w:cs="Arial"/>
        </w:rPr>
        <w:t>: Implement improved data quality control and management practices to ensure the accuracy and reliability of the data used for modeling and decision-making</w:t>
      </w:r>
    </w:p>
    <w:p w14:paraId="55A3D177" w14:textId="77777777" w:rsidR="000F20BE" w:rsidRDefault="000F20BE" w:rsidP="000F20BE">
      <w:pPr>
        <w:ind w:left="720"/>
        <w:rPr>
          <w:rFonts w:ascii="Arial" w:hAnsi="Arial" w:cs="Arial"/>
        </w:rPr>
      </w:pPr>
    </w:p>
    <w:p w14:paraId="21BC28F9" w14:textId="77777777" w:rsidR="000F20BE" w:rsidRDefault="000F20BE" w:rsidP="000F20BE">
      <w:pPr>
        <w:ind w:left="720"/>
        <w:rPr>
          <w:rFonts w:ascii="Arial" w:hAnsi="Arial" w:cs="Arial"/>
        </w:rPr>
      </w:pPr>
    </w:p>
    <w:p w14:paraId="26E8E34F" w14:textId="77777777" w:rsidR="000F20BE" w:rsidRDefault="000F20BE" w:rsidP="000F20BE">
      <w:pPr>
        <w:ind w:left="720"/>
        <w:rPr>
          <w:rFonts w:ascii="Arial" w:hAnsi="Arial" w:cs="Arial"/>
        </w:rPr>
      </w:pPr>
    </w:p>
    <w:p w14:paraId="73BF4C6D" w14:textId="77777777" w:rsidR="000F20BE" w:rsidRDefault="000F20BE" w:rsidP="000F20BE">
      <w:pPr>
        <w:ind w:left="720"/>
        <w:rPr>
          <w:rFonts w:ascii="Arial" w:hAnsi="Arial" w:cs="Arial"/>
        </w:rPr>
      </w:pPr>
    </w:p>
    <w:p w14:paraId="05F817C6" w14:textId="77777777" w:rsidR="000F20BE" w:rsidRDefault="000F20BE" w:rsidP="000F20BE">
      <w:pPr>
        <w:pStyle w:val="Title"/>
        <w:jc w:val="center"/>
      </w:pPr>
      <w:r>
        <w:t>Group Members</w:t>
      </w:r>
    </w:p>
    <w:p w14:paraId="3A57EFE4" w14:textId="77777777" w:rsidR="000F20BE" w:rsidRPr="000F20BE" w:rsidRDefault="000F20BE" w:rsidP="000F20BE"/>
    <w:p w14:paraId="1F475CA7" w14:textId="5A6506C2" w:rsidR="000F20BE" w:rsidRPr="000F20BE" w:rsidRDefault="000F20BE" w:rsidP="000F20BE">
      <w:pPr>
        <w:pStyle w:val="ListParagraph"/>
        <w:numPr>
          <w:ilvl w:val="0"/>
          <w:numId w:val="6"/>
        </w:numPr>
        <w:rPr>
          <w:rFonts w:ascii="Arial" w:hAnsi="Arial" w:cs="Arial"/>
        </w:rPr>
      </w:pPr>
      <w:r w:rsidRPr="000F20BE">
        <w:rPr>
          <w:rFonts w:ascii="Arial" w:hAnsi="Arial" w:cs="Arial"/>
        </w:rPr>
        <w:t>Mandar Gajb</w:t>
      </w:r>
      <w:r>
        <w:rPr>
          <w:rFonts w:ascii="Arial" w:hAnsi="Arial" w:cs="Arial"/>
        </w:rPr>
        <w:t>h</w:t>
      </w:r>
      <w:r w:rsidRPr="000F20BE">
        <w:rPr>
          <w:rFonts w:ascii="Arial" w:hAnsi="Arial" w:cs="Arial"/>
        </w:rPr>
        <w:t>iye (050)</w:t>
      </w:r>
    </w:p>
    <w:p w14:paraId="434080B6" w14:textId="2CE83426" w:rsidR="000F20BE" w:rsidRPr="000F20BE" w:rsidRDefault="000F20BE" w:rsidP="000F20BE">
      <w:pPr>
        <w:pStyle w:val="ListParagraph"/>
        <w:numPr>
          <w:ilvl w:val="0"/>
          <w:numId w:val="6"/>
        </w:numPr>
        <w:rPr>
          <w:rFonts w:ascii="Arial" w:hAnsi="Arial" w:cs="Arial"/>
        </w:rPr>
      </w:pPr>
      <w:r w:rsidRPr="000F20BE">
        <w:rPr>
          <w:rFonts w:ascii="Arial" w:hAnsi="Arial" w:cs="Arial"/>
        </w:rPr>
        <w:t>Ayushree Kamde (009)</w:t>
      </w:r>
    </w:p>
    <w:p w14:paraId="2B4C104E" w14:textId="7D3EE0B3" w:rsidR="000F20BE" w:rsidRPr="000F20BE" w:rsidRDefault="000F20BE" w:rsidP="000F20BE">
      <w:pPr>
        <w:pStyle w:val="ListParagraph"/>
        <w:numPr>
          <w:ilvl w:val="0"/>
          <w:numId w:val="6"/>
        </w:numPr>
        <w:rPr>
          <w:rFonts w:ascii="Arial" w:hAnsi="Arial" w:cs="Arial"/>
        </w:rPr>
      </w:pPr>
      <w:r w:rsidRPr="000F20BE">
        <w:rPr>
          <w:rFonts w:ascii="Arial" w:hAnsi="Arial" w:cs="Arial"/>
        </w:rPr>
        <w:t>Aryan Parashar (007)</w:t>
      </w:r>
    </w:p>
    <w:p w14:paraId="44FEC059" w14:textId="403B6F4C" w:rsidR="000F20BE" w:rsidRPr="000F20BE" w:rsidRDefault="000F20BE" w:rsidP="000F20BE">
      <w:pPr>
        <w:pStyle w:val="ListParagraph"/>
        <w:numPr>
          <w:ilvl w:val="0"/>
          <w:numId w:val="6"/>
        </w:numPr>
        <w:rPr>
          <w:rFonts w:ascii="Arial" w:hAnsi="Arial" w:cs="Arial"/>
        </w:rPr>
      </w:pPr>
      <w:r w:rsidRPr="000F20BE">
        <w:rPr>
          <w:rFonts w:ascii="Arial" w:hAnsi="Arial" w:cs="Arial"/>
        </w:rPr>
        <w:t>Gaurav Baviskar (012)</w:t>
      </w:r>
    </w:p>
    <w:p w14:paraId="2C6F1F43" w14:textId="5D345E73" w:rsidR="000F20BE" w:rsidRPr="000F20BE" w:rsidRDefault="000F20BE" w:rsidP="000F20BE">
      <w:pPr>
        <w:pStyle w:val="ListParagraph"/>
        <w:numPr>
          <w:ilvl w:val="0"/>
          <w:numId w:val="6"/>
        </w:numPr>
        <w:rPr>
          <w:rFonts w:ascii="Arial" w:hAnsi="Arial" w:cs="Arial"/>
        </w:rPr>
      </w:pPr>
      <w:r w:rsidRPr="000F20BE">
        <w:rPr>
          <w:rFonts w:ascii="Arial" w:hAnsi="Arial" w:cs="Arial"/>
        </w:rPr>
        <w:t>Yashdeep Shrivastava (046)</w:t>
      </w:r>
    </w:p>
    <w:p w14:paraId="66326861" w14:textId="54F95D31" w:rsidR="000F20BE" w:rsidRPr="000F20BE" w:rsidRDefault="000F20BE" w:rsidP="000F20BE">
      <w:pPr>
        <w:pStyle w:val="ListParagraph"/>
        <w:numPr>
          <w:ilvl w:val="0"/>
          <w:numId w:val="6"/>
        </w:numPr>
        <w:rPr>
          <w:rFonts w:ascii="Arial" w:hAnsi="Arial" w:cs="Arial"/>
        </w:rPr>
      </w:pPr>
      <w:r w:rsidRPr="000F20BE">
        <w:rPr>
          <w:rFonts w:ascii="Arial" w:hAnsi="Arial" w:cs="Arial"/>
        </w:rPr>
        <w:t>Vrushali Bankar (044)</w:t>
      </w:r>
    </w:p>
    <w:p w14:paraId="2598D2BA" w14:textId="77777777" w:rsidR="000F20BE" w:rsidRPr="000F20BE" w:rsidRDefault="000F20BE" w:rsidP="000F20BE">
      <w:pPr>
        <w:ind w:left="720"/>
        <w:jc w:val="center"/>
        <w:rPr>
          <w:rFonts w:ascii="Arial" w:hAnsi="Arial" w:cs="Arial"/>
        </w:rPr>
      </w:pPr>
    </w:p>
    <w:p w14:paraId="4379A8A2" w14:textId="77777777" w:rsidR="000F20BE" w:rsidRDefault="000F20BE" w:rsidP="000F20BE">
      <w:pPr>
        <w:ind w:left="720"/>
        <w:rPr>
          <w:rFonts w:ascii="Arial" w:hAnsi="Arial" w:cs="Arial"/>
        </w:rPr>
      </w:pPr>
    </w:p>
    <w:sectPr w:rsidR="000F20BE" w:rsidSect="008E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AD4"/>
    <w:multiLevelType w:val="hybridMultilevel"/>
    <w:tmpl w:val="7B641980"/>
    <w:lvl w:ilvl="0" w:tplc="23280F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E6873"/>
    <w:multiLevelType w:val="hybridMultilevel"/>
    <w:tmpl w:val="B39E39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841637"/>
    <w:multiLevelType w:val="hybridMultilevel"/>
    <w:tmpl w:val="C9BCC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61155C"/>
    <w:multiLevelType w:val="hybridMultilevel"/>
    <w:tmpl w:val="6138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700D35"/>
    <w:multiLevelType w:val="multilevel"/>
    <w:tmpl w:val="A5F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313E8"/>
    <w:multiLevelType w:val="multilevel"/>
    <w:tmpl w:val="C33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D0"/>
    <w:rsid w:val="000F20BE"/>
    <w:rsid w:val="000F4E50"/>
    <w:rsid w:val="00116EB8"/>
    <w:rsid w:val="002A07B1"/>
    <w:rsid w:val="005B6919"/>
    <w:rsid w:val="00602B6E"/>
    <w:rsid w:val="008E6768"/>
    <w:rsid w:val="00A10869"/>
    <w:rsid w:val="00B46B34"/>
    <w:rsid w:val="00C548D0"/>
    <w:rsid w:val="00D816B3"/>
    <w:rsid w:val="00DE1B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729D"/>
  <w15:chartTrackingRefBased/>
  <w15:docId w15:val="{FFFE143C-67E8-4572-8B69-F37F539D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8D0"/>
    <w:rPr>
      <w:color w:val="0563C1" w:themeColor="hyperlink"/>
      <w:u w:val="single"/>
    </w:rPr>
  </w:style>
  <w:style w:type="character" w:styleId="UnresolvedMention">
    <w:name w:val="Unresolved Mention"/>
    <w:basedOn w:val="DefaultParagraphFont"/>
    <w:uiPriority w:val="99"/>
    <w:semiHidden/>
    <w:unhideWhenUsed/>
    <w:rsid w:val="00C548D0"/>
    <w:rPr>
      <w:color w:val="605E5C"/>
      <w:shd w:val="clear" w:color="auto" w:fill="E1DFDD"/>
    </w:rPr>
  </w:style>
  <w:style w:type="character" w:styleId="FollowedHyperlink">
    <w:name w:val="FollowedHyperlink"/>
    <w:basedOn w:val="DefaultParagraphFont"/>
    <w:uiPriority w:val="99"/>
    <w:semiHidden/>
    <w:unhideWhenUsed/>
    <w:rsid w:val="00C548D0"/>
    <w:rPr>
      <w:color w:val="954F72" w:themeColor="followedHyperlink"/>
      <w:u w:val="single"/>
    </w:rPr>
  </w:style>
  <w:style w:type="paragraph" w:styleId="ListParagraph">
    <w:name w:val="List Paragraph"/>
    <w:basedOn w:val="Normal"/>
    <w:uiPriority w:val="34"/>
    <w:qFormat/>
    <w:rsid w:val="00C548D0"/>
    <w:pPr>
      <w:ind w:left="720"/>
      <w:contextualSpacing/>
    </w:pPr>
  </w:style>
  <w:style w:type="paragraph" w:styleId="Title">
    <w:name w:val="Title"/>
    <w:basedOn w:val="Normal"/>
    <w:next w:val="Normal"/>
    <w:link w:val="TitleChar"/>
    <w:uiPriority w:val="10"/>
    <w:qFormat/>
    <w:rsid w:val="000F2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0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5005">
      <w:bodyDiv w:val="1"/>
      <w:marLeft w:val="0"/>
      <w:marRight w:val="0"/>
      <w:marTop w:val="0"/>
      <w:marBottom w:val="0"/>
      <w:divBdr>
        <w:top w:val="none" w:sz="0" w:space="0" w:color="auto"/>
        <w:left w:val="none" w:sz="0" w:space="0" w:color="auto"/>
        <w:bottom w:val="none" w:sz="0" w:space="0" w:color="auto"/>
        <w:right w:val="none" w:sz="0" w:space="0" w:color="auto"/>
      </w:divBdr>
    </w:div>
    <w:div w:id="102695386">
      <w:bodyDiv w:val="1"/>
      <w:marLeft w:val="0"/>
      <w:marRight w:val="0"/>
      <w:marTop w:val="0"/>
      <w:marBottom w:val="0"/>
      <w:divBdr>
        <w:top w:val="none" w:sz="0" w:space="0" w:color="auto"/>
        <w:left w:val="none" w:sz="0" w:space="0" w:color="auto"/>
        <w:bottom w:val="none" w:sz="0" w:space="0" w:color="auto"/>
        <w:right w:val="none" w:sz="0" w:space="0" w:color="auto"/>
      </w:divBdr>
    </w:div>
    <w:div w:id="286938688">
      <w:bodyDiv w:val="1"/>
      <w:marLeft w:val="0"/>
      <w:marRight w:val="0"/>
      <w:marTop w:val="0"/>
      <w:marBottom w:val="0"/>
      <w:divBdr>
        <w:top w:val="none" w:sz="0" w:space="0" w:color="auto"/>
        <w:left w:val="none" w:sz="0" w:space="0" w:color="auto"/>
        <w:bottom w:val="none" w:sz="0" w:space="0" w:color="auto"/>
        <w:right w:val="none" w:sz="0" w:space="0" w:color="auto"/>
      </w:divBdr>
    </w:div>
    <w:div w:id="569463526">
      <w:bodyDiv w:val="1"/>
      <w:marLeft w:val="0"/>
      <w:marRight w:val="0"/>
      <w:marTop w:val="0"/>
      <w:marBottom w:val="0"/>
      <w:divBdr>
        <w:top w:val="none" w:sz="0" w:space="0" w:color="auto"/>
        <w:left w:val="none" w:sz="0" w:space="0" w:color="auto"/>
        <w:bottom w:val="none" w:sz="0" w:space="0" w:color="auto"/>
        <w:right w:val="none" w:sz="0" w:space="0" w:color="auto"/>
      </w:divBdr>
    </w:div>
    <w:div w:id="919827098">
      <w:bodyDiv w:val="1"/>
      <w:marLeft w:val="0"/>
      <w:marRight w:val="0"/>
      <w:marTop w:val="0"/>
      <w:marBottom w:val="0"/>
      <w:divBdr>
        <w:top w:val="none" w:sz="0" w:space="0" w:color="auto"/>
        <w:left w:val="none" w:sz="0" w:space="0" w:color="auto"/>
        <w:bottom w:val="none" w:sz="0" w:space="0" w:color="auto"/>
        <w:right w:val="none" w:sz="0" w:space="0" w:color="auto"/>
      </w:divBdr>
    </w:div>
    <w:div w:id="963852956">
      <w:bodyDiv w:val="1"/>
      <w:marLeft w:val="0"/>
      <w:marRight w:val="0"/>
      <w:marTop w:val="0"/>
      <w:marBottom w:val="0"/>
      <w:divBdr>
        <w:top w:val="none" w:sz="0" w:space="0" w:color="auto"/>
        <w:left w:val="none" w:sz="0" w:space="0" w:color="auto"/>
        <w:bottom w:val="none" w:sz="0" w:space="0" w:color="auto"/>
        <w:right w:val="none" w:sz="0" w:space="0" w:color="auto"/>
      </w:divBdr>
    </w:div>
    <w:div w:id="1184710451">
      <w:bodyDiv w:val="1"/>
      <w:marLeft w:val="0"/>
      <w:marRight w:val="0"/>
      <w:marTop w:val="0"/>
      <w:marBottom w:val="0"/>
      <w:divBdr>
        <w:top w:val="none" w:sz="0" w:space="0" w:color="auto"/>
        <w:left w:val="none" w:sz="0" w:space="0" w:color="auto"/>
        <w:bottom w:val="none" w:sz="0" w:space="0" w:color="auto"/>
        <w:right w:val="none" w:sz="0" w:space="0" w:color="auto"/>
      </w:divBdr>
    </w:div>
    <w:div w:id="1187330341">
      <w:bodyDiv w:val="1"/>
      <w:marLeft w:val="0"/>
      <w:marRight w:val="0"/>
      <w:marTop w:val="0"/>
      <w:marBottom w:val="0"/>
      <w:divBdr>
        <w:top w:val="none" w:sz="0" w:space="0" w:color="auto"/>
        <w:left w:val="none" w:sz="0" w:space="0" w:color="auto"/>
        <w:bottom w:val="none" w:sz="0" w:space="0" w:color="auto"/>
        <w:right w:val="none" w:sz="0" w:space="0" w:color="auto"/>
      </w:divBdr>
    </w:div>
    <w:div w:id="1578898753">
      <w:bodyDiv w:val="1"/>
      <w:marLeft w:val="0"/>
      <w:marRight w:val="0"/>
      <w:marTop w:val="0"/>
      <w:marBottom w:val="0"/>
      <w:divBdr>
        <w:top w:val="none" w:sz="0" w:space="0" w:color="auto"/>
        <w:left w:val="none" w:sz="0" w:space="0" w:color="auto"/>
        <w:bottom w:val="none" w:sz="0" w:space="0" w:color="auto"/>
        <w:right w:val="none" w:sz="0" w:space="0" w:color="auto"/>
      </w:divBdr>
    </w:div>
    <w:div w:id="1605380975">
      <w:bodyDiv w:val="1"/>
      <w:marLeft w:val="0"/>
      <w:marRight w:val="0"/>
      <w:marTop w:val="0"/>
      <w:marBottom w:val="0"/>
      <w:divBdr>
        <w:top w:val="none" w:sz="0" w:space="0" w:color="auto"/>
        <w:left w:val="none" w:sz="0" w:space="0" w:color="auto"/>
        <w:bottom w:val="none" w:sz="0" w:space="0" w:color="auto"/>
        <w:right w:val="none" w:sz="0" w:space="0" w:color="auto"/>
      </w:divBdr>
    </w:div>
    <w:div w:id="1646592375">
      <w:bodyDiv w:val="1"/>
      <w:marLeft w:val="0"/>
      <w:marRight w:val="0"/>
      <w:marTop w:val="0"/>
      <w:marBottom w:val="0"/>
      <w:divBdr>
        <w:top w:val="none" w:sz="0" w:space="0" w:color="auto"/>
        <w:left w:val="none" w:sz="0" w:space="0" w:color="auto"/>
        <w:bottom w:val="none" w:sz="0" w:space="0" w:color="auto"/>
        <w:right w:val="none" w:sz="0" w:space="0" w:color="auto"/>
      </w:divBdr>
    </w:div>
    <w:div w:id="1771974794">
      <w:bodyDiv w:val="1"/>
      <w:marLeft w:val="0"/>
      <w:marRight w:val="0"/>
      <w:marTop w:val="0"/>
      <w:marBottom w:val="0"/>
      <w:divBdr>
        <w:top w:val="none" w:sz="0" w:space="0" w:color="auto"/>
        <w:left w:val="none" w:sz="0" w:space="0" w:color="auto"/>
        <w:bottom w:val="none" w:sz="0" w:space="0" w:color="auto"/>
        <w:right w:val="none" w:sz="0" w:space="0" w:color="auto"/>
      </w:divBdr>
    </w:div>
    <w:div w:id="1781728994">
      <w:bodyDiv w:val="1"/>
      <w:marLeft w:val="0"/>
      <w:marRight w:val="0"/>
      <w:marTop w:val="0"/>
      <w:marBottom w:val="0"/>
      <w:divBdr>
        <w:top w:val="none" w:sz="0" w:space="0" w:color="auto"/>
        <w:left w:val="none" w:sz="0" w:space="0" w:color="auto"/>
        <w:bottom w:val="none" w:sz="0" w:space="0" w:color="auto"/>
        <w:right w:val="none" w:sz="0" w:space="0" w:color="auto"/>
      </w:divBdr>
    </w:div>
    <w:div w:id="20320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bis.org/data/a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Gajbhiye</dc:creator>
  <cp:keywords/>
  <dc:description/>
  <cp:lastModifiedBy>Aryan Parashar</cp:lastModifiedBy>
  <cp:revision>3</cp:revision>
  <dcterms:created xsi:type="dcterms:W3CDTF">2024-07-30T08:54:00Z</dcterms:created>
  <dcterms:modified xsi:type="dcterms:W3CDTF">2024-08-29T11:34:00Z</dcterms:modified>
</cp:coreProperties>
</file>