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Moq Hands-On Solutions</w:t>
      </w:r>
    </w:p>
    <w:p>
      <w:pPr>
        <w:pStyle w:val="Heading1"/>
      </w:pPr>
      <w:r>
        <w:t>1. Mocking Mail Sender for Unit Testing</w:t>
      </w:r>
    </w:p>
    <w:p>
      <w:r>
        <w:t>Solution:</w:t>
      </w:r>
    </w:p>
    <w:p>
      <w:r>
        <w:t>```csharp</w:t>
        <w:br/>
        <w:t>// Add appropriate solution code here</w:t>
        <w:br/>
        <w:t>```</w:t>
      </w:r>
    </w:p>
    <w:p>
      <w:pPr>
        <w:pStyle w:val="Heading1"/>
      </w:pPr>
      <w:r>
        <w:t>2. Mocking File System Access for Unit Testing</w:t>
      </w:r>
    </w:p>
    <w:p>
      <w:r>
        <w:t>Solution:</w:t>
      </w:r>
    </w:p>
    <w:p>
      <w:r>
        <w:t>```csharp</w:t>
        <w:br/>
        <w:t>// Add appropriate solution code here</w:t>
        <w:br/>
        <w:t>```</w:t>
      </w:r>
    </w:p>
    <w:p>
      <w:pPr>
        <w:pStyle w:val="Heading1"/>
      </w:pPr>
      <w:r>
        <w:t>3. Mocking Database Access for Unit Testing</w:t>
      </w:r>
    </w:p>
    <w:p>
      <w:r>
        <w:t>Solution:</w:t>
      </w:r>
    </w:p>
    <w:p>
      <w:r>
        <w:t>```csharp</w:t>
        <w:br/>
        <w:t>// Add appropriate solution code here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