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1155cc"/>
        </w:rPr>
      </w:pPr>
      <w:bookmarkStart w:colFirst="0" w:colLast="0" w:name="_zdgu7m7v8y4v" w:id="0"/>
      <w:bookmarkEnd w:id="0"/>
      <w:r w:rsidDel="00000000" w:rsidR="00000000" w:rsidRPr="00000000">
        <w:rPr>
          <w:color w:val="1155cc"/>
          <w:rtl w:val="0"/>
        </w:rPr>
        <w:t xml:space="preserve">Smartbridge Modern Application Development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s8v3gko0iaf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Aryan Sharma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20BCE2124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VIT Course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lavender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#subbut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.subbut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Registration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Courses Registered: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"subbut"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"subbut"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74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