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6FA"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b/>
          <w:bCs/>
          <w:sz w:val="18"/>
          <w:szCs w:val="18"/>
        </w:rPr>
      </w:pPr>
      <w:r w:rsidRPr="00ED7611">
        <w:rPr>
          <w:rFonts w:ascii="Book Antiqua" w:eastAsia="Times New Roman" w:hAnsi="Book Antiqua" w:cs="Times New Roman"/>
          <w:b/>
          <w:bCs/>
          <w:sz w:val="18"/>
          <w:szCs w:val="18"/>
        </w:rPr>
        <w:t>Text:</w:t>
      </w:r>
    </w:p>
    <w:p w:rsidR="00A71C94" w:rsidRPr="00154745"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erdana" w:eastAsia="Times New Roman" w:hAnsi="Verdana" w:cs="Times New Roman"/>
          <w:b/>
          <w:bCs/>
          <w:sz w:val="18"/>
          <w:szCs w:val="18"/>
          <w:u w:val="single"/>
        </w:rPr>
      </w:pPr>
      <w:r w:rsidRPr="00154745">
        <w:rPr>
          <w:rFonts w:ascii="Verdana" w:eastAsia="Times New Roman" w:hAnsi="Verdana" w:cs="Times New Roman"/>
          <w:b/>
          <w:bCs/>
          <w:sz w:val="18"/>
          <w:szCs w:val="18"/>
          <w:u w:val="single"/>
        </w:rPr>
        <w:t>Faculty Copy</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u w:val="single"/>
        </w:rPr>
      </w:pP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 xml:space="preserve">One of the enduring images of Calcutta is the presence of an adda. Roughly translated as the place, it is a spot where people gather, often at a street corner, usually at a set time, to discuss and debate. The topic may be anything: French New Wave cinema; the differences between Stalinists and Trotskyites; or even whether 'the prince of Bengal', </w:t>
      </w:r>
      <w:proofErr w:type="spellStart"/>
      <w:r w:rsidRPr="00A71C94">
        <w:rPr>
          <w:rFonts w:ascii="Times New Roman" w:eastAsia="Times New Roman" w:hAnsi="Times New Roman" w:cs="Times New Roman"/>
          <w:sz w:val="18"/>
          <w:szCs w:val="18"/>
        </w:rPr>
        <w:t>Sourav</w:t>
      </w:r>
      <w:proofErr w:type="spellEnd"/>
      <w:r w:rsidRPr="00A71C94">
        <w:rPr>
          <w:rFonts w:ascii="Times New Roman" w:eastAsia="Times New Roman" w:hAnsi="Times New Roman" w:cs="Times New Roman"/>
          <w:sz w:val="18"/>
          <w:szCs w:val="18"/>
        </w:rPr>
        <w:t xml:space="preserve"> </w:t>
      </w:r>
      <w:proofErr w:type="spellStart"/>
      <w:r w:rsidRPr="00A71C94">
        <w:rPr>
          <w:rFonts w:ascii="Times New Roman" w:eastAsia="Times New Roman" w:hAnsi="Times New Roman" w:cs="Times New Roman"/>
          <w:sz w:val="18"/>
          <w:szCs w:val="18"/>
        </w:rPr>
        <w:t>Ganguly</w:t>
      </w:r>
      <w:proofErr w:type="spellEnd"/>
      <w:r w:rsidRPr="00A71C94">
        <w:rPr>
          <w:rFonts w:ascii="Times New Roman" w:eastAsia="Times New Roman" w:hAnsi="Times New Roman" w:cs="Times New Roman"/>
          <w:sz w:val="18"/>
          <w:szCs w:val="18"/>
        </w:rPr>
        <w:t>, has outlived his utility as a member of India's cricket team. Opinions are expressed freely, and discussions go on for hours, with neither side (assuming there are only two sides) willing to give in easily.</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 xml:space="preserve">While addas are special to Calcutta, they are found in other parts of India as well, and form an essential part of the Indian tradition, of conversation, deliberation and debate, where the give and take of opinions is routine and loud arguments are frequent. The willingness to listen to other points of view, accepting some, modifying others, rejecting a few, is at the heart of India's democratic experience, according to the Nobel Prize-winning economist Amartya Sen. In his new book, The Argumentative Indian: Writings on Indian History, Culture and Identity, which brings together his essays on Indian society published over the last decade, Mr. Sen reinforces the idea Of Indians being loquacious, whose liberal traditions are derived less from their appreciation of democratic ideals learnt from the West, and more from their own tradition of </w:t>
      </w:r>
      <w:proofErr w:type="spellStart"/>
      <w:proofErr w:type="gramStart"/>
      <w:r w:rsidRPr="00A71C94">
        <w:rPr>
          <w:rFonts w:ascii="Times New Roman" w:eastAsia="Times New Roman" w:hAnsi="Times New Roman" w:cs="Times New Roman"/>
          <w:sz w:val="18"/>
          <w:szCs w:val="18"/>
        </w:rPr>
        <w:t>svikriti</w:t>
      </w:r>
      <w:proofErr w:type="spellEnd"/>
      <w:proofErr w:type="gramEnd"/>
      <w:r w:rsidRPr="00A71C94">
        <w:rPr>
          <w:rFonts w:ascii="Times New Roman" w:eastAsia="Times New Roman" w:hAnsi="Times New Roman" w:cs="Times New Roman"/>
          <w:sz w:val="18"/>
          <w:szCs w:val="18"/>
        </w:rPr>
        <w:t>, or acceptance.</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This exchange is not restricted to the elite. He writes:</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It would be a great mistake in this context to assume that because of the possible effectiveness of well-tutored and disciplined arguments, the argumentative tradition must, in general, favour the privileged and the well-educated, rather than the dispossessed and the deprived. Some of the most powerful arguments in Indian intellectual history have, in fact, been made about the lives of the least privileged groups, which have been drawn on the substantive force of these claims, rather than on the cultivated brilliance of well-trained dialectics.</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The examples he cites are not only from ancient India, but also drawn from contemporary history, including election results like those of 1977, when Indira Gandhi's Congress party was routed after a spell of emergency in which democracy was briefly suspended; and of 2004, when poor Indians voted out a coalition which had presided over a period of prosperity which had in some areas widened inequality.</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 xml:space="preserve">However, as the economist Joan Robinson, who taught Mr. Sen at Cambridge, told him once whenever you make any generalization about </w:t>
      </w:r>
      <w:proofErr w:type="spellStart"/>
      <w:proofErr w:type="gramStart"/>
      <w:r w:rsidRPr="00A71C94">
        <w:rPr>
          <w:rFonts w:ascii="Times New Roman" w:eastAsia="Times New Roman" w:hAnsi="Times New Roman" w:cs="Times New Roman"/>
          <w:sz w:val="18"/>
          <w:szCs w:val="18"/>
        </w:rPr>
        <w:t>india</w:t>
      </w:r>
      <w:proofErr w:type="spellEnd"/>
      <w:proofErr w:type="gramEnd"/>
      <w:r w:rsidRPr="00A71C94">
        <w:rPr>
          <w:rFonts w:ascii="Times New Roman" w:eastAsia="Times New Roman" w:hAnsi="Times New Roman" w:cs="Times New Roman"/>
          <w:sz w:val="18"/>
          <w:szCs w:val="18"/>
        </w:rPr>
        <w:t xml:space="preserve">, the opposite is equally true. Put another way, the late </w:t>
      </w:r>
      <w:proofErr w:type="spellStart"/>
      <w:r w:rsidRPr="00A71C94">
        <w:rPr>
          <w:rFonts w:ascii="Times New Roman" w:eastAsia="Times New Roman" w:hAnsi="Times New Roman" w:cs="Times New Roman"/>
          <w:sz w:val="18"/>
          <w:szCs w:val="18"/>
        </w:rPr>
        <w:t>Nirad</w:t>
      </w:r>
      <w:proofErr w:type="spellEnd"/>
      <w:r w:rsidRPr="00A71C94">
        <w:rPr>
          <w:rFonts w:ascii="Times New Roman" w:eastAsia="Times New Roman" w:hAnsi="Times New Roman" w:cs="Times New Roman"/>
          <w:sz w:val="18"/>
          <w:szCs w:val="18"/>
        </w:rPr>
        <w:t xml:space="preserve"> </w:t>
      </w:r>
      <w:proofErr w:type="spellStart"/>
      <w:r w:rsidRPr="00A71C94">
        <w:rPr>
          <w:rFonts w:ascii="Times New Roman" w:eastAsia="Times New Roman" w:hAnsi="Times New Roman" w:cs="Times New Roman"/>
          <w:sz w:val="18"/>
          <w:szCs w:val="18"/>
        </w:rPr>
        <w:t>Chaudhuri</w:t>
      </w:r>
      <w:proofErr w:type="spellEnd"/>
      <w:r w:rsidRPr="00A71C94">
        <w:rPr>
          <w:rFonts w:ascii="Times New Roman" w:eastAsia="Times New Roman" w:hAnsi="Times New Roman" w:cs="Times New Roman"/>
          <w:sz w:val="18"/>
          <w:szCs w:val="18"/>
        </w:rPr>
        <w:t xml:space="preserve"> wrote once that in India even exceptions run into, millions. Some may challenge Mr. Sen's hypothesis of the argumentative nature of Indians by pointing out the submissive nature of Indians before those with power or authority, a point the Indian diplomat Pavan Varma makes in his recent book ‘Being Indian’. And many could question the notion that Indians settle their differences peacefully by pointing out the sorry history of Hindu-Muslim relations in the subcontinent. </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But Mr. Sen, renowned as an economist and widely praised for bringing a moral, philosophical perspective to the dismal science, is on to something when he says that such violence is the aberration, not the rule. And he does this in a gentle tone, and spares no one in his critique. He challenges Hindu nationalists who have portrayed Hinduism as a monotheistic, intolerant religion, out to seek revenge against Muslims today because of the plunder and pillage of some Muslim invaders centuries ago, by showing other Muslim kings who were integrationist and respectful of Indian culture. But he also upbraids-again gently-the left-leaning secularists of India, who challenge the Hindu nationalists by emphasizing the contributions of other religions and cultures, and by belittling Hinduism for its hierarchical nature.</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 xml:space="preserve">Mr. Sen is critical of such an approach. You cannot deny that vast majority of Indians are Hindus, and their practices and thinking have influenced India, Shaping it positively, making it a special place, in which the narrow nationalism of the Hindu fundamentalists is the exception. The posturing of some Indian academics and the broader left come in for special criticism: they draw on arguments developed in Western universities and criticize </w:t>
      </w:r>
      <w:proofErr w:type="spellStart"/>
      <w:r w:rsidRPr="00A71C94">
        <w:rPr>
          <w:rFonts w:ascii="Times New Roman" w:eastAsia="Times New Roman" w:hAnsi="Times New Roman" w:cs="Times New Roman"/>
          <w:sz w:val="18"/>
          <w:szCs w:val="18"/>
        </w:rPr>
        <w:t>globlization</w:t>
      </w:r>
      <w:proofErr w:type="spellEnd"/>
      <w:r w:rsidRPr="00A71C94">
        <w:rPr>
          <w:rFonts w:ascii="Times New Roman" w:eastAsia="Times New Roman" w:hAnsi="Times New Roman" w:cs="Times New Roman"/>
          <w:sz w:val="18"/>
          <w:szCs w:val="18"/>
        </w:rPr>
        <w:t xml:space="preserve"> and its influence on India, as if India is a fragile state that would get swamped by the tide. Some Indian politicians regularly fulminate against the influence of MTV, and their followers have ransacked shops selling St. Valentine's Day cards in India. But India has always had an open mind, its feet planted firmly in the ground, and it has absorbed external influences remarkably well, Mr. Sen points out.</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 xml:space="preserve">What Indians learn from the West is not so much outward manifestation as the underlying ideas. And so it is that a poet like Rabindranath Tagore develops dislike for nationalism which can degenerate into fascism, and a filmmaker like </w:t>
      </w:r>
      <w:proofErr w:type="spellStart"/>
      <w:r w:rsidRPr="00A71C94">
        <w:rPr>
          <w:rFonts w:ascii="Times New Roman" w:eastAsia="Times New Roman" w:hAnsi="Times New Roman" w:cs="Times New Roman"/>
          <w:sz w:val="18"/>
          <w:szCs w:val="18"/>
        </w:rPr>
        <w:t>Satyajit</w:t>
      </w:r>
      <w:proofErr w:type="spellEnd"/>
      <w:r w:rsidRPr="00A71C94">
        <w:rPr>
          <w:rFonts w:ascii="Times New Roman" w:eastAsia="Times New Roman" w:hAnsi="Times New Roman" w:cs="Times New Roman"/>
          <w:sz w:val="18"/>
          <w:szCs w:val="18"/>
        </w:rPr>
        <w:t xml:space="preserve"> Ray, sees </w:t>
      </w:r>
      <w:proofErr w:type="spellStart"/>
      <w:r w:rsidRPr="00A71C94">
        <w:rPr>
          <w:rFonts w:ascii="Times New Roman" w:eastAsia="Times New Roman" w:hAnsi="Times New Roman" w:cs="Times New Roman"/>
          <w:sz w:val="18"/>
          <w:szCs w:val="18"/>
        </w:rPr>
        <w:t>vittorio</w:t>
      </w:r>
      <w:proofErr w:type="spellEnd"/>
      <w:r w:rsidRPr="00A71C94">
        <w:rPr>
          <w:rFonts w:ascii="Times New Roman" w:eastAsia="Times New Roman" w:hAnsi="Times New Roman" w:cs="Times New Roman"/>
          <w:sz w:val="18"/>
          <w:szCs w:val="18"/>
        </w:rPr>
        <w:t xml:space="preserve"> de </w:t>
      </w:r>
      <w:proofErr w:type="spellStart"/>
      <w:r w:rsidRPr="00A71C94">
        <w:rPr>
          <w:rFonts w:ascii="Times New Roman" w:eastAsia="Times New Roman" w:hAnsi="Times New Roman" w:cs="Times New Roman"/>
          <w:sz w:val="18"/>
          <w:szCs w:val="18"/>
        </w:rPr>
        <w:t>Sica's</w:t>
      </w:r>
      <w:proofErr w:type="spellEnd"/>
      <w:r w:rsidRPr="00A71C94">
        <w:rPr>
          <w:rFonts w:ascii="Times New Roman" w:eastAsia="Times New Roman" w:hAnsi="Times New Roman" w:cs="Times New Roman"/>
          <w:sz w:val="18"/>
          <w:szCs w:val="18"/>
        </w:rPr>
        <w:t xml:space="preserve"> The Bicycle Thief, yet does not make an imitative film, but learns to use non-actors in outdoor locations, and makes </w:t>
      </w:r>
      <w:proofErr w:type="spellStart"/>
      <w:r w:rsidRPr="00A71C94">
        <w:rPr>
          <w:rFonts w:ascii="Times New Roman" w:eastAsia="Times New Roman" w:hAnsi="Times New Roman" w:cs="Times New Roman"/>
          <w:sz w:val="18"/>
          <w:szCs w:val="18"/>
        </w:rPr>
        <w:t>Pather</w:t>
      </w:r>
      <w:proofErr w:type="spellEnd"/>
      <w:r w:rsidRPr="00A71C94">
        <w:rPr>
          <w:rFonts w:ascii="Times New Roman" w:eastAsia="Times New Roman" w:hAnsi="Times New Roman" w:cs="Times New Roman"/>
          <w:sz w:val="18"/>
          <w:szCs w:val="18"/>
        </w:rPr>
        <w:t xml:space="preserve"> </w:t>
      </w:r>
      <w:proofErr w:type="spellStart"/>
      <w:r w:rsidRPr="00A71C94">
        <w:rPr>
          <w:rFonts w:ascii="Times New Roman" w:eastAsia="Times New Roman" w:hAnsi="Times New Roman" w:cs="Times New Roman"/>
          <w:sz w:val="18"/>
          <w:szCs w:val="18"/>
        </w:rPr>
        <w:t>Panchali</w:t>
      </w:r>
      <w:proofErr w:type="spellEnd"/>
      <w:r w:rsidRPr="00A71C94">
        <w:rPr>
          <w:rFonts w:ascii="Times New Roman" w:eastAsia="Times New Roman" w:hAnsi="Times New Roman" w:cs="Times New Roman"/>
          <w:sz w:val="18"/>
          <w:szCs w:val="18"/>
        </w:rPr>
        <w:t xml:space="preserve">, (Song of the Little Road), which then goes on to win a </w:t>
      </w:r>
      <w:proofErr w:type="spellStart"/>
      <w:r w:rsidRPr="00A71C94">
        <w:rPr>
          <w:rFonts w:ascii="Times New Roman" w:eastAsia="Times New Roman" w:hAnsi="Times New Roman" w:cs="Times New Roman"/>
          <w:sz w:val="18"/>
          <w:szCs w:val="18"/>
        </w:rPr>
        <w:t>specia</w:t>
      </w:r>
      <w:proofErr w:type="spellEnd"/>
      <w:r w:rsidRPr="00A71C94">
        <w:rPr>
          <w:rFonts w:ascii="Times New Roman" w:eastAsia="Times New Roman" w:hAnsi="Times New Roman" w:cs="Times New Roman"/>
          <w:sz w:val="18"/>
          <w:szCs w:val="18"/>
        </w:rPr>
        <w:t xml:space="preserve"> prize at Cannes in 1956. This ability-to learn from elsewhere, transform the idea, and make it your </w:t>
      </w:r>
      <w:proofErr w:type="spellStart"/>
      <w:r w:rsidRPr="00A71C94">
        <w:rPr>
          <w:rFonts w:ascii="Times New Roman" w:eastAsia="Times New Roman" w:hAnsi="Times New Roman" w:cs="Times New Roman"/>
          <w:sz w:val="18"/>
          <w:szCs w:val="18"/>
        </w:rPr>
        <w:t>oen</w:t>
      </w:r>
      <w:proofErr w:type="spellEnd"/>
      <w:r w:rsidRPr="00A71C94">
        <w:rPr>
          <w:rFonts w:ascii="Times New Roman" w:eastAsia="Times New Roman" w:hAnsi="Times New Roman" w:cs="Times New Roman"/>
          <w:sz w:val="18"/>
          <w:szCs w:val="18"/>
        </w:rPr>
        <w:t xml:space="preserve"> is a major part of Indian tradition. Which is why when McDonald’s sets up shop in India, It does not sound the death knell of the samosa, and Indian chefs don't go about destroying the restaurant; rather, McDonald's is forced to offer the </w:t>
      </w:r>
      <w:proofErr w:type="spellStart"/>
      <w:r w:rsidRPr="00A71C94">
        <w:rPr>
          <w:rFonts w:ascii="Times New Roman" w:eastAsia="Times New Roman" w:hAnsi="Times New Roman" w:cs="Times New Roman"/>
          <w:sz w:val="18"/>
          <w:szCs w:val="18"/>
        </w:rPr>
        <w:t>McAloo</w:t>
      </w:r>
      <w:proofErr w:type="spellEnd"/>
      <w:r w:rsidRPr="00A71C94">
        <w:rPr>
          <w:rFonts w:ascii="Times New Roman" w:eastAsia="Times New Roman" w:hAnsi="Times New Roman" w:cs="Times New Roman"/>
          <w:sz w:val="18"/>
          <w:szCs w:val="18"/>
        </w:rPr>
        <w:t xml:space="preserve"> </w:t>
      </w:r>
      <w:proofErr w:type="spellStart"/>
      <w:r w:rsidRPr="00A71C94">
        <w:rPr>
          <w:rFonts w:ascii="Times New Roman" w:eastAsia="Times New Roman" w:hAnsi="Times New Roman" w:cs="Times New Roman"/>
          <w:sz w:val="18"/>
          <w:szCs w:val="18"/>
        </w:rPr>
        <w:t>Tikki</w:t>
      </w:r>
      <w:proofErr w:type="spellEnd"/>
      <w:r w:rsidRPr="00A71C94">
        <w:rPr>
          <w:rFonts w:ascii="Times New Roman" w:eastAsia="Times New Roman" w:hAnsi="Times New Roman" w:cs="Times New Roman"/>
          <w:sz w:val="18"/>
          <w:szCs w:val="18"/>
        </w:rPr>
        <w:t xml:space="preserve"> Burger for its vegetarian customers. India has always absorbed external influences, making them part of its syncretic being.</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 xml:space="preserve">In highlighting this absorptive capacity of Indian culture, Mr. Sen also challenges the notion that Asian values are somehow different from Western values, and that the idea of human rights is Western, and hence a foreign concept for the Asian mindset. He would have approved of the response the former New York Congressman Stephen </w:t>
      </w:r>
      <w:proofErr w:type="spellStart"/>
      <w:r w:rsidRPr="00A71C94">
        <w:rPr>
          <w:rFonts w:ascii="Times New Roman" w:eastAsia="Times New Roman" w:hAnsi="Times New Roman" w:cs="Times New Roman"/>
          <w:sz w:val="18"/>
          <w:szCs w:val="18"/>
        </w:rPr>
        <w:t>Solarz</w:t>
      </w:r>
      <w:proofErr w:type="spellEnd"/>
      <w:r w:rsidRPr="00A71C94">
        <w:rPr>
          <w:rFonts w:ascii="Times New Roman" w:eastAsia="Times New Roman" w:hAnsi="Times New Roman" w:cs="Times New Roman"/>
          <w:sz w:val="18"/>
          <w:szCs w:val="18"/>
        </w:rPr>
        <w:t xml:space="preserve"> gave a journalist in Singapore in the late 1990s. The reporter asked him if democracy was after all a Western value, since Singapore's then Senior Minister Lee </w:t>
      </w:r>
      <w:proofErr w:type="spellStart"/>
      <w:r w:rsidRPr="00A71C94">
        <w:rPr>
          <w:rFonts w:ascii="Times New Roman" w:eastAsia="Times New Roman" w:hAnsi="Times New Roman" w:cs="Times New Roman"/>
          <w:sz w:val="18"/>
          <w:szCs w:val="18"/>
        </w:rPr>
        <w:t>Kuan</w:t>
      </w:r>
      <w:proofErr w:type="spellEnd"/>
      <w:r w:rsidRPr="00A71C94">
        <w:rPr>
          <w:rFonts w:ascii="Times New Roman" w:eastAsia="Times New Roman" w:hAnsi="Times New Roman" w:cs="Times New Roman"/>
          <w:sz w:val="18"/>
          <w:szCs w:val="18"/>
        </w:rPr>
        <w:t xml:space="preserve"> Yew and Malaysia’s then Prime Minister Mahathir Mohammed had said so. Mr. </w:t>
      </w:r>
      <w:proofErr w:type="spellStart"/>
      <w:r w:rsidRPr="00A71C94">
        <w:rPr>
          <w:rFonts w:ascii="Times New Roman" w:eastAsia="Times New Roman" w:hAnsi="Times New Roman" w:cs="Times New Roman"/>
          <w:sz w:val="18"/>
          <w:szCs w:val="18"/>
        </w:rPr>
        <w:t>Solarz</w:t>
      </w:r>
      <w:proofErr w:type="spellEnd"/>
      <w:r w:rsidRPr="00A71C94">
        <w:rPr>
          <w:rFonts w:ascii="Times New Roman" w:eastAsia="Times New Roman" w:hAnsi="Times New Roman" w:cs="Times New Roman"/>
          <w:sz w:val="18"/>
          <w:szCs w:val="18"/>
        </w:rPr>
        <w:t xml:space="preserve"> replied that he could think of several Asians who would disagree with that view, and they included the Dalai Lama and Anwar Ibrahim.</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At a time when China and India are emerging as this century’s major economic powers, one of the most interesting chapters in the book is devoted to the cultural connections between ancient India and China. Mr. Sen reveals the rich and deep exchange of views among scholars, shared manuscripts, trade, and more importantly, scientific and mathematical knowledge. The colonial experience brought this exchange to an end. Today, when Indian pharmaceutical companies set up shop in China, and Chinese software companies invest in Bangalore in India, they are only picking up the contact that had been suspended temporarily.</w:t>
      </w:r>
    </w:p>
    <w:p w:rsidR="00A71C94" w:rsidRP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 xml:space="preserve"> </w:t>
      </w:r>
    </w:p>
    <w:p w:rsidR="00A71C94"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A71C94">
        <w:rPr>
          <w:rFonts w:ascii="Times New Roman" w:eastAsia="Times New Roman" w:hAnsi="Times New Roman" w:cs="Times New Roman"/>
          <w:sz w:val="18"/>
          <w:szCs w:val="18"/>
        </w:rPr>
        <w:t xml:space="preserve">The resilience of Indian democracy, ultimately, emerges from its argumentative tradition, based on public reasoning, which also explains the </w:t>
      </w:r>
      <w:proofErr w:type="spellStart"/>
      <w:r w:rsidRPr="00A71C94">
        <w:rPr>
          <w:rFonts w:ascii="Times New Roman" w:eastAsia="Times New Roman" w:hAnsi="Times New Roman" w:cs="Times New Roman"/>
          <w:sz w:val="18"/>
          <w:szCs w:val="18"/>
        </w:rPr>
        <w:t>defense</w:t>
      </w:r>
      <w:proofErr w:type="spellEnd"/>
      <w:r w:rsidRPr="00A71C94">
        <w:rPr>
          <w:rFonts w:ascii="Times New Roman" w:eastAsia="Times New Roman" w:hAnsi="Times New Roman" w:cs="Times New Roman"/>
          <w:sz w:val="18"/>
          <w:szCs w:val="18"/>
        </w:rPr>
        <w:t xml:space="preserve"> of secular politics and the struggle against inequality. It does not mean the absence of horrendous inequities, but it does show that Indians have the means to deal with those problems peacefully.</w:t>
      </w:r>
    </w:p>
    <w:p w:rsidR="003A4DED" w:rsidRPr="00A71C94" w:rsidRDefault="003A4DED"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A71C94" w:rsidRPr="00491A32"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sz w:val="18"/>
          <w:szCs w:val="18"/>
        </w:rPr>
      </w:pPr>
    </w:p>
    <w:p w:rsidR="00A71C94" w:rsidRPr="003A4DED" w:rsidRDefault="00A71C94" w:rsidP="00A71C94">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17"/>
          <w:szCs w:val="17"/>
        </w:rPr>
      </w:pPr>
      <w:r w:rsidRPr="003A4DED">
        <w:rPr>
          <w:rFonts w:ascii="Times New Roman" w:eastAsia="Times New Roman" w:hAnsi="Times New Roman" w:cs="Times New Roman"/>
          <w:b/>
          <w:sz w:val="17"/>
          <w:szCs w:val="17"/>
        </w:rPr>
        <w:lastRenderedPageBreak/>
        <w:t>After 3 minutes tell the students to STOP and look at the questions.</w:t>
      </w:r>
    </w:p>
    <w:p w:rsidR="003A4DED" w:rsidRDefault="00A71C94" w:rsidP="00A71C94">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17"/>
          <w:szCs w:val="17"/>
        </w:rPr>
      </w:pPr>
      <w:r w:rsidRPr="003A4DED">
        <w:rPr>
          <w:rFonts w:ascii="Times New Roman" w:eastAsia="Times New Roman" w:hAnsi="Times New Roman" w:cs="Times New Roman"/>
          <w:b/>
          <w:sz w:val="17"/>
          <w:szCs w:val="17"/>
        </w:rPr>
        <w:t>Ask the students to attempt the 5 multiple choice questions titled MEMORY followed by 5 more title COMPREHENSION.</w:t>
      </w:r>
    </w:p>
    <w:p w:rsidR="00A71C94" w:rsidRPr="003A4DED" w:rsidRDefault="00A71C94" w:rsidP="00A71C94">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17"/>
          <w:szCs w:val="17"/>
        </w:rPr>
      </w:pPr>
      <w:r w:rsidRPr="003A4DED">
        <w:rPr>
          <w:rFonts w:ascii="Times New Roman" w:eastAsia="Times New Roman" w:hAnsi="Times New Roman" w:cs="Times New Roman"/>
          <w:b/>
          <w:sz w:val="17"/>
          <w:szCs w:val="17"/>
        </w:rPr>
        <w:t xml:space="preserve"> They are not allowed to go back to the passage.</w:t>
      </w:r>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3A4DED" w:rsidRDefault="003A4DED"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17"/>
          <w:szCs w:val="17"/>
        </w:rPr>
        <w:sectPr w:rsidR="003A4DED" w:rsidSect="004C56FA">
          <w:type w:val="continuous"/>
          <w:pgSz w:w="11907" w:h="16839"/>
          <w:pgMar w:top="720" w:right="720" w:bottom="720" w:left="720" w:header="0" w:footer="0" w:gutter="0"/>
          <w:cols w:space="720"/>
          <w:docGrid w:linePitch="360"/>
        </w:sectPr>
      </w:pPr>
    </w:p>
    <w:p w:rsidR="00A71C94" w:rsidRPr="0009129C" w:rsidRDefault="00A71C94" w:rsidP="0009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17"/>
          <w:szCs w:val="17"/>
          <w:u w:val="single"/>
        </w:rPr>
      </w:pPr>
      <w:r w:rsidRPr="0009129C">
        <w:rPr>
          <w:rFonts w:ascii="Times New Roman" w:eastAsia="Times New Roman" w:hAnsi="Times New Roman" w:cs="Times New Roman"/>
          <w:b/>
          <w:sz w:val="17"/>
          <w:szCs w:val="17"/>
          <w:u w:val="single"/>
        </w:rPr>
        <w:lastRenderedPageBreak/>
        <w:t>MEMORY-BASED QUESTIONS</w:t>
      </w:r>
    </w:p>
    <w:p w:rsidR="00A71C94" w:rsidRPr="003A4DED" w:rsidRDefault="00A71C94" w:rsidP="00A71C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According to the first two paragraphs of the passage, which of the following is</w:t>
      </w:r>
      <w:r w:rsidRPr="003A4DED">
        <w:rPr>
          <w:rFonts w:ascii="Times New Roman" w:eastAsia="Times New Roman" w:hAnsi="Times New Roman" w:cs="Times New Roman"/>
          <w:b/>
          <w:bCs/>
          <w:sz w:val="17"/>
          <w:szCs w:val="17"/>
        </w:rPr>
        <w:t xml:space="preserve"> not</w:t>
      </w:r>
      <w:r w:rsidRPr="003A4DED">
        <w:rPr>
          <w:rFonts w:ascii="Times New Roman" w:eastAsia="Times New Roman" w:hAnsi="Times New Roman" w:cs="Times New Roman"/>
          <w:sz w:val="17"/>
          <w:szCs w:val="17"/>
        </w:rPr>
        <w:t xml:space="preserve"> a characteristic of adda?</w:t>
      </w:r>
    </w:p>
    <w:p w:rsidR="00A71C94" w:rsidRPr="003A4DED" w:rsidRDefault="00A71C94" w:rsidP="00A71C9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The topic of discussion in an adda is not restricted to any particular sphere of knowledge.</w:t>
      </w:r>
    </w:p>
    <w:p w:rsidR="00A71C94" w:rsidRPr="003A4DED" w:rsidRDefault="00A71C94" w:rsidP="00A71C9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 xml:space="preserve">People gather in addas only in Calcutta. </w:t>
      </w:r>
    </w:p>
    <w:p w:rsidR="00A71C94" w:rsidRPr="003A4DED" w:rsidRDefault="00A71C94" w:rsidP="00A71C9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The discussions or debates continue for hours.</w:t>
      </w:r>
    </w:p>
    <w:p w:rsidR="00A71C94" w:rsidRPr="003A4DED" w:rsidRDefault="00A71C94" w:rsidP="00A71C9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The spot where people gather for the discussion is usually some street corner.</w:t>
      </w:r>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 xml:space="preserve">Ans: In order to answer this question you have to be careful about the description of an adda given in the first two paragraphs. It is clearly stated in the first sentence of paragraph 2 that addas are not restricted to Calcutta only but </w:t>
      </w:r>
      <w:proofErr w:type="gramStart"/>
      <w:r w:rsidRPr="003A4DED">
        <w:rPr>
          <w:rFonts w:ascii="Times New Roman" w:eastAsia="Times New Roman" w:hAnsi="Times New Roman" w:cs="Times New Roman"/>
          <w:sz w:val="17"/>
          <w:szCs w:val="17"/>
        </w:rPr>
        <w:t>are</w:t>
      </w:r>
      <w:proofErr w:type="gramEnd"/>
      <w:r w:rsidRPr="003A4DED">
        <w:rPr>
          <w:rFonts w:ascii="Times New Roman" w:eastAsia="Times New Roman" w:hAnsi="Times New Roman" w:cs="Times New Roman"/>
          <w:sz w:val="17"/>
          <w:szCs w:val="17"/>
        </w:rPr>
        <w:t xml:space="preserve"> found in other parts of the country also. [</w:t>
      </w:r>
      <w:proofErr w:type="gramStart"/>
      <w:r w:rsidR="003A4DED">
        <w:rPr>
          <w:rFonts w:ascii="Times New Roman" w:eastAsia="Times New Roman" w:hAnsi="Times New Roman" w:cs="Times New Roman"/>
          <w:sz w:val="17"/>
          <w:szCs w:val="17"/>
        </w:rPr>
        <w:t>b</w:t>
      </w:r>
      <w:proofErr w:type="gramEnd"/>
      <w:r w:rsidRPr="003A4DED">
        <w:rPr>
          <w:rFonts w:ascii="Times New Roman" w:eastAsia="Times New Roman" w:hAnsi="Times New Roman" w:cs="Times New Roman"/>
          <w:sz w:val="17"/>
          <w:szCs w:val="17"/>
        </w:rPr>
        <w:t xml:space="preserve">] is, therefore, incorrect. </w:t>
      </w:r>
      <w:proofErr w:type="gramStart"/>
      <w:r w:rsidRPr="003A4DED">
        <w:rPr>
          <w:rFonts w:ascii="Times New Roman" w:eastAsia="Times New Roman" w:hAnsi="Times New Roman" w:cs="Times New Roman"/>
          <w:sz w:val="17"/>
          <w:szCs w:val="17"/>
        </w:rPr>
        <w:t>Hence, [</w:t>
      </w:r>
      <w:r w:rsidR="003A4DED">
        <w:rPr>
          <w:rFonts w:ascii="Times New Roman" w:eastAsia="Times New Roman" w:hAnsi="Times New Roman" w:cs="Times New Roman"/>
          <w:sz w:val="17"/>
          <w:szCs w:val="17"/>
        </w:rPr>
        <w:t>b</w:t>
      </w:r>
      <w:r w:rsidRPr="003A4DED">
        <w:rPr>
          <w:rFonts w:ascii="Times New Roman" w:eastAsia="Times New Roman" w:hAnsi="Times New Roman" w:cs="Times New Roman"/>
          <w:sz w:val="17"/>
          <w:szCs w:val="17"/>
        </w:rPr>
        <w:t>].</w:t>
      </w:r>
      <w:proofErr w:type="gramEnd"/>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A71C94" w:rsidRPr="003A4DED" w:rsidRDefault="00A71C94" w:rsidP="00A71C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The reviewer considers economics to be _________.</w:t>
      </w:r>
    </w:p>
    <w:p w:rsidR="003A4DED" w:rsidRDefault="00A71C94" w:rsidP="00A71C9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 xml:space="preserve">dismal </w:t>
      </w:r>
      <w:r w:rsidRPr="003A4DED">
        <w:rPr>
          <w:rFonts w:ascii="Times New Roman" w:eastAsia="Times New Roman" w:hAnsi="Times New Roman" w:cs="Times New Roman"/>
          <w:sz w:val="17"/>
          <w:szCs w:val="17"/>
        </w:rPr>
        <w:tab/>
      </w:r>
      <w:r w:rsidRPr="003A4DED">
        <w:rPr>
          <w:rFonts w:ascii="Times New Roman" w:eastAsia="Times New Roman" w:hAnsi="Times New Roman" w:cs="Times New Roman"/>
          <w:sz w:val="17"/>
          <w:szCs w:val="17"/>
        </w:rPr>
        <w:tab/>
        <w:t xml:space="preserve">b. argumentative </w:t>
      </w:r>
    </w:p>
    <w:p w:rsidR="00A71C94" w:rsidRPr="003A4DED" w:rsidRDefault="003A4DED" w:rsidP="003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17"/>
          <w:szCs w:val="17"/>
        </w:rPr>
      </w:pPr>
      <w:proofErr w:type="gramStart"/>
      <w:r>
        <w:rPr>
          <w:rFonts w:ascii="Times New Roman" w:eastAsia="Times New Roman" w:hAnsi="Times New Roman" w:cs="Times New Roman"/>
          <w:sz w:val="17"/>
          <w:szCs w:val="17"/>
        </w:rPr>
        <w:t>c</w:t>
      </w:r>
      <w:proofErr w:type="gramEnd"/>
      <w:r>
        <w:rPr>
          <w:rFonts w:ascii="Times New Roman" w:eastAsia="Times New Roman" w:hAnsi="Times New Roman" w:cs="Times New Roman"/>
          <w:sz w:val="17"/>
          <w:szCs w:val="17"/>
        </w:rPr>
        <w:t>.</w:t>
      </w:r>
      <w:r w:rsidR="00A71C94" w:rsidRPr="003A4DED">
        <w:rPr>
          <w:rFonts w:ascii="Times New Roman" w:eastAsia="Times New Roman" w:hAnsi="Times New Roman" w:cs="Times New Roman"/>
          <w:sz w:val="17"/>
          <w:szCs w:val="17"/>
        </w:rPr>
        <w:t xml:space="preserve"> challenging </w:t>
      </w:r>
      <w:r w:rsidR="00A71C94" w:rsidRPr="003A4DED">
        <w:rPr>
          <w:rFonts w:ascii="Times New Roman" w:eastAsia="Times New Roman" w:hAnsi="Times New Roman" w:cs="Times New Roman"/>
          <w:sz w:val="17"/>
          <w:szCs w:val="17"/>
        </w:rPr>
        <w:tab/>
      </w:r>
      <w:r w:rsidR="00A71C94" w:rsidRPr="003A4DED">
        <w:rPr>
          <w:rFonts w:ascii="Times New Roman" w:eastAsia="Times New Roman" w:hAnsi="Times New Roman" w:cs="Times New Roman"/>
          <w:sz w:val="17"/>
          <w:szCs w:val="17"/>
        </w:rPr>
        <w:tab/>
        <w:t>d. b and c</w:t>
      </w:r>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b/>
          <w:bCs/>
          <w:sz w:val="17"/>
          <w:szCs w:val="17"/>
        </w:rPr>
        <w:t>Ans:</w:t>
      </w:r>
      <w:r w:rsidRPr="003A4DED">
        <w:rPr>
          <w:rFonts w:ascii="Times New Roman" w:eastAsia="Times New Roman" w:hAnsi="Times New Roman" w:cs="Times New Roman"/>
          <w:sz w:val="17"/>
          <w:szCs w:val="17"/>
        </w:rPr>
        <w:t xml:space="preserve"> By reading the first two sentences of the sixth paragraph you could have answered this question. The author calls Economics a 'dismal' science. </w:t>
      </w:r>
      <w:proofErr w:type="gramStart"/>
      <w:r w:rsidRPr="003A4DED">
        <w:rPr>
          <w:rFonts w:ascii="Times New Roman" w:eastAsia="Times New Roman" w:hAnsi="Times New Roman" w:cs="Times New Roman"/>
          <w:sz w:val="17"/>
          <w:szCs w:val="17"/>
        </w:rPr>
        <w:t>Hence, [1].</w:t>
      </w:r>
      <w:proofErr w:type="gramEnd"/>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A71C94" w:rsidRPr="003A4DED" w:rsidRDefault="00A71C94" w:rsidP="00A71C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In the light of the information given in the passage, who among the following do not find a mention in Amartya Sen’s book?</w:t>
      </w:r>
    </w:p>
    <w:p w:rsidR="00A71C94" w:rsidRPr="003A4DED" w:rsidRDefault="00A71C94" w:rsidP="00A71C9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Muslim kings in India</w:t>
      </w:r>
    </w:p>
    <w:p w:rsidR="00A71C94" w:rsidRPr="003A4DED" w:rsidRDefault="00A71C94" w:rsidP="00A71C9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Hindu nationalists</w:t>
      </w:r>
    </w:p>
    <w:p w:rsidR="00A71C94" w:rsidRPr="003A4DED" w:rsidRDefault="00A71C94" w:rsidP="00A71C9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roofErr w:type="spellStart"/>
      <w:r w:rsidRPr="003A4DED">
        <w:rPr>
          <w:rFonts w:ascii="Times New Roman" w:eastAsia="Times New Roman" w:hAnsi="Times New Roman" w:cs="Times New Roman"/>
          <w:sz w:val="17"/>
          <w:szCs w:val="17"/>
        </w:rPr>
        <w:t>Pavan</w:t>
      </w:r>
      <w:proofErr w:type="spellEnd"/>
      <w:r w:rsidRPr="003A4DED">
        <w:rPr>
          <w:rFonts w:ascii="Times New Roman" w:eastAsia="Times New Roman" w:hAnsi="Times New Roman" w:cs="Times New Roman"/>
          <w:sz w:val="17"/>
          <w:szCs w:val="17"/>
        </w:rPr>
        <w:t xml:space="preserve"> </w:t>
      </w:r>
      <w:proofErr w:type="spellStart"/>
      <w:r w:rsidRPr="003A4DED">
        <w:rPr>
          <w:rFonts w:ascii="Times New Roman" w:eastAsia="Times New Roman" w:hAnsi="Times New Roman" w:cs="Times New Roman"/>
          <w:sz w:val="17"/>
          <w:szCs w:val="17"/>
        </w:rPr>
        <w:t>Varma</w:t>
      </w:r>
      <w:proofErr w:type="spellEnd"/>
      <w:r w:rsidRPr="003A4DED">
        <w:rPr>
          <w:rFonts w:ascii="Times New Roman" w:eastAsia="Times New Roman" w:hAnsi="Times New Roman" w:cs="Times New Roman"/>
          <w:sz w:val="17"/>
          <w:szCs w:val="17"/>
        </w:rPr>
        <w:t xml:space="preserve"> and </w:t>
      </w:r>
      <w:proofErr w:type="spellStart"/>
      <w:r w:rsidRPr="003A4DED">
        <w:rPr>
          <w:rFonts w:ascii="Times New Roman" w:eastAsia="Times New Roman" w:hAnsi="Times New Roman" w:cs="Times New Roman"/>
          <w:sz w:val="17"/>
          <w:szCs w:val="17"/>
        </w:rPr>
        <w:t>Nirad</w:t>
      </w:r>
      <w:proofErr w:type="spellEnd"/>
      <w:r w:rsidRPr="003A4DED">
        <w:rPr>
          <w:rFonts w:ascii="Times New Roman" w:eastAsia="Times New Roman" w:hAnsi="Times New Roman" w:cs="Times New Roman"/>
          <w:sz w:val="17"/>
          <w:szCs w:val="17"/>
        </w:rPr>
        <w:t xml:space="preserve"> </w:t>
      </w:r>
      <w:proofErr w:type="spellStart"/>
      <w:r w:rsidRPr="003A4DED">
        <w:rPr>
          <w:rFonts w:ascii="Times New Roman" w:eastAsia="Times New Roman" w:hAnsi="Times New Roman" w:cs="Times New Roman"/>
          <w:sz w:val="17"/>
          <w:szCs w:val="17"/>
        </w:rPr>
        <w:t>Chaudhari</w:t>
      </w:r>
      <w:proofErr w:type="spellEnd"/>
    </w:p>
    <w:p w:rsidR="00A71C94" w:rsidRPr="003A4DED" w:rsidRDefault="00A71C94" w:rsidP="00A71C9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Indira Gandhi and her Congress party</w:t>
      </w:r>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b/>
          <w:bCs/>
          <w:sz w:val="17"/>
          <w:szCs w:val="17"/>
        </w:rPr>
        <w:t>Ans:</w:t>
      </w:r>
      <w:r w:rsidRPr="003A4DED">
        <w:rPr>
          <w:rFonts w:ascii="Times New Roman" w:eastAsia="Times New Roman" w:hAnsi="Times New Roman" w:cs="Times New Roman"/>
          <w:sz w:val="17"/>
          <w:szCs w:val="17"/>
        </w:rPr>
        <w:t xml:space="preserve"> The fourth, fifth and sixth paragraphs give away the answer. In paragraph 4, it is stated that Mr. Sen </w:t>
      </w:r>
      <w:proofErr w:type="gramStart"/>
      <w:r w:rsidRPr="003A4DED">
        <w:rPr>
          <w:rFonts w:ascii="Times New Roman" w:eastAsia="Times New Roman" w:hAnsi="Times New Roman" w:cs="Times New Roman"/>
          <w:sz w:val="17"/>
          <w:szCs w:val="17"/>
        </w:rPr>
        <w:t>alludes</w:t>
      </w:r>
      <w:proofErr w:type="gramEnd"/>
      <w:r w:rsidRPr="003A4DED">
        <w:rPr>
          <w:rFonts w:ascii="Times New Roman" w:eastAsia="Times New Roman" w:hAnsi="Times New Roman" w:cs="Times New Roman"/>
          <w:sz w:val="17"/>
          <w:szCs w:val="17"/>
        </w:rPr>
        <w:t xml:space="preserve"> to ancient as well as contemporary examples in his book, for example, the election of 1977 when Indira Gandhi's Congress Party was defeated. In paragraph 6, it is clearly given that Mr. Sen challenges the Hindu nationalists </w:t>
      </w:r>
      <w:r w:rsidR="003A4DED">
        <w:rPr>
          <w:rFonts w:ascii="Times New Roman" w:eastAsia="Times New Roman" w:hAnsi="Times New Roman" w:cs="Times New Roman"/>
          <w:sz w:val="17"/>
          <w:szCs w:val="17"/>
        </w:rPr>
        <w:t>i</w:t>
      </w:r>
      <w:r w:rsidRPr="003A4DED">
        <w:rPr>
          <w:rFonts w:ascii="Times New Roman" w:eastAsia="Times New Roman" w:hAnsi="Times New Roman" w:cs="Times New Roman"/>
          <w:sz w:val="17"/>
          <w:szCs w:val="17"/>
        </w:rPr>
        <w:t xml:space="preserve">n his book. In this context, he also refers to the Muslim kings. However, in the fifth paragraph we see that the names of </w:t>
      </w:r>
      <w:proofErr w:type="spellStart"/>
      <w:r w:rsidRPr="003A4DED">
        <w:rPr>
          <w:rFonts w:ascii="Times New Roman" w:eastAsia="Times New Roman" w:hAnsi="Times New Roman" w:cs="Times New Roman"/>
          <w:sz w:val="17"/>
          <w:szCs w:val="17"/>
        </w:rPr>
        <w:t>Pavan</w:t>
      </w:r>
      <w:proofErr w:type="spellEnd"/>
      <w:r w:rsidRPr="003A4DED">
        <w:rPr>
          <w:rFonts w:ascii="Times New Roman" w:eastAsia="Times New Roman" w:hAnsi="Times New Roman" w:cs="Times New Roman"/>
          <w:sz w:val="17"/>
          <w:szCs w:val="17"/>
        </w:rPr>
        <w:t xml:space="preserve"> </w:t>
      </w:r>
      <w:proofErr w:type="spellStart"/>
      <w:r w:rsidRPr="003A4DED">
        <w:rPr>
          <w:rFonts w:ascii="Times New Roman" w:eastAsia="Times New Roman" w:hAnsi="Times New Roman" w:cs="Times New Roman"/>
          <w:sz w:val="17"/>
          <w:szCs w:val="17"/>
        </w:rPr>
        <w:t>Varma</w:t>
      </w:r>
      <w:proofErr w:type="spellEnd"/>
      <w:r w:rsidRPr="003A4DED">
        <w:rPr>
          <w:rFonts w:ascii="Times New Roman" w:eastAsia="Times New Roman" w:hAnsi="Times New Roman" w:cs="Times New Roman"/>
          <w:sz w:val="17"/>
          <w:szCs w:val="17"/>
        </w:rPr>
        <w:t xml:space="preserve"> and </w:t>
      </w:r>
      <w:proofErr w:type="spellStart"/>
      <w:r w:rsidRPr="003A4DED">
        <w:rPr>
          <w:rFonts w:ascii="Times New Roman" w:eastAsia="Times New Roman" w:hAnsi="Times New Roman" w:cs="Times New Roman"/>
          <w:sz w:val="17"/>
          <w:szCs w:val="17"/>
        </w:rPr>
        <w:t>Nirad</w:t>
      </w:r>
      <w:proofErr w:type="spellEnd"/>
      <w:r w:rsidRPr="003A4DED">
        <w:rPr>
          <w:rFonts w:ascii="Times New Roman" w:eastAsia="Times New Roman" w:hAnsi="Times New Roman" w:cs="Times New Roman"/>
          <w:sz w:val="17"/>
          <w:szCs w:val="17"/>
        </w:rPr>
        <w:t xml:space="preserve"> </w:t>
      </w:r>
      <w:proofErr w:type="spellStart"/>
      <w:r w:rsidRPr="003A4DED">
        <w:rPr>
          <w:rFonts w:ascii="Times New Roman" w:eastAsia="Times New Roman" w:hAnsi="Times New Roman" w:cs="Times New Roman"/>
          <w:sz w:val="17"/>
          <w:szCs w:val="17"/>
        </w:rPr>
        <w:t>Chaudhuri</w:t>
      </w:r>
      <w:proofErr w:type="spellEnd"/>
      <w:r w:rsidRPr="003A4DED">
        <w:rPr>
          <w:rFonts w:ascii="Times New Roman" w:eastAsia="Times New Roman" w:hAnsi="Times New Roman" w:cs="Times New Roman"/>
          <w:sz w:val="17"/>
          <w:szCs w:val="17"/>
        </w:rPr>
        <w:t xml:space="preserve"> are quoted by the author who reviews Amartya Sen's book. </w:t>
      </w:r>
      <w:proofErr w:type="gramStart"/>
      <w:r w:rsidRPr="003A4DED">
        <w:rPr>
          <w:rFonts w:ascii="Times New Roman" w:eastAsia="Times New Roman" w:hAnsi="Times New Roman" w:cs="Times New Roman"/>
          <w:sz w:val="17"/>
          <w:szCs w:val="17"/>
        </w:rPr>
        <w:t>Hence, [c].</w:t>
      </w:r>
      <w:proofErr w:type="gramEnd"/>
    </w:p>
    <w:p w:rsidR="00A71C94" w:rsidRPr="003A4DED" w:rsidRDefault="00A71C94" w:rsidP="00A71C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Which of the following views about the Asians would be supported by Amartya Sen?</w:t>
      </w:r>
    </w:p>
    <w:p w:rsidR="00A71C94" w:rsidRPr="003A4DED" w:rsidRDefault="00A71C94" w:rsidP="00A71C9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They harbour a negative attitude towards the concept of human rights</w:t>
      </w:r>
    </w:p>
    <w:p w:rsidR="00A71C94" w:rsidRPr="003A4DED" w:rsidRDefault="00A71C94" w:rsidP="00A71C9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They have always challenged the concept of human rights</w:t>
      </w:r>
    </w:p>
    <w:p w:rsidR="00A71C94" w:rsidRPr="003A4DED" w:rsidRDefault="00A71C94" w:rsidP="00A71C9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They think that the concept of human rights is a Western one, hence not to be imbibed</w:t>
      </w:r>
    </w:p>
    <w:p w:rsidR="00A71C94" w:rsidRPr="003A4DED" w:rsidRDefault="00A71C94" w:rsidP="00A71C9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None of the above</w:t>
      </w:r>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b/>
          <w:bCs/>
          <w:sz w:val="17"/>
          <w:szCs w:val="17"/>
        </w:rPr>
        <w:t>Ans:</w:t>
      </w:r>
      <w:r w:rsidRPr="003A4DED">
        <w:rPr>
          <w:rFonts w:ascii="Times New Roman" w:eastAsia="Times New Roman" w:hAnsi="Times New Roman" w:cs="Times New Roman"/>
          <w:sz w:val="17"/>
          <w:szCs w:val="17"/>
        </w:rPr>
        <w:t xml:space="preserve"> The ninth paragraph clearly states that Amartya Sen challenges the notion that the Asian values are different from the Western values and that Asians view human rights as a foreign concept. S</w:t>
      </w:r>
      <w:r w:rsidR="003A4DED">
        <w:rPr>
          <w:rFonts w:ascii="Times New Roman" w:eastAsia="Times New Roman" w:hAnsi="Times New Roman" w:cs="Times New Roman"/>
          <w:sz w:val="17"/>
          <w:szCs w:val="17"/>
        </w:rPr>
        <w:t>o</w:t>
      </w:r>
      <w:r w:rsidRPr="003A4DED">
        <w:rPr>
          <w:rFonts w:ascii="Times New Roman" w:eastAsia="Times New Roman" w:hAnsi="Times New Roman" w:cs="Times New Roman"/>
          <w:sz w:val="17"/>
          <w:szCs w:val="17"/>
        </w:rPr>
        <w:t xml:space="preserve"> he won't support any of the views stated in the options. </w:t>
      </w:r>
      <w:proofErr w:type="gramStart"/>
      <w:r w:rsidRPr="003A4DED">
        <w:rPr>
          <w:rFonts w:ascii="Times New Roman" w:eastAsia="Times New Roman" w:hAnsi="Times New Roman" w:cs="Times New Roman"/>
          <w:sz w:val="17"/>
          <w:szCs w:val="17"/>
        </w:rPr>
        <w:t>Hence, [d].</w:t>
      </w:r>
      <w:proofErr w:type="gramEnd"/>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A71C94" w:rsidRPr="003A4DED" w:rsidRDefault="00A71C94" w:rsidP="00A71C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Why do you think Amartya Sen has devoted one section of his book to describe the cultural connections between India and China?</w:t>
      </w:r>
    </w:p>
    <w:p w:rsidR="00A71C94" w:rsidRPr="003A4DED" w:rsidRDefault="00A71C94" w:rsidP="00A71C9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Because India’s political relations with china have been strained recently.</w:t>
      </w:r>
    </w:p>
    <w:p w:rsidR="00A71C94" w:rsidRPr="003A4DED" w:rsidRDefault="00A71C94" w:rsidP="00A71C9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Because India and China are fast emerging as major economic powers and     are entering into trade relations.</w:t>
      </w:r>
    </w:p>
    <w:p w:rsidR="00A71C94" w:rsidRPr="003A4DED" w:rsidRDefault="00A71C94" w:rsidP="00A71C9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 xml:space="preserve">Because Chinese and Indian histories are closely intertwined. </w:t>
      </w:r>
    </w:p>
    <w:p w:rsidR="00A71C94" w:rsidRPr="003A4DED" w:rsidRDefault="00A71C94" w:rsidP="00A71C9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Because Chinese software companies have invested heavily in the software firm in Bangalore.</w:t>
      </w:r>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b/>
          <w:bCs/>
          <w:sz w:val="17"/>
          <w:szCs w:val="17"/>
        </w:rPr>
        <w:t>Ans:</w:t>
      </w:r>
      <w:r w:rsidRPr="003A4DED">
        <w:rPr>
          <w:rFonts w:ascii="Times New Roman" w:eastAsia="Times New Roman" w:hAnsi="Times New Roman" w:cs="Times New Roman"/>
          <w:sz w:val="17"/>
          <w:szCs w:val="17"/>
        </w:rPr>
        <w:t xml:space="preserve"> In the tenth paragraph the reason is clearly mentioned. [d] </w:t>
      </w:r>
      <w:proofErr w:type="gramStart"/>
      <w:r w:rsidRPr="003A4DED">
        <w:rPr>
          <w:rFonts w:ascii="Times New Roman" w:eastAsia="Times New Roman" w:hAnsi="Times New Roman" w:cs="Times New Roman"/>
          <w:sz w:val="17"/>
          <w:szCs w:val="17"/>
        </w:rPr>
        <w:t>just</w:t>
      </w:r>
      <w:proofErr w:type="gramEnd"/>
      <w:r w:rsidRPr="003A4DED">
        <w:rPr>
          <w:rFonts w:ascii="Times New Roman" w:eastAsia="Times New Roman" w:hAnsi="Times New Roman" w:cs="Times New Roman"/>
          <w:sz w:val="17"/>
          <w:szCs w:val="17"/>
        </w:rPr>
        <w:t xml:space="preserve"> gives one aspect of the reason. Only [b] Sums up the main idea. [1] Contradicts the idea of the paragraph. [c] Cannot be conclusively inferred from the passage, hence [b].</w:t>
      </w:r>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A71C94" w:rsidRPr="0009129C" w:rsidRDefault="00A71C94" w:rsidP="0009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17"/>
          <w:szCs w:val="17"/>
        </w:rPr>
      </w:pPr>
      <w:r w:rsidRPr="003A4DED">
        <w:rPr>
          <w:rFonts w:ascii="Times New Roman" w:eastAsia="Times New Roman" w:hAnsi="Times New Roman" w:cs="Times New Roman"/>
          <w:b/>
          <w:bCs/>
          <w:sz w:val="17"/>
          <w:szCs w:val="17"/>
        </w:rPr>
        <w:t>COMPREHENSION-BASED QUESTIONS:</w:t>
      </w:r>
    </w:p>
    <w:p w:rsidR="00A71C94" w:rsidRPr="003A4DED" w:rsidRDefault="00A71C94" w:rsidP="00A71C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From the expression ”... in India even exceptions run into millions", we can infer that India is a land characterized by:</w:t>
      </w:r>
    </w:p>
    <w:p w:rsidR="00A71C94" w:rsidRPr="003A4DED" w:rsidRDefault="00A71C94" w:rsidP="00A71C94">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Secularity</w:t>
      </w:r>
      <w:r w:rsidRPr="003A4DED">
        <w:rPr>
          <w:rFonts w:ascii="Times New Roman" w:eastAsia="Times New Roman" w:hAnsi="Times New Roman" w:cs="Times New Roman"/>
          <w:sz w:val="17"/>
          <w:szCs w:val="17"/>
        </w:rPr>
        <w:tab/>
      </w:r>
      <w:r w:rsidRPr="003A4DED">
        <w:rPr>
          <w:rFonts w:ascii="Times New Roman" w:eastAsia="Times New Roman" w:hAnsi="Times New Roman" w:cs="Times New Roman"/>
          <w:sz w:val="17"/>
          <w:szCs w:val="17"/>
        </w:rPr>
        <w:tab/>
        <w:t>b. extremity</w:t>
      </w:r>
      <w:r w:rsidRPr="003A4DED">
        <w:rPr>
          <w:rFonts w:ascii="Times New Roman" w:eastAsia="Times New Roman" w:hAnsi="Times New Roman" w:cs="Times New Roman"/>
          <w:sz w:val="17"/>
          <w:szCs w:val="17"/>
        </w:rPr>
        <w:tab/>
      </w:r>
      <w:r w:rsidRPr="003A4DED">
        <w:rPr>
          <w:rFonts w:ascii="Times New Roman" w:eastAsia="Times New Roman" w:hAnsi="Times New Roman" w:cs="Times New Roman"/>
          <w:sz w:val="17"/>
          <w:szCs w:val="17"/>
        </w:rPr>
        <w:tab/>
        <w:t>c. heterogeneity</w:t>
      </w:r>
      <w:r w:rsidRPr="003A4DED">
        <w:rPr>
          <w:rFonts w:ascii="Times New Roman" w:eastAsia="Times New Roman" w:hAnsi="Times New Roman" w:cs="Times New Roman"/>
          <w:sz w:val="17"/>
          <w:szCs w:val="17"/>
        </w:rPr>
        <w:tab/>
      </w:r>
      <w:r w:rsidRPr="003A4DED">
        <w:rPr>
          <w:rFonts w:ascii="Times New Roman" w:eastAsia="Times New Roman" w:hAnsi="Times New Roman" w:cs="Times New Roman"/>
          <w:sz w:val="17"/>
          <w:szCs w:val="17"/>
        </w:rPr>
        <w:tab/>
        <w:t>d. rigidity.</w:t>
      </w:r>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b/>
          <w:bCs/>
          <w:sz w:val="17"/>
          <w:szCs w:val="17"/>
        </w:rPr>
        <w:lastRenderedPageBreak/>
        <w:t>Ans:</w:t>
      </w:r>
      <w:r w:rsidRPr="003A4DED">
        <w:rPr>
          <w:rFonts w:ascii="Times New Roman" w:eastAsia="Times New Roman" w:hAnsi="Times New Roman" w:cs="Times New Roman"/>
          <w:sz w:val="17"/>
          <w:szCs w:val="17"/>
        </w:rPr>
        <w:t xml:space="preserve"> In order to answer this question, you had to understand paragraph 5 completely. Diversity is the most important feature of the Indian society. The general idea co-exists with the exceptional. Even an exceptional act is followed wholeheartedly. </w:t>
      </w:r>
      <w:proofErr w:type="gramStart"/>
      <w:r w:rsidRPr="003A4DED">
        <w:rPr>
          <w:rFonts w:ascii="Times New Roman" w:eastAsia="Times New Roman" w:hAnsi="Times New Roman" w:cs="Times New Roman"/>
          <w:sz w:val="17"/>
          <w:szCs w:val="17"/>
        </w:rPr>
        <w:t>This points</w:t>
      </w:r>
      <w:proofErr w:type="gramEnd"/>
      <w:r w:rsidRPr="003A4DED">
        <w:rPr>
          <w:rFonts w:ascii="Times New Roman" w:eastAsia="Times New Roman" w:hAnsi="Times New Roman" w:cs="Times New Roman"/>
          <w:sz w:val="17"/>
          <w:szCs w:val="17"/>
        </w:rPr>
        <w:t xml:space="preserve"> to the heterogeneity that exists in India. </w:t>
      </w:r>
      <w:proofErr w:type="gramStart"/>
      <w:r w:rsidRPr="003A4DED">
        <w:rPr>
          <w:rFonts w:ascii="Times New Roman" w:eastAsia="Times New Roman" w:hAnsi="Times New Roman" w:cs="Times New Roman"/>
          <w:sz w:val="17"/>
          <w:szCs w:val="17"/>
        </w:rPr>
        <w:t>Hence, [3].</w:t>
      </w:r>
      <w:proofErr w:type="gramEnd"/>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A71C94" w:rsidRPr="003A4DED" w:rsidRDefault="00A71C94" w:rsidP="00A71C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Which of the following views will be least supported by Amartya Sen?</w:t>
      </w:r>
    </w:p>
    <w:p w:rsidR="00A71C94" w:rsidRPr="003A4DED" w:rsidRDefault="00A71C94" w:rsidP="00A71C9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Indians are loquacious by nature and are quite accommodating when it comes to accepting external influences.</w:t>
      </w:r>
    </w:p>
    <w:p w:rsidR="00A71C94" w:rsidRPr="003A4DED" w:rsidRDefault="00A71C94" w:rsidP="00A71C9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The Hindu nationalists should allow the dead seep in their grave and not seek revenge against the Muslims today.</w:t>
      </w:r>
    </w:p>
    <w:p w:rsidR="00A71C94" w:rsidRPr="003A4DED" w:rsidRDefault="00A71C94" w:rsidP="00A71C9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The election result of 2004 shows that Indians will not hesitate to throw away a government which has encouraged discrimination in some spheres.</w:t>
      </w:r>
    </w:p>
    <w:p w:rsidR="00A71C94" w:rsidRPr="003A4DED" w:rsidRDefault="00A71C94" w:rsidP="00A71C9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When it comes to fashion and culture of the West, Indians throw their sensibilities to the winds and blindly ape the West.</w:t>
      </w:r>
    </w:p>
    <w:p w:rsidR="003A4DED"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b/>
          <w:bCs/>
          <w:sz w:val="17"/>
          <w:szCs w:val="17"/>
        </w:rPr>
        <w:t>Ans:</w:t>
      </w:r>
      <w:r w:rsidRPr="003A4DED">
        <w:rPr>
          <w:rFonts w:ascii="Times New Roman" w:eastAsia="Times New Roman" w:hAnsi="Times New Roman" w:cs="Times New Roman"/>
          <w:sz w:val="17"/>
          <w:szCs w:val="17"/>
        </w:rPr>
        <w:t xml:space="preserve"> </w:t>
      </w:r>
      <w:proofErr w:type="gramStart"/>
      <w:r w:rsidRPr="003A4DED">
        <w:rPr>
          <w:rFonts w:ascii="Times New Roman" w:eastAsia="Times New Roman" w:hAnsi="Times New Roman" w:cs="Times New Roman"/>
          <w:sz w:val="17"/>
          <w:szCs w:val="17"/>
        </w:rPr>
        <w:t>A proper understanding of paragraph 2 so that [</w:t>
      </w:r>
      <w:r w:rsidR="003A4DED" w:rsidRPr="003A4DED">
        <w:rPr>
          <w:rFonts w:ascii="Times New Roman" w:eastAsia="Times New Roman" w:hAnsi="Times New Roman" w:cs="Times New Roman"/>
          <w:sz w:val="17"/>
          <w:szCs w:val="17"/>
        </w:rPr>
        <w:t>a</w:t>
      </w:r>
      <w:r w:rsidRPr="003A4DED">
        <w:rPr>
          <w:rFonts w:ascii="Times New Roman" w:eastAsia="Times New Roman" w:hAnsi="Times New Roman" w:cs="Times New Roman"/>
          <w:sz w:val="17"/>
          <w:szCs w:val="17"/>
        </w:rPr>
        <w:t>] is definitely a view of Mr. Sen. His criticism of the fanaticism of the Hindu nationalists validate</w:t>
      </w:r>
      <w:proofErr w:type="gramEnd"/>
      <w:r w:rsidRPr="003A4DED">
        <w:rPr>
          <w:rFonts w:ascii="Times New Roman" w:eastAsia="Times New Roman" w:hAnsi="Times New Roman" w:cs="Times New Roman"/>
          <w:sz w:val="17"/>
          <w:szCs w:val="17"/>
        </w:rPr>
        <w:t xml:space="preserve"> [</w:t>
      </w:r>
      <w:r w:rsidR="003A4DED" w:rsidRPr="003A4DED">
        <w:rPr>
          <w:rFonts w:ascii="Times New Roman" w:eastAsia="Times New Roman" w:hAnsi="Times New Roman" w:cs="Times New Roman"/>
          <w:sz w:val="17"/>
          <w:szCs w:val="17"/>
        </w:rPr>
        <w:t>b</w:t>
      </w:r>
      <w:r w:rsidRPr="003A4DED">
        <w:rPr>
          <w:rFonts w:ascii="Times New Roman" w:eastAsia="Times New Roman" w:hAnsi="Times New Roman" w:cs="Times New Roman"/>
          <w:sz w:val="17"/>
          <w:szCs w:val="17"/>
        </w:rPr>
        <w:t>]. [</w:t>
      </w:r>
      <w:r w:rsidR="003A4DED" w:rsidRPr="003A4DED">
        <w:rPr>
          <w:rFonts w:ascii="Times New Roman" w:eastAsia="Times New Roman" w:hAnsi="Times New Roman" w:cs="Times New Roman"/>
          <w:sz w:val="17"/>
          <w:szCs w:val="17"/>
        </w:rPr>
        <w:t>c</w:t>
      </w:r>
      <w:r w:rsidRPr="003A4DED">
        <w:rPr>
          <w:rFonts w:ascii="Times New Roman" w:eastAsia="Times New Roman" w:hAnsi="Times New Roman" w:cs="Times New Roman"/>
          <w:sz w:val="17"/>
          <w:szCs w:val="17"/>
        </w:rPr>
        <w:t>] Can also be concluded from an understanding of paragraph 4. [4] Mentions something which Mr. Sen actually ne</w:t>
      </w:r>
      <w:r w:rsidR="003A4DED" w:rsidRPr="003A4DED">
        <w:rPr>
          <w:rFonts w:ascii="Times New Roman" w:eastAsia="Times New Roman" w:hAnsi="Times New Roman" w:cs="Times New Roman"/>
          <w:sz w:val="17"/>
          <w:szCs w:val="17"/>
        </w:rPr>
        <w:t>g</w:t>
      </w:r>
      <w:r w:rsidRPr="003A4DED">
        <w:rPr>
          <w:rFonts w:ascii="Times New Roman" w:eastAsia="Times New Roman" w:hAnsi="Times New Roman" w:cs="Times New Roman"/>
          <w:sz w:val="17"/>
          <w:szCs w:val="17"/>
        </w:rPr>
        <w:t>ates in his book. According to him Indians have the unique ability to absorb external influences and modify them as per our own traditions and value systems. So, [4] would not be supported by Amartya Sen. Hence, [</w:t>
      </w:r>
      <w:r w:rsidR="003A4DED" w:rsidRPr="003A4DED">
        <w:rPr>
          <w:rFonts w:ascii="Times New Roman" w:eastAsia="Times New Roman" w:hAnsi="Times New Roman" w:cs="Times New Roman"/>
          <w:sz w:val="17"/>
          <w:szCs w:val="17"/>
        </w:rPr>
        <w:t>d</w:t>
      </w:r>
      <w:r w:rsidRPr="003A4DED">
        <w:rPr>
          <w:rFonts w:ascii="Times New Roman" w:eastAsia="Times New Roman" w:hAnsi="Times New Roman" w:cs="Times New Roman"/>
          <w:sz w:val="17"/>
          <w:szCs w:val="17"/>
        </w:rPr>
        <w:t>].</w:t>
      </w:r>
    </w:p>
    <w:p w:rsidR="003A4DED" w:rsidRPr="003A4DED" w:rsidRDefault="003A4DED"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3A4DED" w:rsidRPr="003A4DED" w:rsidRDefault="00A71C94" w:rsidP="00A71C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The excerpt from Amartya Sen's book has been given to demonstrate that:</w:t>
      </w:r>
    </w:p>
    <w:p w:rsidR="003A4DED" w:rsidRPr="003A4DED" w:rsidRDefault="00A71C94" w:rsidP="00A71C94">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roofErr w:type="gramStart"/>
      <w:r w:rsidRPr="003A4DED">
        <w:rPr>
          <w:rFonts w:ascii="Times New Roman" w:eastAsia="Times New Roman" w:hAnsi="Times New Roman" w:cs="Times New Roman"/>
          <w:sz w:val="17"/>
          <w:szCs w:val="17"/>
        </w:rPr>
        <w:t>the</w:t>
      </w:r>
      <w:proofErr w:type="gramEnd"/>
      <w:r w:rsidRPr="003A4DED">
        <w:rPr>
          <w:rFonts w:ascii="Times New Roman" w:eastAsia="Times New Roman" w:hAnsi="Times New Roman" w:cs="Times New Roman"/>
          <w:sz w:val="17"/>
          <w:szCs w:val="17"/>
        </w:rPr>
        <w:t xml:space="preserve"> argumentative tradition in India is not class-specific.</w:t>
      </w:r>
    </w:p>
    <w:p w:rsidR="003A4DED" w:rsidRPr="003A4DED" w:rsidRDefault="00A71C94" w:rsidP="00A71C94">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roofErr w:type="gramStart"/>
      <w:r w:rsidRPr="003A4DED">
        <w:rPr>
          <w:rFonts w:ascii="Times New Roman" w:eastAsia="Times New Roman" w:hAnsi="Times New Roman" w:cs="Times New Roman"/>
          <w:sz w:val="17"/>
          <w:szCs w:val="17"/>
        </w:rPr>
        <w:t>in</w:t>
      </w:r>
      <w:proofErr w:type="gramEnd"/>
      <w:r w:rsidRPr="003A4DED">
        <w:rPr>
          <w:rFonts w:ascii="Times New Roman" w:eastAsia="Times New Roman" w:hAnsi="Times New Roman" w:cs="Times New Roman"/>
          <w:sz w:val="17"/>
          <w:szCs w:val="17"/>
        </w:rPr>
        <w:t xml:space="preserve"> India it has been observed that well-tutored and disciplined arguments are always more effective.</w:t>
      </w:r>
    </w:p>
    <w:p w:rsidR="003A4DED" w:rsidRPr="003A4DED" w:rsidRDefault="00A71C94" w:rsidP="00A71C94">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roofErr w:type="gramStart"/>
      <w:r w:rsidRPr="003A4DED">
        <w:rPr>
          <w:rFonts w:ascii="Times New Roman" w:eastAsia="Times New Roman" w:hAnsi="Times New Roman" w:cs="Times New Roman"/>
          <w:sz w:val="17"/>
          <w:szCs w:val="17"/>
        </w:rPr>
        <w:t>the</w:t>
      </w:r>
      <w:proofErr w:type="gramEnd"/>
      <w:r w:rsidRPr="003A4DED">
        <w:rPr>
          <w:rFonts w:ascii="Times New Roman" w:eastAsia="Times New Roman" w:hAnsi="Times New Roman" w:cs="Times New Roman"/>
          <w:sz w:val="17"/>
          <w:szCs w:val="17"/>
        </w:rPr>
        <w:t xml:space="preserve"> whole gamut of Indian intellectual history is full of powerful arguments.</w:t>
      </w:r>
    </w:p>
    <w:p w:rsidR="00A71C94" w:rsidRPr="003A4DED" w:rsidRDefault="00A71C94" w:rsidP="00A71C94">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roofErr w:type="gramStart"/>
      <w:r w:rsidRPr="003A4DED">
        <w:rPr>
          <w:rFonts w:ascii="Times New Roman" w:eastAsia="Times New Roman" w:hAnsi="Times New Roman" w:cs="Times New Roman"/>
          <w:sz w:val="17"/>
          <w:szCs w:val="17"/>
        </w:rPr>
        <w:t>none</w:t>
      </w:r>
      <w:proofErr w:type="gramEnd"/>
      <w:r w:rsidRPr="003A4DED">
        <w:rPr>
          <w:rFonts w:ascii="Times New Roman" w:eastAsia="Times New Roman" w:hAnsi="Times New Roman" w:cs="Times New Roman"/>
          <w:sz w:val="17"/>
          <w:szCs w:val="17"/>
        </w:rPr>
        <w:t xml:space="preserve"> of the above.</w:t>
      </w:r>
    </w:p>
    <w:p w:rsidR="003A4DED"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b/>
          <w:sz w:val="17"/>
          <w:szCs w:val="17"/>
        </w:rPr>
        <w:t>Ans:</w:t>
      </w:r>
      <w:r w:rsidRPr="003A4DED">
        <w:rPr>
          <w:rFonts w:ascii="Times New Roman" w:eastAsia="Times New Roman" w:hAnsi="Times New Roman" w:cs="Times New Roman"/>
          <w:sz w:val="17"/>
          <w:szCs w:val="17"/>
        </w:rPr>
        <w:t xml:space="preserve"> One should carefully understand the context in which the excerpt is being quoted. The sentence preceding the excerpt points to [</w:t>
      </w:r>
      <w:r w:rsidR="003A4DED" w:rsidRPr="003A4DED">
        <w:rPr>
          <w:rFonts w:ascii="Times New Roman" w:eastAsia="Times New Roman" w:hAnsi="Times New Roman" w:cs="Times New Roman"/>
          <w:sz w:val="17"/>
          <w:szCs w:val="17"/>
        </w:rPr>
        <w:t>a</w:t>
      </w:r>
      <w:r w:rsidRPr="003A4DED">
        <w:rPr>
          <w:rFonts w:ascii="Times New Roman" w:eastAsia="Times New Roman" w:hAnsi="Times New Roman" w:cs="Times New Roman"/>
          <w:sz w:val="17"/>
          <w:szCs w:val="17"/>
        </w:rPr>
        <w:t>] as the answer</w:t>
      </w:r>
      <w:r w:rsidR="003A4DED" w:rsidRPr="003A4DED">
        <w:rPr>
          <w:rFonts w:ascii="Times New Roman" w:eastAsia="Times New Roman" w:hAnsi="Times New Roman" w:cs="Times New Roman"/>
          <w:sz w:val="17"/>
          <w:szCs w:val="17"/>
        </w:rPr>
        <w:t xml:space="preserve">. </w:t>
      </w:r>
      <w:r w:rsidRPr="003A4DED">
        <w:rPr>
          <w:rFonts w:ascii="Times New Roman" w:eastAsia="Times New Roman" w:hAnsi="Times New Roman" w:cs="Times New Roman"/>
          <w:sz w:val="17"/>
          <w:szCs w:val="17"/>
        </w:rPr>
        <w:t>Hence, [</w:t>
      </w:r>
      <w:r w:rsidR="003A4DED" w:rsidRPr="003A4DED">
        <w:rPr>
          <w:rFonts w:ascii="Times New Roman" w:eastAsia="Times New Roman" w:hAnsi="Times New Roman" w:cs="Times New Roman"/>
          <w:sz w:val="17"/>
          <w:szCs w:val="17"/>
        </w:rPr>
        <w:t>a</w:t>
      </w:r>
      <w:r w:rsidRPr="003A4DED">
        <w:rPr>
          <w:rFonts w:ascii="Times New Roman" w:eastAsia="Times New Roman" w:hAnsi="Times New Roman" w:cs="Times New Roman"/>
          <w:sz w:val="17"/>
          <w:szCs w:val="17"/>
        </w:rPr>
        <w:t>]</w:t>
      </w:r>
    </w:p>
    <w:p w:rsidR="003A4DED" w:rsidRPr="003A4DED" w:rsidRDefault="003A4DED"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3A4DED" w:rsidRPr="003A4DED" w:rsidRDefault="00A71C94" w:rsidP="003A4DE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 xml:space="preserve">Which of the following is </w:t>
      </w:r>
      <w:r w:rsidRPr="003A4DED">
        <w:rPr>
          <w:rFonts w:ascii="Times New Roman" w:eastAsia="Times New Roman" w:hAnsi="Times New Roman" w:cs="Times New Roman"/>
          <w:b/>
          <w:sz w:val="17"/>
          <w:szCs w:val="17"/>
        </w:rPr>
        <w:t xml:space="preserve">NOT </w:t>
      </w:r>
      <w:r w:rsidRPr="003A4DED">
        <w:rPr>
          <w:rFonts w:ascii="Times New Roman" w:eastAsia="Times New Roman" w:hAnsi="Times New Roman" w:cs="Times New Roman"/>
          <w:sz w:val="17"/>
          <w:szCs w:val="17"/>
        </w:rPr>
        <w:t>true according to the passage?</w:t>
      </w:r>
    </w:p>
    <w:p w:rsidR="003A4DED" w:rsidRPr="003A4DED" w:rsidRDefault="00A71C94" w:rsidP="00A71C94">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 xml:space="preserve">The tradition of </w:t>
      </w:r>
      <w:proofErr w:type="spellStart"/>
      <w:r w:rsidRPr="003A4DED">
        <w:rPr>
          <w:rFonts w:ascii="Times New Roman" w:eastAsia="Times New Roman" w:hAnsi="Times New Roman" w:cs="Times New Roman"/>
          <w:sz w:val="17"/>
          <w:szCs w:val="17"/>
        </w:rPr>
        <w:t>svikriti</w:t>
      </w:r>
      <w:proofErr w:type="spellEnd"/>
      <w:r w:rsidRPr="003A4DED">
        <w:rPr>
          <w:rFonts w:ascii="Times New Roman" w:eastAsia="Times New Roman" w:hAnsi="Times New Roman" w:cs="Times New Roman"/>
          <w:sz w:val="17"/>
          <w:szCs w:val="17"/>
        </w:rPr>
        <w:t xml:space="preserve"> or acceptance is very much an Indian concept.</w:t>
      </w:r>
    </w:p>
    <w:p w:rsidR="003A4DED" w:rsidRPr="003A4DED" w:rsidRDefault="00A71C94" w:rsidP="00A71C94">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Indian consumers flock to McDonald’s outlets as a sign of acceptance.</w:t>
      </w:r>
    </w:p>
    <w:p w:rsidR="003A4DED" w:rsidRPr="003A4DED" w:rsidRDefault="00A71C94" w:rsidP="00A71C94">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 xml:space="preserve">Indians are very open to accepting foreign influence but they also have the ability to mould </w:t>
      </w:r>
      <w:proofErr w:type="gramStart"/>
      <w:r w:rsidRPr="003A4DED">
        <w:rPr>
          <w:rFonts w:ascii="Times New Roman" w:eastAsia="Times New Roman" w:hAnsi="Times New Roman" w:cs="Times New Roman"/>
          <w:sz w:val="17"/>
          <w:szCs w:val="17"/>
        </w:rPr>
        <w:t>It</w:t>
      </w:r>
      <w:proofErr w:type="gramEnd"/>
      <w:r w:rsidRPr="003A4DED">
        <w:rPr>
          <w:rFonts w:ascii="Times New Roman" w:eastAsia="Times New Roman" w:hAnsi="Times New Roman" w:cs="Times New Roman"/>
          <w:sz w:val="17"/>
          <w:szCs w:val="17"/>
        </w:rPr>
        <w:t xml:space="preserve"> according to their own perceptions.</w:t>
      </w:r>
    </w:p>
    <w:p w:rsidR="00A71C94" w:rsidRPr="003A4DED" w:rsidRDefault="00A71C94" w:rsidP="00A71C94">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Some Indian politicians feel that MTV has a negative influence on Indian society.</w:t>
      </w:r>
    </w:p>
    <w:p w:rsidR="003A4DED"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b/>
          <w:bCs/>
          <w:sz w:val="17"/>
          <w:szCs w:val="17"/>
        </w:rPr>
        <w:t>Ans:</w:t>
      </w:r>
      <w:r w:rsidRPr="003A4DED">
        <w:rPr>
          <w:rFonts w:ascii="Times New Roman" w:eastAsia="Times New Roman" w:hAnsi="Times New Roman" w:cs="Times New Roman"/>
          <w:sz w:val="17"/>
          <w:szCs w:val="17"/>
        </w:rPr>
        <w:t xml:space="preserve"> [</w:t>
      </w:r>
      <w:r w:rsidR="003A4DED" w:rsidRPr="003A4DED">
        <w:rPr>
          <w:rFonts w:ascii="Times New Roman" w:eastAsia="Times New Roman" w:hAnsi="Times New Roman" w:cs="Times New Roman"/>
          <w:sz w:val="17"/>
          <w:szCs w:val="17"/>
        </w:rPr>
        <w:t>a</w:t>
      </w:r>
      <w:r w:rsidRPr="003A4DED">
        <w:rPr>
          <w:rFonts w:ascii="Times New Roman" w:eastAsia="Times New Roman" w:hAnsi="Times New Roman" w:cs="Times New Roman"/>
          <w:sz w:val="17"/>
          <w:szCs w:val="17"/>
        </w:rPr>
        <w:t>] is clearly stated in paragraph 2. [</w:t>
      </w:r>
      <w:r w:rsidR="003A4DED" w:rsidRPr="003A4DED">
        <w:rPr>
          <w:rFonts w:ascii="Times New Roman" w:eastAsia="Times New Roman" w:hAnsi="Times New Roman" w:cs="Times New Roman"/>
          <w:sz w:val="17"/>
          <w:szCs w:val="17"/>
        </w:rPr>
        <w:t>b</w:t>
      </w:r>
      <w:r w:rsidRPr="003A4DED">
        <w:rPr>
          <w:rFonts w:ascii="Times New Roman" w:eastAsia="Times New Roman" w:hAnsi="Times New Roman" w:cs="Times New Roman"/>
          <w:sz w:val="17"/>
          <w:szCs w:val="17"/>
        </w:rPr>
        <w:t xml:space="preserve">] </w:t>
      </w:r>
      <w:proofErr w:type="gramStart"/>
      <w:r w:rsidRPr="003A4DED">
        <w:rPr>
          <w:rFonts w:ascii="Times New Roman" w:eastAsia="Times New Roman" w:hAnsi="Times New Roman" w:cs="Times New Roman"/>
          <w:sz w:val="17"/>
          <w:szCs w:val="17"/>
        </w:rPr>
        <w:t>is</w:t>
      </w:r>
      <w:proofErr w:type="gramEnd"/>
      <w:r w:rsidRPr="003A4DED">
        <w:rPr>
          <w:rFonts w:ascii="Times New Roman" w:eastAsia="Times New Roman" w:hAnsi="Times New Roman" w:cs="Times New Roman"/>
          <w:sz w:val="17"/>
          <w:szCs w:val="17"/>
        </w:rPr>
        <w:t xml:space="preserve"> the central idea of the passage. [</w:t>
      </w:r>
      <w:r w:rsidR="003A4DED" w:rsidRPr="003A4DED">
        <w:rPr>
          <w:rFonts w:ascii="Times New Roman" w:eastAsia="Times New Roman" w:hAnsi="Times New Roman" w:cs="Times New Roman"/>
          <w:sz w:val="17"/>
          <w:szCs w:val="17"/>
        </w:rPr>
        <w:t>d</w:t>
      </w:r>
      <w:r w:rsidRPr="003A4DED">
        <w:rPr>
          <w:rFonts w:ascii="Times New Roman" w:eastAsia="Times New Roman" w:hAnsi="Times New Roman" w:cs="Times New Roman"/>
          <w:sz w:val="17"/>
          <w:szCs w:val="17"/>
        </w:rPr>
        <w:t xml:space="preserve">] </w:t>
      </w:r>
      <w:proofErr w:type="gramStart"/>
      <w:r w:rsidRPr="003A4DED">
        <w:rPr>
          <w:rFonts w:ascii="Times New Roman" w:eastAsia="Times New Roman" w:hAnsi="Times New Roman" w:cs="Times New Roman"/>
          <w:sz w:val="17"/>
          <w:szCs w:val="17"/>
        </w:rPr>
        <w:t>is</w:t>
      </w:r>
      <w:proofErr w:type="gramEnd"/>
      <w:r w:rsidRPr="003A4DED">
        <w:rPr>
          <w:rFonts w:ascii="Times New Roman" w:eastAsia="Times New Roman" w:hAnsi="Times New Roman" w:cs="Times New Roman"/>
          <w:sz w:val="17"/>
          <w:szCs w:val="17"/>
        </w:rPr>
        <w:t xml:space="preserve"> stated in paragraph 7. </w:t>
      </w:r>
      <w:proofErr w:type="gramStart"/>
      <w:r w:rsidRPr="003A4DED">
        <w:rPr>
          <w:rFonts w:ascii="Times New Roman" w:eastAsia="Times New Roman" w:hAnsi="Times New Roman" w:cs="Times New Roman"/>
          <w:sz w:val="17"/>
          <w:szCs w:val="17"/>
        </w:rPr>
        <w:t>If you had understood paragraph 8 properly and the central idea of the passage, then you would have marked [</w:t>
      </w:r>
      <w:r w:rsidR="003A4DED" w:rsidRPr="003A4DED">
        <w:rPr>
          <w:rFonts w:ascii="Times New Roman" w:eastAsia="Times New Roman" w:hAnsi="Times New Roman" w:cs="Times New Roman"/>
          <w:sz w:val="17"/>
          <w:szCs w:val="17"/>
        </w:rPr>
        <w:t>b</w:t>
      </w:r>
      <w:r w:rsidRPr="003A4DED">
        <w:rPr>
          <w:rFonts w:ascii="Times New Roman" w:eastAsia="Times New Roman" w:hAnsi="Times New Roman" w:cs="Times New Roman"/>
          <w:sz w:val="17"/>
          <w:szCs w:val="17"/>
        </w:rPr>
        <w:t>) as the correct answer.</w:t>
      </w:r>
      <w:proofErr w:type="gramEnd"/>
      <w:r w:rsidRPr="003A4DED">
        <w:rPr>
          <w:rFonts w:ascii="Times New Roman" w:eastAsia="Times New Roman" w:hAnsi="Times New Roman" w:cs="Times New Roman"/>
          <w:sz w:val="17"/>
          <w:szCs w:val="17"/>
        </w:rPr>
        <w:t xml:space="preserve"> Even though Indians seem to have accepted Western </w:t>
      </w:r>
      <w:proofErr w:type="gramStart"/>
      <w:r w:rsidRPr="003A4DED">
        <w:rPr>
          <w:rFonts w:ascii="Times New Roman" w:eastAsia="Times New Roman" w:hAnsi="Times New Roman" w:cs="Times New Roman"/>
          <w:sz w:val="17"/>
          <w:szCs w:val="17"/>
        </w:rPr>
        <w:t>food, that</w:t>
      </w:r>
      <w:proofErr w:type="gramEnd"/>
      <w:r w:rsidRPr="003A4DED">
        <w:rPr>
          <w:rFonts w:ascii="Times New Roman" w:eastAsia="Times New Roman" w:hAnsi="Times New Roman" w:cs="Times New Roman"/>
          <w:sz w:val="17"/>
          <w:szCs w:val="17"/>
        </w:rPr>
        <w:t xml:space="preserve"> does not necessarily mean that they flock to the McDonald's outlets. This is an exaggeration of the Indian tendency to accept Western concepts. </w:t>
      </w:r>
      <w:proofErr w:type="gramStart"/>
      <w:r w:rsidRPr="003A4DED">
        <w:rPr>
          <w:rFonts w:ascii="Times New Roman" w:eastAsia="Times New Roman" w:hAnsi="Times New Roman" w:cs="Times New Roman"/>
          <w:sz w:val="17"/>
          <w:szCs w:val="17"/>
        </w:rPr>
        <w:t>Hence, [</w:t>
      </w:r>
      <w:r w:rsidR="003A4DED" w:rsidRPr="003A4DED">
        <w:rPr>
          <w:rFonts w:ascii="Times New Roman" w:eastAsia="Times New Roman" w:hAnsi="Times New Roman" w:cs="Times New Roman"/>
          <w:sz w:val="17"/>
          <w:szCs w:val="17"/>
        </w:rPr>
        <w:t>b</w:t>
      </w:r>
      <w:r w:rsidRPr="003A4DED">
        <w:rPr>
          <w:rFonts w:ascii="Times New Roman" w:eastAsia="Times New Roman" w:hAnsi="Times New Roman" w:cs="Times New Roman"/>
          <w:sz w:val="17"/>
          <w:szCs w:val="17"/>
        </w:rPr>
        <w:t>].</w:t>
      </w:r>
      <w:proofErr w:type="gramEnd"/>
    </w:p>
    <w:p w:rsidR="003A4DED" w:rsidRPr="003A4DED" w:rsidRDefault="003A4DED"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3A4DED" w:rsidRPr="003A4DED" w:rsidRDefault="00A71C94" w:rsidP="00A71C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What is implied by the sentence "It does not mean the absence of horrendous inequities, but it does so that Indians have the means to deal with those problems peacefully”?</w:t>
      </w:r>
    </w:p>
    <w:p w:rsidR="003A4DED" w:rsidRPr="003A4DED" w:rsidRDefault="00A71C94" w:rsidP="00A71C9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India is a land of unp</w:t>
      </w:r>
      <w:r w:rsidR="003A4DED">
        <w:rPr>
          <w:rFonts w:ascii="Times New Roman" w:eastAsia="Times New Roman" w:hAnsi="Times New Roman" w:cs="Times New Roman"/>
          <w:sz w:val="17"/>
          <w:szCs w:val="17"/>
        </w:rPr>
        <w:t>l</w:t>
      </w:r>
      <w:r w:rsidRPr="003A4DED">
        <w:rPr>
          <w:rFonts w:ascii="Times New Roman" w:eastAsia="Times New Roman" w:hAnsi="Times New Roman" w:cs="Times New Roman"/>
          <w:sz w:val="17"/>
          <w:szCs w:val="17"/>
        </w:rPr>
        <w:t>easant inequalities.</w:t>
      </w:r>
    </w:p>
    <w:p w:rsidR="003A4DED" w:rsidRPr="003A4DED" w:rsidRDefault="00A71C94" w:rsidP="00A71C9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Democratic principles are deep-rooted enough to end the existing inequalities.</w:t>
      </w:r>
    </w:p>
    <w:p w:rsidR="003A4DED" w:rsidRPr="003A4DED" w:rsidRDefault="00A71C94" w:rsidP="00A71C9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Indians have an inherent faith in peace.</w:t>
      </w:r>
    </w:p>
    <w:p w:rsidR="00A71C94" w:rsidRPr="003A4DED" w:rsidRDefault="00A71C94" w:rsidP="00A71C9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r w:rsidRPr="003A4DED">
        <w:rPr>
          <w:rFonts w:ascii="Times New Roman" w:eastAsia="Times New Roman" w:hAnsi="Times New Roman" w:cs="Times New Roman"/>
          <w:sz w:val="17"/>
          <w:szCs w:val="17"/>
        </w:rPr>
        <w:t>Indians have developed a stoic resistance to social inequalities.</w:t>
      </w:r>
    </w:p>
    <w:p w:rsidR="003A4DED" w:rsidRDefault="00A71C94" w:rsidP="0009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7"/>
          <w:szCs w:val="17"/>
        </w:rPr>
        <w:sectPr w:rsidR="003A4DED" w:rsidSect="003A4DED">
          <w:type w:val="continuous"/>
          <w:pgSz w:w="11907" w:h="16839"/>
          <w:pgMar w:top="720" w:right="720" w:bottom="720" w:left="720" w:header="0" w:footer="0" w:gutter="0"/>
          <w:cols w:num="2" w:space="720"/>
          <w:docGrid w:linePitch="360"/>
        </w:sectPr>
      </w:pPr>
      <w:r w:rsidRPr="003A4DED">
        <w:rPr>
          <w:rFonts w:ascii="Times New Roman" w:eastAsia="Times New Roman" w:hAnsi="Times New Roman" w:cs="Times New Roman"/>
          <w:b/>
          <w:sz w:val="17"/>
          <w:szCs w:val="17"/>
        </w:rPr>
        <w:t>Ans:</w:t>
      </w:r>
      <w:r w:rsidRPr="003A4DED">
        <w:rPr>
          <w:rFonts w:ascii="Times New Roman" w:eastAsia="Times New Roman" w:hAnsi="Times New Roman" w:cs="Times New Roman"/>
          <w:sz w:val="17"/>
          <w:szCs w:val="17"/>
        </w:rPr>
        <w:t xml:space="preserve"> A proper understanding of the last paragraph indicates that inequalities</w:t>
      </w:r>
      <w:r w:rsidR="003A4DED">
        <w:rPr>
          <w:rFonts w:ascii="Times New Roman" w:eastAsia="Times New Roman" w:hAnsi="Times New Roman" w:cs="Times New Roman"/>
          <w:sz w:val="17"/>
          <w:szCs w:val="17"/>
        </w:rPr>
        <w:t xml:space="preserve"> </w:t>
      </w:r>
      <w:r w:rsidRPr="003A4DED">
        <w:rPr>
          <w:rFonts w:ascii="Times New Roman" w:eastAsia="Times New Roman" w:hAnsi="Times New Roman" w:cs="Times New Roman"/>
          <w:sz w:val="17"/>
          <w:szCs w:val="17"/>
        </w:rPr>
        <w:t>are present in India but Indians have peaceful means of dealing with the same. [</w:t>
      </w:r>
      <w:proofErr w:type="gramStart"/>
      <w:r w:rsidR="003A4DED" w:rsidRPr="003A4DED">
        <w:rPr>
          <w:rFonts w:ascii="Times New Roman" w:eastAsia="Times New Roman" w:hAnsi="Times New Roman" w:cs="Times New Roman"/>
          <w:sz w:val="17"/>
          <w:szCs w:val="17"/>
        </w:rPr>
        <w:t>a</w:t>
      </w:r>
      <w:proofErr w:type="gramEnd"/>
      <w:r w:rsidRPr="003A4DED">
        <w:rPr>
          <w:rFonts w:ascii="Times New Roman" w:eastAsia="Times New Roman" w:hAnsi="Times New Roman" w:cs="Times New Roman"/>
          <w:sz w:val="17"/>
          <w:szCs w:val="17"/>
        </w:rPr>
        <w:t>] contradicts the passage. [</w:t>
      </w:r>
      <w:r w:rsidR="003A4DED" w:rsidRPr="003A4DED">
        <w:rPr>
          <w:rFonts w:ascii="Times New Roman" w:eastAsia="Times New Roman" w:hAnsi="Times New Roman" w:cs="Times New Roman"/>
          <w:sz w:val="17"/>
          <w:szCs w:val="17"/>
        </w:rPr>
        <w:t>c</w:t>
      </w:r>
      <w:r w:rsidRPr="003A4DED">
        <w:rPr>
          <w:rFonts w:ascii="Times New Roman" w:eastAsia="Times New Roman" w:hAnsi="Times New Roman" w:cs="Times New Roman"/>
          <w:sz w:val="17"/>
          <w:szCs w:val="17"/>
        </w:rPr>
        <w:t xml:space="preserve">] </w:t>
      </w:r>
      <w:proofErr w:type="gramStart"/>
      <w:r w:rsidRPr="003A4DED">
        <w:rPr>
          <w:rFonts w:ascii="Times New Roman" w:eastAsia="Times New Roman" w:hAnsi="Times New Roman" w:cs="Times New Roman"/>
          <w:sz w:val="17"/>
          <w:szCs w:val="17"/>
        </w:rPr>
        <w:t>is</w:t>
      </w:r>
      <w:proofErr w:type="gramEnd"/>
      <w:r w:rsidRPr="003A4DED">
        <w:rPr>
          <w:rFonts w:ascii="Times New Roman" w:eastAsia="Times New Roman" w:hAnsi="Times New Roman" w:cs="Times New Roman"/>
          <w:sz w:val="17"/>
          <w:szCs w:val="17"/>
        </w:rPr>
        <w:t xml:space="preserve"> a far-fetched conclusion. [</w:t>
      </w:r>
      <w:r w:rsidR="003A4DED" w:rsidRPr="003A4DED">
        <w:rPr>
          <w:rFonts w:ascii="Times New Roman" w:eastAsia="Times New Roman" w:hAnsi="Times New Roman" w:cs="Times New Roman"/>
          <w:sz w:val="17"/>
          <w:szCs w:val="17"/>
        </w:rPr>
        <w:t>d</w:t>
      </w:r>
      <w:r w:rsidRPr="003A4DED">
        <w:rPr>
          <w:rFonts w:ascii="Times New Roman" w:eastAsia="Times New Roman" w:hAnsi="Times New Roman" w:cs="Times New Roman"/>
          <w:sz w:val="17"/>
          <w:szCs w:val="17"/>
        </w:rPr>
        <w:t>] .is not mentioned here, rather it is mentioned that Indians have always resisted inequality. [</w:t>
      </w:r>
      <w:r w:rsidR="003A4DED" w:rsidRPr="003A4DED">
        <w:rPr>
          <w:rFonts w:ascii="Times New Roman" w:eastAsia="Times New Roman" w:hAnsi="Times New Roman" w:cs="Times New Roman"/>
          <w:sz w:val="17"/>
          <w:szCs w:val="17"/>
        </w:rPr>
        <w:t>b</w:t>
      </w:r>
      <w:r w:rsidRPr="003A4DED">
        <w:rPr>
          <w:rFonts w:ascii="Times New Roman" w:eastAsia="Times New Roman" w:hAnsi="Times New Roman" w:cs="Times New Roman"/>
          <w:sz w:val="17"/>
          <w:szCs w:val="17"/>
        </w:rPr>
        <w:t xml:space="preserve">] </w:t>
      </w:r>
      <w:proofErr w:type="gramStart"/>
      <w:r w:rsidRPr="003A4DED">
        <w:rPr>
          <w:rFonts w:ascii="Times New Roman" w:eastAsia="Times New Roman" w:hAnsi="Times New Roman" w:cs="Times New Roman"/>
          <w:sz w:val="17"/>
          <w:szCs w:val="17"/>
        </w:rPr>
        <w:t>can</w:t>
      </w:r>
      <w:proofErr w:type="gramEnd"/>
      <w:r w:rsidRPr="003A4DED">
        <w:rPr>
          <w:rFonts w:ascii="Times New Roman" w:eastAsia="Times New Roman" w:hAnsi="Times New Roman" w:cs="Times New Roman"/>
          <w:sz w:val="17"/>
          <w:szCs w:val="17"/>
        </w:rPr>
        <w:t xml:space="preserve"> be clearly inferred from the passage. </w:t>
      </w:r>
      <w:proofErr w:type="gramStart"/>
      <w:r w:rsidRPr="003A4DED">
        <w:rPr>
          <w:rFonts w:ascii="Times New Roman" w:eastAsia="Times New Roman" w:hAnsi="Times New Roman" w:cs="Times New Roman"/>
          <w:sz w:val="17"/>
          <w:szCs w:val="17"/>
        </w:rPr>
        <w:t>Hence, [</w:t>
      </w:r>
      <w:r w:rsidR="003A4DED" w:rsidRPr="003A4DED">
        <w:rPr>
          <w:rFonts w:ascii="Times New Roman" w:eastAsia="Times New Roman" w:hAnsi="Times New Roman" w:cs="Times New Roman"/>
          <w:sz w:val="17"/>
          <w:szCs w:val="17"/>
        </w:rPr>
        <w:t>b</w:t>
      </w:r>
      <w:r w:rsidRPr="003A4DED">
        <w:rPr>
          <w:rFonts w:ascii="Times New Roman" w:eastAsia="Times New Roman" w:hAnsi="Times New Roman" w:cs="Times New Roman"/>
          <w:sz w:val="17"/>
          <w:szCs w:val="17"/>
        </w:rPr>
        <w:t>].</w:t>
      </w:r>
      <w:proofErr w:type="gramEnd"/>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7"/>
          <w:szCs w:val="17"/>
        </w:rPr>
      </w:pPr>
    </w:p>
    <w:p w:rsidR="00A71C94" w:rsidRPr="003A4DED" w:rsidRDefault="00A71C94" w:rsidP="00A7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17"/>
          <w:szCs w:val="17"/>
        </w:rPr>
      </w:pPr>
      <w:r w:rsidRPr="003A4DED">
        <w:rPr>
          <w:rFonts w:ascii="Times New Roman" w:eastAsia="Times New Roman" w:hAnsi="Times New Roman" w:cs="Times New Roman"/>
          <w:b/>
          <w:bCs/>
          <w:sz w:val="17"/>
          <w:szCs w:val="17"/>
        </w:rPr>
        <w:t>Now tell the students to do the following:</w:t>
      </w:r>
    </w:p>
    <w:p w:rsidR="003A4DED" w:rsidRPr="00ED7611" w:rsidRDefault="003A4DED" w:rsidP="003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 Antiqua" w:eastAsia="Times New Roman" w:hAnsi="Book Antiqua" w:cs="Times New Roman"/>
          <w:b/>
          <w:bCs/>
          <w:sz w:val="16"/>
          <w:szCs w:val="16"/>
          <w:u w:val="single"/>
        </w:rPr>
      </w:pPr>
      <w:r w:rsidRPr="00ED7611">
        <w:rPr>
          <w:rFonts w:ascii="Book Antiqua" w:eastAsia="Times New Roman" w:hAnsi="Book Antiqua" w:cs="Times New Roman"/>
          <w:b/>
          <w:bCs/>
          <w:sz w:val="16"/>
          <w:szCs w:val="16"/>
          <w:u w:val="single"/>
        </w:rPr>
        <w:t>ANALYSIS OF READING SPEED</w:t>
      </w:r>
    </w:p>
    <w:p w:rsidR="003A4DED" w:rsidRPr="00ED7611" w:rsidRDefault="003A4DED" w:rsidP="003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 Antiqua" w:eastAsia="Times New Roman" w:hAnsi="Book Antiqua" w:cs="Times New Roman"/>
          <w:b/>
          <w:bCs/>
          <w:sz w:val="16"/>
          <w:szCs w:val="16"/>
          <w:u w:val="single"/>
        </w:rPr>
      </w:pPr>
    </w:p>
    <w:tbl>
      <w:tblPr>
        <w:tblStyle w:val="TableGrid"/>
        <w:tblW w:w="10916" w:type="dxa"/>
        <w:tblInd w:w="-176" w:type="dxa"/>
        <w:tblLook w:val="04A0"/>
      </w:tblPr>
      <w:tblGrid>
        <w:gridCol w:w="10916"/>
      </w:tblGrid>
      <w:tr w:rsidR="003A4DED" w:rsidRPr="00ED7611" w:rsidTr="0009129C">
        <w:tc>
          <w:tcPr>
            <w:tcW w:w="10916"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r w:rsidRPr="00ED7611">
              <w:rPr>
                <w:rFonts w:ascii="Book Antiqua" w:eastAsia="Times New Roman" w:hAnsi="Book Antiqua" w:cs="Times New Roman"/>
                <w:sz w:val="16"/>
                <w:szCs w:val="16"/>
              </w:rPr>
              <w:t xml:space="preserve">• Count the number of words you have read till STOP. Divide the no. by 3 that </w:t>
            </w:r>
            <w:proofErr w:type="gramStart"/>
            <w:r w:rsidRPr="00ED7611">
              <w:rPr>
                <w:rFonts w:ascii="Book Antiqua" w:eastAsia="Times New Roman" w:hAnsi="Book Antiqua" w:cs="Times New Roman"/>
                <w:sz w:val="16"/>
                <w:szCs w:val="16"/>
              </w:rPr>
              <w:t>gives</w:t>
            </w:r>
            <w:proofErr w:type="gramEnd"/>
            <w:r w:rsidRPr="00ED7611">
              <w:rPr>
                <w:rFonts w:ascii="Book Antiqua" w:eastAsia="Times New Roman" w:hAnsi="Book Antiqua" w:cs="Times New Roman"/>
                <w:sz w:val="16"/>
                <w:szCs w:val="16"/>
              </w:rPr>
              <w:t xml:space="preserve"> the words/minute count. </w:t>
            </w:r>
            <w:proofErr w:type="gramStart"/>
            <w:r w:rsidRPr="00ED7611">
              <w:rPr>
                <w:rFonts w:ascii="Book Antiqua" w:eastAsia="Times New Roman" w:hAnsi="Book Antiqua" w:cs="Times New Roman"/>
                <w:sz w:val="16"/>
                <w:szCs w:val="16"/>
              </w:rPr>
              <w:t>for</w:t>
            </w:r>
            <w:proofErr w:type="gramEnd"/>
            <w:r w:rsidRPr="00ED7611">
              <w:rPr>
                <w:rFonts w:ascii="Book Antiqua" w:eastAsia="Times New Roman" w:hAnsi="Book Antiqua" w:cs="Times New Roman"/>
                <w:sz w:val="16"/>
                <w:szCs w:val="16"/>
              </w:rPr>
              <w:t xml:space="preserve"> example, if you have read 900 words till stop then 300 words /minute is your RAW READING COUNT.</w:t>
            </w:r>
          </w:p>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p>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r w:rsidRPr="00ED7611">
              <w:rPr>
                <w:rFonts w:ascii="Book Antiqua" w:eastAsia="Times New Roman" w:hAnsi="Book Antiqua" w:cs="Times New Roman"/>
                <w:sz w:val="16"/>
                <w:szCs w:val="16"/>
              </w:rPr>
              <w:t>• Check your answers for the memory based and comprehension based questions.</w:t>
            </w:r>
          </w:p>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r w:rsidRPr="00ED7611">
              <w:rPr>
                <w:rFonts w:ascii="Book Antiqua" w:eastAsia="Times New Roman" w:hAnsi="Book Antiqua" w:cs="Times New Roman"/>
                <w:sz w:val="16"/>
                <w:szCs w:val="16"/>
              </w:rPr>
              <w:t xml:space="preserve">• If for example you have got 3 correct in the memory section than your score for </w:t>
            </w:r>
            <w:proofErr w:type="gramStart"/>
            <w:r w:rsidRPr="00ED7611">
              <w:rPr>
                <w:rFonts w:ascii="Book Antiqua" w:eastAsia="Times New Roman" w:hAnsi="Book Antiqua" w:cs="Times New Roman"/>
                <w:sz w:val="16"/>
                <w:szCs w:val="16"/>
              </w:rPr>
              <w:t>MEMORYSECTION(</w:t>
            </w:r>
            <w:proofErr w:type="gramEnd"/>
            <w:r w:rsidRPr="00ED7611">
              <w:rPr>
                <w:rFonts w:ascii="Book Antiqua" w:eastAsia="Times New Roman" w:hAnsi="Book Antiqua" w:cs="Times New Roman"/>
                <w:sz w:val="16"/>
                <w:szCs w:val="16"/>
              </w:rPr>
              <w:t>MS) is 3/5*100=60%. If you have got 2/5 In the comprehension section then your score for COMPREHENSION section (CS) is 2/5 * 100=40%.</w:t>
            </w:r>
          </w:p>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p>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r w:rsidRPr="00ED7611">
              <w:rPr>
                <w:rFonts w:ascii="Book Antiqua" w:eastAsia="Times New Roman" w:hAnsi="Book Antiqua" w:cs="Times New Roman"/>
                <w:sz w:val="16"/>
                <w:szCs w:val="16"/>
              </w:rPr>
              <w:t xml:space="preserve">• Your final EFFECTIVE READING SCORE= (.5* RRC *MS) </w:t>
            </w:r>
            <w:proofErr w:type="gramStart"/>
            <w:r w:rsidRPr="00ED7611">
              <w:rPr>
                <w:rFonts w:ascii="Book Antiqua" w:eastAsia="Times New Roman" w:hAnsi="Book Antiqua" w:cs="Times New Roman"/>
                <w:sz w:val="16"/>
                <w:szCs w:val="16"/>
              </w:rPr>
              <w:t>+(</w:t>
            </w:r>
            <w:proofErr w:type="gramEnd"/>
            <w:r w:rsidRPr="00ED7611">
              <w:rPr>
                <w:rFonts w:ascii="Book Antiqua" w:eastAsia="Times New Roman" w:hAnsi="Book Antiqua" w:cs="Times New Roman"/>
                <w:sz w:val="16"/>
                <w:szCs w:val="16"/>
              </w:rPr>
              <w:t>.5*RRC*CS). In the above scenario your score will be (.5*300*60%) + (.5*300*40%) =90+60=</w:t>
            </w:r>
            <w:proofErr w:type="gramStart"/>
            <w:r w:rsidRPr="00ED7611">
              <w:rPr>
                <w:rFonts w:ascii="Book Antiqua" w:eastAsia="Times New Roman" w:hAnsi="Book Antiqua" w:cs="Times New Roman"/>
                <w:sz w:val="16"/>
                <w:szCs w:val="16"/>
              </w:rPr>
              <w:t>150.</w:t>
            </w:r>
            <w:r w:rsidR="0009129C">
              <w:rPr>
                <w:rFonts w:ascii="Book Antiqua" w:eastAsia="Times New Roman" w:hAnsi="Book Antiqua" w:cs="Times New Roman"/>
                <w:sz w:val="16"/>
                <w:szCs w:val="16"/>
              </w:rPr>
              <w:t>,</w:t>
            </w:r>
            <w:proofErr w:type="gramEnd"/>
            <w:r w:rsidR="0009129C">
              <w:rPr>
                <w:rFonts w:ascii="Book Antiqua" w:eastAsia="Times New Roman" w:hAnsi="Book Antiqua" w:cs="Times New Roman"/>
                <w:sz w:val="16"/>
                <w:szCs w:val="16"/>
              </w:rPr>
              <w:t xml:space="preserve"> </w:t>
            </w:r>
            <w:r w:rsidRPr="00ED7611">
              <w:rPr>
                <w:rFonts w:ascii="Book Antiqua" w:eastAsia="Times New Roman" w:hAnsi="Book Antiqua" w:cs="Times New Roman"/>
                <w:sz w:val="16"/>
                <w:szCs w:val="16"/>
              </w:rPr>
              <w:t xml:space="preserve">So your EFFECTIVE READING SPEED is 150. </w:t>
            </w:r>
          </w:p>
        </w:tc>
      </w:tr>
    </w:tbl>
    <w:p w:rsidR="003A4DED" w:rsidRPr="00ED7611" w:rsidRDefault="003A4DED" w:rsidP="003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6"/>
          <w:szCs w:val="16"/>
        </w:rPr>
      </w:pPr>
    </w:p>
    <w:p w:rsidR="003A4DED" w:rsidRPr="00ED7611" w:rsidRDefault="003A4DED" w:rsidP="003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 Antiqua" w:eastAsia="Times New Roman" w:hAnsi="Book Antiqua" w:cs="Times New Roman"/>
          <w:b/>
          <w:bCs/>
          <w:sz w:val="16"/>
          <w:szCs w:val="16"/>
          <w:u w:val="single"/>
        </w:rPr>
      </w:pPr>
      <w:r w:rsidRPr="00ED7611">
        <w:rPr>
          <w:rFonts w:ascii="Book Antiqua" w:eastAsia="Times New Roman" w:hAnsi="Book Antiqua" w:cs="Times New Roman"/>
          <w:b/>
          <w:bCs/>
          <w:sz w:val="16"/>
          <w:szCs w:val="16"/>
          <w:u w:val="single"/>
        </w:rPr>
        <w:t>CHART FOR ANALYSING READING SPEED</w:t>
      </w:r>
    </w:p>
    <w:p w:rsidR="003A4DED" w:rsidRPr="00ED7611" w:rsidRDefault="003A4DED" w:rsidP="003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 Antiqua" w:eastAsia="Times New Roman" w:hAnsi="Book Antiqua" w:cs="Times New Roman"/>
          <w:b/>
          <w:bCs/>
          <w:sz w:val="16"/>
          <w:szCs w:val="16"/>
          <w:u w:val="single"/>
        </w:rPr>
      </w:pPr>
    </w:p>
    <w:tbl>
      <w:tblPr>
        <w:tblStyle w:val="TableGrid"/>
        <w:tblW w:w="0" w:type="auto"/>
        <w:tblInd w:w="1526" w:type="dxa"/>
        <w:tblLook w:val="04A0"/>
      </w:tblPr>
      <w:tblGrid>
        <w:gridCol w:w="3622"/>
        <w:gridCol w:w="2615"/>
      </w:tblGrid>
      <w:tr w:rsidR="003A4DED" w:rsidRPr="00ED7611" w:rsidTr="0009129C">
        <w:tc>
          <w:tcPr>
            <w:tcW w:w="3622"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b/>
                <w:sz w:val="16"/>
                <w:szCs w:val="16"/>
              </w:rPr>
            </w:pPr>
            <w:r w:rsidRPr="00ED7611">
              <w:rPr>
                <w:rFonts w:ascii="Book Antiqua" w:eastAsia="Times New Roman" w:hAnsi="Book Antiqua" w:cs="Times New Roman"/>
                <w:b/>
                <w:sz w:val="16"/>
                <w:szCs w:val="16"/>
              </w:rPr>
              <w:t>Effective Reading Speed</w:t>
            </w:r>
          </w:p>
        </w:tc>
        <w:tc>
          <w:tcPr>
            <w:tcW w:w="2615"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b/>
                <w:sz w:val="16"/>
                <w:szCs w:val="16"/>
              </w:rPr>
            </w:pPr>
            <w:r w:rsidRPr="00ED7611">
              <w:rPr>
                <w:rFonts w:ascii="Book Antiqua" w:eastAsia="Times New Roman" w:hAnsi="Book Antiqua" w:cs="Times New Roman"/>
                <w:b/>
                <w:sz w:val="16"/>
                <w:szCs w:val="16"/>
              </w:rPr>
              <w:t>Remarks</w:t>
            </w:r>
          </w:p>
        </w:tc>
      </w:tr>
      <w:tr w:rsidR="003A4DED" w:rsidRPr="00ED7611" w:rsidTr="0009129C">
        <w:tc>
          <w:tcPr>
            <w:tcW w:w="3622" w:type="dxa"/>
          </w:tcPr>
          <w:p w:rsidR="003A4DED" w:rsidRPr="00ED7611" w:rsidRDefault="00342039"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342039">
              <w:rPr>
                <w:rFonts w:ascii="Verdana" w:eastAsia="Times New Roman" w:hAnsi="Verdana" w:cs="Times New Roman"/>
                <w:noProof/>
                <w:sz w:val="18"/>
                <w:szCs w:val="18"/>
                <w:lang w:val="en-GB" w:eastAsia="en-GB"/>
              </w:rPr>
              <w:pict>
                <v:shapetype id="_x0000_t32" coordsize="21600,21600" o:spt="32" o:oned="t" path="m,l21600,21600e" filled="f">
                  <v:path arrowok="t" fillok="f" o:connecttype="none"/>
                  <o:lock v:ext="edit" shapetype="t"/>
                </v:shapetype>
                <v:shape id="AutoShape 2" o:spid="_x0000_s1026" type="#_x0000_t32" style="position:absolute;left:0;text-align:left;margin-left:105.75pt;margin-top:12.05pt;width:9pt;height:0;z-index:251664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">
                  <o:lock v:ext="edit" shapetype="f"/>
                </v:shape>
              </w:pict>
            </w:r>
            <w:r w:rsidR="003A4DED" w:rsidRPr="00ED7611">
              <w:rPr>
                <w:rFonts w:ascii="Book Antiqua" w:eastAsia="Times New Roman" w:hAnsi="Book Antiqua" w:cs="Times New Roman"/>
                <w:sz w:val="16"/>
                <w:szCs w:val="16"/>
              </w:rPr>
              <w:t>&lt; 150</w:t>
            </w:r>
          </w:p>
        </w:tc>
        <w:tc>
          <w:tcPr>
            <w:tcW w:w="2615"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b/>
                <w:sz w:val="16"/>
                <w:szCs w:val="16"/>
              </w:rPr>
            </w:pPr>
            <w:r w:rsidRPr="00ED7611">
              <w:rPr>
                <w:rFonts w:ascii="Book Antiqua" w:eastAsia="Times New Roman" w:hAnsi="Book Antiqua" w:cs="Times New Roman"/>
                <w:sz w:val="16"/>
                <w:szCs w:val="16"/>
              </w:rPr>
              <w:t>Below Average</w:t>
            </w:r>
          </w:p>
        </w:tc>
      </w:tr>
      <w:tr w:rsidR="003A4DED" w:rsidRPr="00ED7611" w:rsidTr="0009129C">
        <w:tc>
          <w:tcPr>
            <w:tcW w:w="3622"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noProof/>
                <w:sz w:val="16"/>
                <w:szCs w:val="16"/>
                <w:lang w:val="en-GB" w:eastAsia="en-GB"/>
              </w:rPr>
            </w:pPr>
            <w:r w:rsidRPr="00ED7611">
              <w:rPr>
                <w:rFonts w:ascii="Book Antiqua" w:eastAsia="Times New Roman" w:hAnsi="Book Antiqua" w:cs="Times New Roman"/>
                <w:sz w:val="16"/>
                <w:szCs w:val="16"/>
              </w:rPr>
              <w:t>151 – 200</w:t>
            </w:r>
          </w:p>
        </w:tc>
        <w:tc>
          <w:tcPr>
            <w:tcW w:w="2615"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Satisfactory</w:t>
            </w:r>
          </w:p>
        </w:tc>
      </w:tr>
      <w:tr w:rsidR="003A4DED" w:rsidRPr="00ED7611" w:rsidTr="0009129C">
        <w:tc>
          <w:tcPr>
            <w:tcW w:w="3622"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201 – 250</w:t>
            </w:r>
          </w:p>
        </w:tc>
        <w:tc>
          <w:tcPr>
            <w:tcW w:w="2615"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Fair</w:t>
            </w:r>
          </w:p>
        </w:tc>
      </w:tr>
      <w:tr w:rsidR="003A4DED" w:rsidRPr="00ED7611" w:rsidTr="0009129C">
        <w:tc>
          <w:tcPr>
            <w:tcW w:w="3622"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251 – 350</w:t>
            </w:r>
          </w:p>
        </w:tc>
        <w:tc>
          <w:tcPr>
            <w:tcW w:w="2615"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Excellent</w:t>
            </w:r>
          </w:p>
        </w:tc>
      </w:tr>
      <w:tr w:rsidR="003A4DED" w:rsidRPr="00ED7611" w:rsidTr="0009129C">
        <w:tc>
          <w:tcPr>
            <w:tcW w:w="3622"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&gt; 350</w:t>
            </w:r>
          </w:p>
        </w:tc>
        <w:tc>
          <w:tcPr>
            <w:tcW w:w="2615" w:type="dxa"/>
          </w:tcPr>
          <w:p w:rsidR="003A4DED" w:rsidRPr="00ED7611" w:rsidRDefault="003A4DED"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Outstanding</w:t>
            </w:r>
          </w:p>
        </w:tc>
      </w:tr>
    </w:tbl>
    <w:p w:rsidR="003A4DED" w:rsidRPr="00ED7611" w:rsidRDefault="003A4DED" w:rsidP="0009129C">
      <w:pPr>
        <w:rPr>
          <w:rFonts w:ascii="Book Antiqua" w:hAnsi="Book Antiqua"/>
          <w:b/>
          <w:bCs/>
          <w:sz w:val="19"/>
          <w:szCs w:val="19"/>
        </w:rPr>
      </w:pPr>
      <w:r>
        <w:br/>
      </w:r>
      <w:r w:rsidRPr="00ED7611">
        <w:rPr>
          <w:rFonts w:ascii="Book Antiqua" w:hAnsi="Book Antiqua"/>
          <w:b/>
          <w:bCs/>
          <w:sz w:val="19"/>
          <w:szCs w:val="19"/>
        </w:rPr>
        <w:t>There are 7 types of questions that are usually framed in Reading Comprehension (RC):</w:t>
      </w:r>
    </w:p>
    <w:p w:rsidR="003A4DED" w:rsidRPr="0009129C" w:rsidRDefault="003A4DED" w:rsidP="003A4DED">
      <w:pPr>
        <w:pStyle w:val="ListParagraph"/>
        <w:numPr>
          <w:ilvl w:val="0"/>
          <w:numId w:val="12"/>
        </w:numPr>
        <w:spacing w:after="0"/>
        <w:rPr>
          <w:rFonts w:ascii="Book Antiqua" w:hAnsi="Book Antiqua"/>
          <w:sz w:val="18"/>
          <w:szCs w:val="18"/>
        </w:rPr>
      </w:pPr>
      <w:r w:rsidRPr="0009129C">
        <w:rPr>
          <w:rFonts w:ascii="Book Antiqua" w:hAnsi="Book Antiqua"/>
          <w:b/>
          <w:bCs/>
          <w:sz w:val="18"/>
          <w:szCs w:val="18"/>
        </w:rPr>
        <w:t>Universal –</w:t>
      </w:r>
      <w:r w:rsidRPr="0009129C">
        <w:rPr>
          <w:rFonts w:ascii="Book Antiqua" w:hAnsi="Book Antiqua"/>
          <w:sz w:val="18"/>
          <w:szCs w:val="18"/>
        </w:rPr>
        <w:t xml:space="preserve"> This question-type asks about the big picture, the passage as a whole.  </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“Which of the following best summarizes the passage?”</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“What is the author attempting to illustrate through this passage?”</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“What is the thematic highlight of this passage?”</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“Which of the following best describes one of the main ideas ____?”</w:t>
      </w:r>
    </w:p>
    <w:p w:rsidR="003A4DED" w:rsidRPr="0009129C" w:rsidRDefault="003A4DED" w:rsidP="003A4DED">
      <w:pPr>
        <w:spacing w:after="0"/>
        <w:rPr>
          <w:rFonts w:ascii="Book Antiqua" w:hAnsi="Book Antiqua"/>
          <w:sz w:val="18"/>
          <w:szCs w:val="18"/>
        </w:rPr>
      </w:pPr>
    </w:p>
    <w:p w:rsidR="003A4DED" w:rsidRPr="0009129C" w:rsidRDefault="003A4DED" w:rsidP="003A4DED">
      <w:pPr>
        <w:pStyle w:val="ListParagraph"/>
        <w:numPr>
          <w:ilvl w:val="0"/>
          <w:numId w:val="12"/>
        </w:numPr>
        <w:spacing w:after="0"/>
        <w:rPr>
          <w:rFonts w:ascii="Book Antiqua" w:hAnsi="Book Antiqua"/>
          <w:sz w:val="18"/>
          <w:szCs w:val="18"/>
        </w:rPr>
      </w:pPr>
      <w:r w:rsidRPr="0009129C">
        <w:rPr>
          <w:rFonts w:ascii="Book Antiqua" w:hAnsi="Book Antiqua"/>
          <w:b/>
          <w:bCs/>
          <w:sz w:val="18"/>
          <w:szCs w:val="18"/>
        </w:rPr>
        <w:t>Specific –</w:t>
      </w:r>
      <w:r w:rsidRPr="0009129C">
        <w:rPr>
          <w:rFonts w:ascii="Book Antiqua" w:hAnsi="Book Antiqua"/>
          <w:sz w:val="18"/>
          <w:szCs w:val="18"/>
        </w:rPr>
        <w:t xml:space="preserve"> This type asks about details from the passage. The correct answer is often a paraphrase of something directly stated in the passage.</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“Which _____ has not been cited as ______?”</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“According to the author, what is ______?”</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“By a _______, the author means…”</w:t>
      </w:r>
    </w:p>
    <w:p w:rsidR="003A4DED" w:rsidRPr="0009129C" w:rsidRDefault="003A4DED" w:rsidP="003A4DED">
      <w:pPr>
        <w:spacing w:after="0"/>
        <w:rPr>
          <w:rFonts w:ascii="Book Antiqua" w:hAnsi="Book Antiqua"/>
          <w:sz w:val="18"/>
          <w:szCs w:val="18"/>
        </w:rPr>
      </w:pPr>
      <w:proofErr w:type="gramStart"/>
      <w:r w:rsidRPr="0009129C">
        <w:rPr>
          <w:rFonts w:ascii="Book Antiqua" w:hAnsi="Book Antiqua"/>
          <w:sz w:val="18"/>
          <w:szCs w:val="18"/>
        </w:rPr>
        <w:t>“According to the passage, _______?”</w:t>
      </w:r>
      <w:proofErr w:type="gramEnd"/>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“Which factor has not been cited _______?”</w:t>
      </w:r>
    </w:p>
    <w:p w:rsidR="003A4DED" w:rsidRPr="0009129C" w:rsidRDefault="003A4DED" w:rsidP="003A4DED">
      <w:pPr>
        <w:spacing w:after="0"/>
        <w:rPr>
          <w:rFonts w:ascii="Book Antiqua" w:hAnsi="Book Antiqua"/>
          <w:sz w:val="18"/>
          <w:szCs w:val="18"/>
        </w:rPr>
      </w:pPr>
    </w:p>
    <w:p w:rsidR="003A4DED" w:rsidRPr="0009129C" w:rsidRDefault="003A4DED" w:rsidP="003A4DED">
      <w:pPr>
        <w:pStyle w:val="ListParagraph"/>
        <w:numPr>
          <w:ilvl w:val="0"/>
          <w:numId w:val="12"/>
        </w:numPr>
        <w:spacing w:after="0"/>
        <w:rPr>
          <w:rFonts w:ascii="Book Antiqua" w:hAnsi="Book Antiqua"/>
          <w:sz w:val="18"/>
          <w:szCs w:val="18"/>
        </w:rPr>
      </w:pPr>
      <w:r w:rsidRPr="0009129C">
        <w:rPr>
          <w:rFonts w:ascii="Book Antiqua" w:hAnsi="Book Antiqua"/>
          <w:b/>
          <w:bCs/>
          <w:sz w:val="18"/>
          <w:szCs w:val="18"/>
        </w:rPr>
        <w:t>Vocab-in-Context –</w:t>
      </w:r>
      <w:r w:rsidRPr="0009129C">
        <w:rPr>
          <w:rFonts w:ascii="Book Antiqua" w:hAnsi="Book Antiqua"/>
          <w:sz w:val="18"/>
          <w:szCs w:val="18"/>
        </w:rPr>
        <w:t xml:space="preserve"> This is a type of Specific question which asks about the use of a particular word or phrase.</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“In the passage, the phrase _____ refers to”</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“In the sentence, _______, what is the meaning of ‘___’?”</w:t>
      </w:r>
    </w:p>
    <w:p w:rsidR="003A4DED" w:rsidRPr="0009129C" w:rsidRDefault="003A4DED" w:rsidP="003A4DED">
      <w:pPr>
        <w:spacing w:after="0"/>
        <w:rPr>
          <w:rFonts w:ascii="Book Antiqua" w:hAnsi="Book Antiqua"/>
          <w:sz w:val="18"/>
          <w:szCs w:val="18"/>
        </w:rPr>
      </w:pPr>
    </w:p>
    <w:p w:rsidR="003A4DED" w:rsidRPr="0009129C" w:rsidRDefault="003A4DED" w:rsidP="003A4DED">
      <w:pPr>
        <w:pStyle w:val="ListParagraph"/>
        <w:numPr>
          <w:ilvl w:val="0"/>
          <w:numId w:val="12"/>
        </w:numPr>
        <w:spacing w:after="0"/>
        <w:rPr>
          <w:rFonts w:ascii="Book Antiqua" w:hAnsi="Book Antiqua"/>
          <w:sz w:val="18"/>
          <w:szCs w:val="18"/>
        </w:rPr>
      </w:pPr>
      <w:r w:rsidRPr="0009129C">
        <w:rPr>
          <w:rFonts w:ascii="Book Antiqua" w:hAnsi="Book Antiqua"/>
          <w:b/>
          <w:bCs/>
          <w:sz w:val="18"/>
          <w:szCs w:val="18"/>
        </w:rPr>
        <w:t>Function –</w:t>
      </w:r>
      <w:r w:rsidRPr="0009129C">
        <w:rPr>
          <w:rFonts w:ascii="Book Antiqua" w:hAnsi="Book Antiqua"/>
          <w:sz w:val="18"/>
          <w:szCs w:val="18"/>
        </w:rPr>
        <w:t xml:space="preserve"> This type of question asks about the logical structure of a passage.</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“The author cites ______, in order to”</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“The _____ in the passage has been used by the author to”</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“Which of the following best describes the reason the author ____?”</w:t>
      </w:r>
    </w:p>
    <w:p w:rsidR="003A4DED" w:rsidRPr="0009129C" w:rsidRDefault="003A4DED" w:rsidP="003A4DED">
      <w:pPr>
        <w:spacing w:after="0"/>
        <w:rPr>
          <w:rFonts w:ascii="Book Antiqua" w:hAnsi="Book Antiqua"/>
          <w:sz w:val="18"/>
          <w:szCs w:val="18"/>
        </w:rPr>
      </w:pPr>
    </w:p>
    <w:p w:rsidR="003A4DED" w:rsidRPr="0009129C" w:rsidRDefault="003A4DED" w:rsidP="003A4DED">
      <w:pPr>
        <w:pStyle w:val="ListParagraph"/>
        <w:numPr>
          <w:ilvl w:val="0"/>
          <w:numId w:val="12"/>
        </w:numPr>
        <w:spacing w:after="0"/>
        <w:rPr>
          <w:rFonts w:ascii="Book Antiqua" w:hAnsi="Book Antiqua"/>
          <w:sz w:val="18"/>
          <w:szCs w:val="18"/>
        </w:rPr>
      </w:pPr>
      <w:r w:rsidRPr="0009129C">
        <w:rPr>
          <w:rFonts w:ascii="Book Antiqua" w:hAnsi="Book Antiqua"/>
          <w:b/>
          <w:bCs/>
          <w:sz w:val="18"/>
          <w:szCs w:val="18"/>
        </w:rPr>
        <w:t>Inference –</w:t>
      </w:r>
      <w:r w:rsidRPr="0009129C">
        <w:rPr>
          <w:rFonts w:ascii="Book Antiqua" w:hAnsi="Book Antiqua"/>
          <w:sz w:val="18"/>
          <w:szCs w:val="18"/>
        </w:rPr>
        <w:t xml:space="preserve"> Inference questions require you to understand what is implied by but not necessarily stated in the passage. The correct answer may rely on subtle phrases from the passage and be hard to find/less obvious than Specific questions.</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“The passage uses _____ to imply that ___”</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“Which of the following cannot be inferred from the passage?”</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“What does the author mean by _____?”</w:t>
      </w:r>
    </w:p>
    <w:p w:rsidR="003A4DED" w:rsidRPr="0009129C" w:rsidRDefault="003A4DED" w:rsidP="003A4DED">
      <w:pPr>
        <w:spacing w:after="0"/>
        <w:rPr>
          <w:rFonts w:ascii="Book Antiqua" w:hAnsi="Book Antiqua"/>
          <w:sz w:val="18"/>
          <w:szCs w:val="18"/>
        </w:rPr>
      </w:pPr>
      <w:proofErr w:type="gramStart"/>
      <w:r w:rsidRPr="0009129C">
        <w:rPr>
          <w:rFonts w:ascii="Book Antiqua" w:hAnsi="Book Antiqua"/>
          <w:sz w:val="18"/>
          <w:szCs w:val="18"/>
        </w:rPr>
        <w:t>“What can be inferred when the author states____?”</w:t>
      </w:r>
      <w:proofErr w:type="gramEnd"/>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The sentence, ‘______’, implies that”</w:t>
      </w:r>
    </w:p>
    <w:p w:rsidR="003A4DED" w:rsidRPr="0009129C" w:rsidRDefault="003A4DED" w:rsidP="003A4DED">
      <w:pPr>
        <w:spacing w:after="0"/>
        <w:rPr>
          <w:rFonts w:ascii="Book Antiqua" w:hAnsi="Book Antiqua"/>
          <w:sz w:val="18"/>
          <w:szCs w:val="18"/>
        </w:rPr>
      </w:pPr>
    </w:p>
    <w:p w:rsidR="003A4DED" w:rsidRPr="0009129C" w:rsidRDefault="003A4DED" w:rsidP="003A4DED">
      <w:pPr>
        <w:pStyle w:val="ListParagraph"/>
        <w:numPr>
          <w:ilvl w:val="0"/>
          <w:numId w:val="12"/>
        </w:numPr>
        <w:spacing w:after="0"/>
        <w:rPr>
          <w:rFonts w:ascii="Book Antiqua" w:hAnsi="Book Antiqua"/>
          <w:sz w:val="18"/>
          <w:szCs w:val="18"/>
        </w:rPr>
      </w:pPr>
      <w:r w:rsidRPr="0009129C">
        <w:rPr>
          <w:rFonts w:ascii="Book Antiqua" w:hAnsi="Book Antiqua"/>
          <w:b/>
          <w:bCs/>
          <w:sz w:val="18"/>
          <w:szCs w:val="18"/>
        </w:rPr>
        <w:t>Application –</w:t>
      </w:r>
      <w:r w:rsidRPr="0009129C">
        <w:rPr>
          <w:rFonts w:ascii="Book Antiqua" w:hAnsi="Book Antiqua"/>
          <w:sz w:val="18"/>
          <w:szCs w:val="18"/>
        </w:rPr>
        <w:t xml:space="preserve"> This is a slightly more specific type of inference question, where you’re asking to choose an answer which mimics a process or exemplifies a situation described in the passage.</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Which of the following could be used to replace_______?</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“A _____, as conceptualized in the passage, can best be described as____”</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t>
      </w:r>
      <w:proofErr w:type="gramStart"/>
      <w:r w:rsidRPr="0009129C">
        <w:rPr>
          <w:rFonts w:ascii="Book Antiqua" w:hAnsi="Book Antiqua"/>
          <w:sz w:val="18"/>
          <w:szCs w:val="18"/>
        </w:rPr>
        <w:t>Which of the following best illustrates the situation ____</w:t>
      </w:r>
      <w:proofErr w:type="gramEnd"/>
      <w:r w:rsidRPr="0009129C">
        <w:rPr>
          <w:rFonts w:ascii="Book Antiqua" w:hAnsi="Book Antiqua"/>
          <w:sz w:val="18"/>
          <w:szCs w:val="18"/>
        </w:rPr>
        <w:t>”</w:t>
      </w:r>
    </w:p>
    <w:p w:rsidR="003A4DED" w:rsidRPr="0009129C" w:rsidRDefault="003A4DED" w:rsidP="003A4DED">
      <w:pPr>
        <w:spacing w:after="0"/>
        <w:rPr>
          <w:rFonts w:ascii="Book Antiqua" w:hAnsi="Book Antiqua"/>
          <w:sz w:val="18"/>
          <w:szCs w:val="18"/>
        </w:rPr>
      </w:pPr>
    </w:p>
    <w:p w:rsidR="003A4DED" w:rsidRPr="0009129C" w:rsidRDefault="003A4DED" w:rsidP="003A4DED">
      <w:pPr>
        <w:pStyle w:val="ListParagraph"/>
        <w:numPr>
          <w:ilvl w:val="0"/>
          <w:numId w:val="12"/>
        </w:numPr>
        <w:spacing w:after="0"/>
        <w:rPr>
          <w:rFonts w:ascii="Book Antiqua" w:hAnsi="Book Antiqua"/>
          <w:sz w:val="18"/>
          <w:szCs w:val="18"/>
        </w:rPr>
      </w:pPr>
      <w:r w:rsidRPr="0009129C">
        <w:rPr>
          <w:rFonts w:ascii="Book Antiqua" w:hAnsi="Book Antiqua"/>
          <w:b/>
          <w:bCs/>
          <w:sz w:val="18"/>
          <w:szCs w:val="18"/>
        </w:rPr>
        <w:t>Tone –</w:t>
      </w:r>
      <w:r w:rsidRPr="0009129C">
        <w:rPr>
          <w:rFonts w:ascii="Book Antiqua" w:hAnsi="Book Antiqua"/>
          <w:sz w:val="18"/>
          <w:szCs w:val="18"/>
        </w:rPr>
        <w:t xml:space="preserve"> This question type is also a specific type of inference, requiring you to infer the author’s point of view and position on certain statements.</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lastRenderedPageBreak/>
        <w:t>“The author of the passage is most likely to agree with ____?”</w:t>
      </w:r>
    </w:p>
    <w:p w:rsidR="003A4DED" w:rsidRPr="0009129C" w:rsidRDefault="003A4DED" w:rsidP="003A4DED">
      <w:pPr>
        <w:spacing w:after="0"/>
        <w:rPr>
          <w:rFonts w:ascii="Book Antiqua" w:hAnsi="Book Antiqua"/>
          <w:sz w:val="18"/>
          <w:szCs w:val="18"/>
        </w:rPr>
      </w:pPr>
      <w:r w:rsidRPr="0009129C">
        <w:rPr>
          <w:rFonts w:ascii="Book Antiqua" w:hAnsi="Book Antiqua"/>
          <w:sz w:val="18"/>
          <w:szCs w:val="18"/>
        </w:rPr>
        <w:t>“Which of the following views does the author most likely support__?”</w:t>
      </w:r>
    </w:p>
    <w:sectPr w:rsidR="003A4DED" w:rsidRPr="0009129C" w:rsidSect="004C56FA">
      <w:type w:val="continuous"/>
      <w:pgSz w:w="11907" w:h="16839"/>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A4D" w:rsidRDefault="00B43A4D" w:rsidP="00AF1B53">
      <w:pPr>
        <w:spacing w:after="0" w:line="240" w:lineRule="auto"/>
      </w:pPr>
      <w:r>
        <w:separator/>
      </w:r>
    </w:p>
  </w:endnote>
  <w:endnote w:type="continuationSeparator" w:id="0">
    <w:p w:rsidR="00B43A4D" w:rsidRDefault="00B43A4D" w:rsidP="00AF1B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A4D" w:rsidRDefault="00B43A4D" w:rsidP="00AF1B53">
      <w:pPr>
        <w:spacing w:after="0" w:line="240" w:lineRule="auto"/>
      </w:pPr>
      <w:r>
        <w:separator/>
      </w:r>
    </w:p>
  </w:footnote>
  <w:footnote w:type="continuationSeparator" w:id="0">
    <w:p w:rsidR="00B43A4D" w:rsidRDefault="00B43A4D" w:rsidP="00AF1B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183F"/>
    <w:multiLevelType w:val="hybridMultilevel"/>
    <w:tmpl w:val="7FF66B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49184C"/>
    <w:multiLevelType w:val="hybridMultilevel"/>
    <w:tmpl w:val="0C3CC0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4479F5"/>
    <w:multiLevelType w:val="hybridMultilevel"/>
    <w:tmpl w:val="0EE4A2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0125C5"/>
    <w:multiLevelType w:val="hybridMultilevel"/>
    <w:tmpl w:val="416E82D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240B8B"/>
    <w:multiLevelType w:val="hybridMultilevel"/>
    <w:tmpl w:val="03C4BAB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1E778A"/>
    <w:multiLevelType w:val="hybridMultilevel"/>
    <w:tmpl w:val="7990F3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151E2D"/>
    <w:multiLevelType w:val="hybridMultilevel"/>
    <w:tmpl w:val="0A86FF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5F0DA7"/>
    <w:multiLevelType w:val="hybridMultilevel"/>
    <w:tmpl w:val="1F0435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C21AEC"/>
    <w:multiLevelType w:val="hybridMultilevel"/>
    <w:tmpl w:val="846CB7BA"/>
    <w:lvl w:ilvl="0" w:tplc="0EA2D09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EC5635"/>
    <w:multiLevelType w:val="hybridMultilevel"/>
    <w:tmpl w:val="51D608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28B0277"/>
    <w:multiLevelType w:val="hybridMultilevel"/>
    <w:tmpl w:val="0B5899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171456"/>
    <w:multiLevelType w:val="hybridMultilevel"/>
    <w:tmpl w:val="FB4ADE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A82860"/>
    <w:multiLevelType w:val="hybridMultilevel"/>
    <w:tmpl w:val="B16026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531C5A"/>
    <w:multiLevelType w:val="hybridMultilevel"/>
    <w:tmpl w:val="58AE63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6FA355C"/>
    <w:multiLevelType w:val="hybridMultilevel"/>
    <w:tmpl w:val="94167F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80E0D09"/>
    <w:multiLevelType w:val="hybridMultilevel"/>
    <w:tmpl w:val="179AAE7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1376A18"/>
    <w:multiLevelType w:val="hybridMultilevel"/>
    <w:tmpl w:val="D8D6042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465605E"/>
    <w:multiLevelType w:val="hybridMultilevel"/>
    <w:tmpl w:val="C3D694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E0307A"/>
    <w:multiLevelType w:val="hybridMultilevel"/>
    <w:tmpl w:val="4C1AEB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B02198C"/>
    <w:multiLevelType w:val="hybridMultilevel"/>
    <w:tmpl w:val="3198E7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660145"/>
    <w:multiLevelType w:val="hybridMultilevel"/>
    <w:tmpl w:val="EB2EE1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AAB7ACF"/>
    <w:multiLevelType w:val="hybridMultilevel"/>
    <w:tmpl w:val="607A82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2BA0ABD"/>
    <w:multiLevelType w:val="hybridMultilevel"/>
    <w:tmpl w:val="63B2FB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4C6162B"/>
    <w:multiLevelType w:val="hybridMultilevel"/>
    <w:tmpl w:val="0AFA5C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67657E2"/>
    <w:multiLevelType w:val="hybridMultilevel"/>
    <w:tmpl w:val="E1E0EE22"/>
    <w:lvl w:ilvl="0" w:tplc="2AFA245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BCF7896"/>
    <w:multiLevelType w:val="hybridMultilevel"/>
    <w:tmpl w:val="24A8B6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14"/>
  </w:num>
  <w:num w:numId="4">
    <w:abstractNumId w:val="11"/>
  </w:num>
  <w:num w:numId="5">
    <w:abstractNumId w:val="18"/>
  </w:num>
  <w:num w:numId="6">
    <w:abstractNumId w:val="13"/>
  </w:num>
  <w:num w:numId="7">
    <w:abstractNumId w:val="17"/>
  </w:num>
  <w:num w:numId="8">
    <w:abstractNumId w:val="22"/>
  </w:num>
  <w:num w:numId="9">
    <w:abstractNumId w:val="2"/>
  </w:num>
  <w:num w:numId="10">
    <w:abstractNumId w:val="9"/>
  </w:num>
  <w:num w:numId="11">
    <w:abstractNumId w:val="23"/>
  </w:num>
  <w:num w:numId="12">
    <w:abstractNumId w:val="24"/>
  </w:num>
  <w:num w:numId="13">
    <w:abstractNumId w:val="4"/>
  </w:num>
  <w:num w:numId="14">
    <w:abstractNumId w:val="5"/>
  </w:num>
  <w:num w:numId="15">
    <w:abstractNumId w:val="12"/>
  </w:num>
  <w:num w:numId="16">
    <w:abstractNumId w:val="6"/>
  </w:num>
  <w:num w:numId="17">
    <w:abstractNumId w:val="25"/>
  </w:num>
  <w:num w:numId="18">
    <w:abstractNumId w:val="20"/>
  </w:num>
  <w:num w:numId="19">
    <w:abstractNumId w:val="15"/>
  </w:num>
  <w:num w:numId="20">
    <w:abstractNumId w:val="19"/>
  </w:num>
  <w:num w:numId="21">
    <w:abstractNumId w:val="16"/>
  </w:num>
  <w:num w:numId="22">
    <w:abstractNumId w:val="1"/>
  </w:num>
  <w:num w:numId="23">
    <w:abstractNumId w:val="3"/>
  </w:num>
  <w:num w:numId="24">
    <w:abstractNumId w:val="10"/>
  </w:num>
  <w:num w:numId="25">
    <w:abstractNumId w:val="21"/>
  </w:num>
  <w:num w:numId="26">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F1B53"/>
    <w:rsid w:val="000356FD"/>
    <w:rsid w:val="0009129C"/>
    <w:rsid w:val="0016710F"/>
    <w:rsid w:val="001924CE"/>
    <w:rsid w:val="001A25F3"/>
    <w:rsid w:val="001B2907"/>
    <w:rsid w:val="002133BB"/>
    <w:rsid w:val="00236D67"/>
    <w:rsid w:val="00342039"/>
    <w:rsid w:val="003A1ED3"/>
    <w:rsid w:val="003A4DED"/>
    <w:rsid w:val="00447FE1"/>
    <w:rsid w:val="004C56FA"/>
    <w:rsid w:val="00530239"/>
    <w:rsid w:val="005663F3"/>
    <w:rsid w:val="00677D72"/>
    <w:rsid w:val="00835CE2"/>
    <w:rsid w:val="008F3201"/>
    <w:rsid w:val="00953B82"/>
    <w:rsid w:val="00A61583"/>
    <w:rsid w:val="00A71C94"/>
    <w:rsid w:val="00AF03C1"/>
    <w:rsid w:val="00AF1B53"/>
    <w:rsid w:val="00B43A4D"/>
    <w:rsid w:val="00B53E98"/>
    <w:rsid w:val="00B55D60"/>
    <w:rsid w:val="00CE0904"/>
    <w:rsid w:val="00D7062D"/>
    <w:rsid w:val="00ED7611"/>
    <w:rsid w:val="00F25C3F"/>
    <w:rsid w:val="00FA10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20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B53"/>
    <w:rPr>
      <w:lang w:val="en-IN"/>
    </w:rPr>
  </w:style>
  <w:style w:type="paragraph" w:styleId="Footer">
    <w:name w:val="footer"/>
    <w:basedOn w:val="Normal"/>
    <w:link w:val="FooterChar"/>
    <w:uiPriority w:val="99"/>
    <w:unhideWhenUsed/>
    <w:rsid w:val="00AF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B53"/>
    <w:rPr>
      <w:lang w:val="en-IN"/>
    </w:rPr>
  </w:style>
  <w:style w:type="paragraph" w:styleId="NoSpacing">
    <w:name w:val="No Spacing"/>
    <w:uiPriority w:val="1"/>
    <w:qFormat/>
    <w:rsid w:val="00AF1B53"/>
    <w:pPr>
      <w:spacing w:after="0" w:line="240" w:lineRule="auto"/>
    </w:pPr>
  </w:style>
  <w:style w:type="table" w:styleId="TableGrid">
    <w:name w:val="Table Grid"/>
    <w:basedOn w:val="TableNormal"/>
    <w:uiPriority w:val="39"/>
    <w:rsid w:val="00AF1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B53"/>
    <w:rPr>
      <w:rFonts w:ascii="Tahoma" w:hAnsi="Tahoma" w:cs="Tahoma"/>
      <w:sz w:val="16"/>
      <w:szCs w:val="16"/>
      <w:lang w:val="en-IN"/>
    </w:rPr>
  </w:style>
  <w:style w:type="character" w:customStyle="1" w:styleId="apple-converted-space">
    <w:name w:val="apple-converted-space"/>
    <w:basedOn w:val="DefaultParagraphFont"/>
    <w:rsid w:val="008F3201"/>
  </w:style>
  <w:style w:type="paragraph" w:styleId="ListParagraph">
    <w:name w:val="List Paragraph"/>
    <w:basedOn w:val="Normal"/>
    <w:uiPriority w:val="34"/>
    <w:qFormat/>
    <w:rsid w:val="008F3201"/>
    <w:pPr>
      <w:ind w:left="720"/>
      <w:contextualSpacing/>
    </w:pPr>
  </w:style>
  <w:style w:type="character" w:styleId="Hyperlink">
    <w:name w:val="Hyperlink"/>
    <w:basedOn w:val="DefaultParagraphFont"/>
    <w:uiPriority w:val="99"/>
    <w:unhideWhenUsed/>
    <w:rsid w:val="004C56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ENGLISH FOR PROFESSIONAL PURPOSES- I [BELH 0003]</vt:lpstr>
    </vt:vector>
  </TitlesOfParts>
  <Company/>
  <LinksUpToDate>false</LinksUpToDate>
  <CharactersWithSpaces>17809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FOR PROFESSIONAL PURPOSES- I [BELH 0003]</dc:title>
  <dc:creator>Windows User</dc:creator>
  <cp:lastModifiedBy>jaya sharma</cp:lastModifiedBy>
  <cp:revision>2</cp:revision>
  <dcterms:created xsi:type="dcterms:W3CDTF">2023-09-25T11:35:00Z</dcterms:created>
  <dcterms:modified xsi:type="dcterms:W3CDTF">2023-09-25T11:35:00Z</dcterms:modified>
</cp:coreProperties>
</file>