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headerReference r:id="rId7" w:type="default"/>
          <w:footerReference r:id="rId8" w:type="default"/>
          <w:pgSz w:h="15840" w:w="12240" w:orient="portrait"/>
          <w:pgMar w:bottom="800" w:top="1500" w:left="1200" w:right="880" w:header="519" w:footer="613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100" w:lineRule="auto"/>
        <w:ind w:left="2716" w:right="0" w:firstLine="0"/>
        <w:jc w:val="left"/>
        <w:rPr>
          <w:b w:val="1"/>
          <w:color w:val="006600"/>
          <w:sz w:val="22"/>
          <w:szCs w:val="22"/>
        </w:rPr>
      </w:pPr>
      <w:r w:rsidDel="00000000" w:rsidR="00000000" w:rsidRPr="00000000">
        <w:rPr>
          <w:b w:val="1"/>
          <w:color w:val="006600"/>
          <w:sz w:val="22"/>
          <w:szCs w:val="22"/>
          <w:rtl w:val="0"/>
        </w:rPr>
        <w:t xml:space="preserve">BELH 0003: English For Professional Purposes- I</w:t>
      </w:r>
    </w:p>
    <w:p w:rsidR="00000000" w:rsidDel="00000000" w:rsidP="00000000" w:rsidRDefault="00000000" w:rsidRPr="00000000" w14:paraId="00000003">
      <w:pPr>
        <w:spacing w:before="100" w:lineRule="auto"/>
        <w:ind w:right="0" w:firstLine="220"/>
        <w:jc w:val="left"/>
        <w:rPr>
          <w:b w:val="1"/>
          <w:color w:val="006600"/>
          <w:sz w:val="22"/>
          <w:szCs w:val="22"/>
        </w:rPr>
      </w:pPr>
      <w:r w:rsidDel="00000000" w:rsidR="00000000" w:rsidRPr="00000000">
        <w:rPr>
          <w:b w:val="1"/>
          <w:color w:val="006600"/>
          <w:sz w:val="22"/>
          <w:szCs w:val="22"/>
          <w:rtl w:val="0"/>
        </w:rPr>
        <w:t xml:space="preserve">Credit: 3                                                                                                                                                                 2-2-0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2758440</wp:posOffset>
            </wp:positionH>
            <wp:positionV relativeFrom="paragraph">
              <wp:posOffset>191135</wp:posOffset>
            </wp:positionV>
            <wp:extent cx="807495" cy="99059"/>
            <wp:effectExtent b="0" l="0" r="0" t="0"/>
            <wp:wrapTopAndBottom distB="0" dist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7495" cy="9905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spacing w:before="146" w:lineRule="auto"/>
        <w:ind w:left="239" w:right="0" w:firstLine="0"/>
        <w:jc w:val="left"/>
        <w:rPr>
          <w:b w:val="1"/>
          <w:color w:val="0066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146" w:lineRule="auto"/>
        <w:ind w:left="239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color w:val="006600"/>
          <w:sz w:val="22"/>
          <w:szCs w:val="22"/>
          <w:rtl w:val="0"/>
        </w:rPr>
        <w:t xml:space="preserve">Objectives: </w:t>
      </w:r>
      <w:r w:rsidDel="00000000" w:rsidR="00000000" w:rsidRPr="00000000">
        <w:rPr>
          <w:rFonts w:ascii="Times New Roman" w:cs="Times New Roman" w:eastAsia="Times New Roman" w:hAnsi="Times New Roman"/>
          <w:i w:val="0"/>
          <w:sz w:val="22"/>
          <w:szCs w:val="22"/>
          <w:rtl w:val="0"/>
        </w:rPr>
        <w:t xml:space="preserve">The objectives of the course are as follows: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146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develop the strategies and skills to enhance the ability of the students to read and write     different types of texts. 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allow students to gain key skills and expressions for effective communication by comprehending exercises and practice.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develop students’ speaking skills to get expertise in delivering presentations, participating in group discussions and  putting  arguments.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enhance students’ reading and writing through practice sheets and different exercises of grammar.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before="0" w:beforeAutospacing="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strengthen students’  listening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skill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which will help them to comprehend lectures and talks of  their respective areas of specialization.</w:t>
      </w:r>
    </w:p>
    <w:p w:rsidR="00000000" w:rsidDel="00000000" w:rsidP="00000000" w:rsidRDefault="00000000" w:rsidRPr="00000000" w14:paraId="0000000C">
      <w:pPr>
        <w:spacing w:before="230" w:lineRule="auto"/>
        <w:ind w:left="239" w:right="0" w:firstLine="0"/>
        <w:jc w:val="left"/>
        <w:rPr>
          <w:rFonts w:ascii="Times New Roman" w:cs="Times New Roman" w:eastAsia="Times New Roman" w:hAnsi="Times New Roman"/>
          <w:color w:val="0066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3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6600"/>
          <w:sz w:val="24"/>
          <w:szCs w:val="24"/>
          <w:rtl w:val="0"/>
        </w:rPr>
        <w:t xml:space="preserve">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6600"/>
          <w:sz w:val="24"/>
          <w:szCs w:val="24"/>
          <w:rtl w:val="0"/>
        </w:rPr>
        <w:t xml:space="preserve">Verbal Ability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75.0" w:type="dxa"/>
        <w:jc w:val="left"/>
        <w:tblInd w:w="1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95"/>
        <w:gridCol w:w="7200"/>
        <w:gridCol w:w="1380"/>
        <w:tblGridChange w:id="0">
          <w:tblGrid>
            <w:gridCol w:w="1095"/>
            <w:gridCol w:w="7200"/>
            <w:gridCol w:w="1380"/>
          </w:tblGrid>
        </w:tblGridChange>
      </w:tblGrid>
      <w:tr>
        <w:trPr>
          <w:cantSplit w:val="0"/>
          <w:trHeight w:val="55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3" w:right="147" w:hanging="197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66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Module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5" w:line="240" w:lineRule="auto"/>
              <w:ind w:left="3145" w:right="314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66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9" w:right="224" w:hanging="14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66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Teaching Hours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59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3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3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3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Recapitulation: Parts of Speech: Noun, Verb, Adjective, Adverb, Pronoun, Conjunction, Pr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eposition, Interjection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Determiner: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Articles,Quantifiers, Possessive, Demonstrative, Distributive Determiners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Phrases: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Noun Phrase, Verb Phrase, Adjective Phrase, Adverb Phrase, Prepositional Phrase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6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Clauses: (Independent  and Subordinate Clauses)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Reading Comprehension I 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Quiz Ba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sed Learning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</w:t>
            </w:r>
          </w:p>
        </w:tc>
      </w:tr>
      <w:tr>
        <w:trPr>
          <w:cantSplit w:val="0"/>
          <w:trHeight w:val="3835.695312500001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7"/>
                <w:szCs w:val="3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532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532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532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532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53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271"/>
              </w:tabs>
              <w:spacing w:after="0" w:before="41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271"/>
              </w:tabs>
              <w:spacing w:after="0" w:afterAutospacing="0" w:before="41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Recapitulation: Term 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271"/>
              </w:tabs>
              <w:spacing w:after="0" w:afterAutospacing="0" w:before="0" w:beforeAutospacing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s: Main and Auxiliary, Transitive and Intransitive   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271"/>
              </w:tabs>
              <w:spacing w:after="0" w:afterAutospacing="0" w:before="0" w:beforeAutospacing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Sentences: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Types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Declarative, Interrogative,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Imperative,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Exclamatory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Imperative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271"/>
              </w:tabs>
              <w:spacing w:after="0" w:afterAutospacing="0" w:before="0" w:beforeAutospacing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Sentences: Complex and Compound.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271"/>
              </w:tabs>
              <w:spacing w:after="0" w:afterAutospacing="0" w:before="0" w:beforeAutospacing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Jumbled Paragraph 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271"/>
              </w:tabs>
              <w:spacing w:after="0" w:afterAutospacing="0" w:before="0" w:beforeAutospacing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Subject-Verb Agreement  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271"/>
              </w:tabs>
              <w:spacing w:after="0" w:afterAutospacing="0" w:before="0" w:beforeAutospacing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Reading Comprehen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II.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271"/>
              </w:tabs>
              <w:spacing w:after="0" w:before="0" w:beforeAutospacing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Error Correction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</w:t>
            </w:r>
          </w:p>
        </w:tc>
      </w:tr>
    </w:tbl>
    <w:p w:rsidR="00000000" w:rsidDel="00000000" w:rsidP="00000000" w:rsidRDefault="00000000" w:rsidRPr="00000000" w14:paraId="00000036">
      <w:pPr>
        <w:pStyle w:val="Heading1"/>
        <w:ind w:firstLine="239"/>
        <w:rPr>
          <w:color w:val="0066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color w:val="006600"/>
          <w:rtl w:val="0"/>
        </w:rPr>
        <w:t xml:space="preserve">                                                                                 </w:t>
      </w:r>
      <w:r w:rsidDel="00000000" w:rsidR="00000000" w:rsidRPr="00000000">
        <w:rPr>
          <w:b w:val="1"/>
          <w:color w:val="006600"/>
          <w:rtl w:val="0"/>
        </w:rPr>
        <w:t xml:space="preserve">  Communication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" w:before="7" w:lineRule="auto"/>
        <w:rPr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50.0" w:type="dxa"/>
        <w:jc w:val="left"/>
        <w:tblInd w:w="1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65"/>
        <w:gridCol w:w="7245"/>
        <w:gridCol w:w="1440"/>
        <w:tblGridChange w:id="0">
          <w:tblGrid>
            <w:gridCol w:w="1065"/>
            <w:gridCol w:w="7245"/>
            <w:gridCol w:w="1440"/>
          </w:tblGrid>
        </w:tblGridChange>
      </w:tblGrid>
      <w:tr>
        <w:trPr>
          <w:cantSplit w:val="0"/>
          <w:trHeight w:val="509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9">
            <w:pPr>
              <w:ind w:left="363" w:right="126" w:hanging="218"/>
              <w:rPr>
                <w:b w:val="1"/>
              </w:rPr>
            </w:pPr>
            <w:r w:rsidDel="00000000" w:rsidR="00000000" w:rsidRPr="00000000">
              <w:rPr>
                <w:b w:val="1"/>
                <w:color w:val="006600"/>
                <w:rtl w:val="0"/>
              </w:rPr>
              <w:t xml:space="preserve">Module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A">
            <w:pPr>
              <w:spacing w:before="137" w:lineRule="auto"/>
              <w:ind w:left="3147" w:right="3147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006600"/>
                <w:rtl w:val="0"/>
              </w:rPr>
              <w:t xml:space="preserve">Contents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B">
            <w:pPr>
              <w:ind w:left="403" w:right="245" w:hanging="145"/>
              <w:rPr>
                <w:b w:val="1"/>
              </w:rPr>
            </w:pPr>
            <w:r w:rsidDel="00000000" w:rsidR="00000000" w:rsidRPr="00000000">
              <w:rPr>
                <w:b w:val="1"/>
                <w:color w:val="006600"/>
                <w:rtl w:val="0"/>
              </w:rPr>
              <w:t xml:space="preserve">Teaching Hours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C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ind w:right="476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3F">
            <w:pPr>
              <w:ind w:right="476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ind w:right="476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1">
            <w:pPr>
              <w:numPr>
                <w:ilvl w:val="0"/>
                <w:numId w:val="5"/>
              </w:numPr>
              <w:ind w:left="720" w:right="125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Listening Comprehension I: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Voice of America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Audio.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5"/>
              </w:numPr>
              <w:ind w:left="720" w:right="125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Paragraph Writing: Methods, Cohesion and Coherence in Paragraph 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5"/>
              </w:numPr>
              <w:ind w:left="720" w:right="125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Reading Skills: Sense Groups and Emphasis Markers 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5"/>
              </w:numPr>
              <w:ind w:left="720" w:right="125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Expressing opinion on a short argumentative text (a newspaper editorial)                  </w:t>
              <w:tab/>
              <w:t xml:space="preserve">                       justifying one's opinion/stance; focus on the use of appropriate conventions of formal and polite speech, and managing bias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5"/>
              </w:numPr>
              <w:ind w:left="720" w:right="125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One Word Substitution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6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ind w:right="59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49">
            <w:pPr>
              <w:ind w:right="59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ind w:right="59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13</w:t>
            </w:r>
          </w:p>
        </w:tc>
      </w:tr>
      <w:tr>
        <w:trPr>
          <w:cantSplit w:val="0"/>
          <w:trHeight w:val="22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B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before="174" w:lineRule="auto"/>
              <w:ind w:right="448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E">
            <w:pPr>
              <w:tabs>
                <w:tab w:val="left" w:leader="none" w:pos="5799"/>
              </w:tabs>
              <w:spacing w:line="251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1"/>
              </w:numPr>
              <w:tabs>
                <w:tab w:val="left" w:leader="none" w:pos="5799"/>
              </w:tabs>
              <w:spacing w:line="251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ABC of Communication: Accuracy, Brevity and Clarity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1"/>
              </w:numPr>
              <w:tabs>
                <w:tab w:val="left" w:leader="none" w:pos="5799"/>
              </w:tabs>
              <w:spacing w:line="251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Non-Verbal Communication: Kinesics and Proxemics 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1"/>
              </w:numPr>
              <w:tabs>
                <w:tab w:val="left" w:leader="none" w:pos="5799"/>
              </w:tabs>
              <w:spacing w:line="251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Listening Comprehension II: BBC News Audio/TED Talks 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1"/>
              </w:numPr>
              <w:tabs>
                <w:tab w:val="left" w:leader="none" w:pos="5799"/>
              </w:tabs>
              <w:spacing w:line="251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Speaking Skill: Debate  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1"/>
              </w:numPr>
              <w:tabs>
                <w:tab w:val="left" w:leader="none" w:pos="5799"/>
              </w:tabs>
              <w:spacing w:line="251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Collaborative Writing and Presentation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4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ind w:right="59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12</w:t>
            </w:r>
          </w:p>
        </w:tc>
      </w:tr>
    </w:tbl>
    <w:p w:rsidR="00000000" w:rsidDel="00000000" w:rsidP="00000000" w:rsidRDefault="00000000" w:rsidRPr="00000000" w14:paraId="00000057">
      <w:pPr>
        <w:spacing w:before="4" w:lineRule="auto"/>
        <w:ind w:left="23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xpected outcomes of the Prescribed Syllabus: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9" w:righ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9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The students will be able 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4"/>
        <w:numPr>
          <w:ilvl w:val="0"/>
          <w:numId w:val="2"/>
        </w:numPr>
        <w:spacing w:after="0" w:afterAutospacing="0" w:line="240" w:lineRule="auto"/>
        <w:ind w:left="720" w:right="0" w:hanging="360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create structurally effective, grammatically accurate and contextually appropriate written and spoken pieces for communication both independently and collaboratively.</w:t>
      </w:r>
    </w:p>
    <w:p w:rsidR="00000000" w:rsidDel="00000000" w:rsidP="00000000" w:rsidRDefault="00000000" w:rsidRPr="00000000" w14:paraId="0000005C">
      <w:pPr>
        <w:pStyle w:val="Heading4"/>
        <w:numPr>
          <w:ilvl w:val="0"/>
          <w:numId w:val="2"/>
        </w:numPr>
        <w:spacing w:after="0" w:afterAutospacing="0" w:before="0" w:beforeAutospacing="0" w:line="240" w:lineRule="auto"/>
        <w:ind w:left="720" w:right="0" w:hanging="360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display competence in all aspects of language learning not limited to listening, speaking, reading and writing.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evelop independent perspectives and points of view and express them in a cohesive and meaningful way.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produce a repertoire of register-specific and academic vocabulary appropriate in both  oral and written communication.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language as an effective tool of communication for various contexts in both academic and professional setting.</w:t>
      </w:r>
    </w:p>
    <w:p w:rsidR="00000000" w:rsidDel="00000000" w:rsidP="00000000" w:rsidRDefault="00000000" w:rsidRPr="00000000" w14:paraId="00000060">
      <w:pPr>
        <w:ind w:left="720" w:firstLine="0"/>
        <w:rPr>
          <w:rFonts w:ascii="Times New Roman" w:cs="Times New Roman" w:eastAsia="Times New Roman" w:hAnsi="Times New Roman"/>
          <w:color w:val="0066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rPr>
          <w:rFonts w:ascii="Times New Roman" w:cs="Times New Roman" w:eastAsia="Times New Roman" w:hAnsi="Times New Roman"/>
          <w:color w:val="0066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0"/>
        <w:rPr>
          <w:rFonts w:ascii="Times New Roman" w:cs="Times New Roman" w:eastAsia="Times New Roman" w:hAnsi="Times New Roman"/>
          <w:color w:val="0066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0"/>
        <w:rPr>
          <w:rFonts w:ascii="Times New Roman" w:cs="Times New Roman" w:eastAsia="Times New Roman" w:hAnsi="Times New Roman"/>
          <w:color w:val="0066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firstLine="0"/>
        <w:rPr>
          <w:rFonts w:ascii="Times New Roman" w:cs="Times New Roman" w:eastAsia="Times New Roman" w:hAnsi="Times New Roman"/>
          <w:color w:val="0066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rPr>
          <w:rFonts w:ascii="Times New Roman" w:cs="Times New Roman" w:eastAsia="Times New Roman" w:hAnsi="Times New Roman"/>
          <w:color w:val="0066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firstLine="0"/>
        <w:rPr>
          <w:rFonts w:ascii="Times New Roman" w:cs="Times New Roman" w:eastAsia="Times New Roman" w:hAnsi="Times New Roman"/>
          <w:color w:val="0066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20" w:firstLine="0"/>
        <w:rPr>
          <w:rFonts w:ascii="Times New Roman" w:cs="Times New Roman" w:eastAsia="Times New Roman" w:hAnsi="Times New Roman"/>
          <w:color w:val="0066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0"/>
        <w:rPr>
          <w:rFonts w:ascii="Times New Roman" w:cs="Times New Roman" w:eastAsia="Times New Roman" w:hAnsi="Times New Roman"/>
          <w:color w:val="0066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0"/>
        <w:rPr>
          <w:rFonts w:ascii="Times New Roman" w:cs="Times New Roman" w:eastAsia="Times New Roman" w:hAnsi="Times New Roman"/>
          <w:color w:val="0066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20" w:firstLine="0"/>
        <w:rPr>
          <w:rFonts w:ascii="Times New Roman" w:cs="Times New Roman" w:eastAsia="Times New Roman" w:hAnsi="Times New Roman"/>
          <w:color w:val="0066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firstLine="0"/>
        <w:rPr>
          <w:rFonts w:ascii="Times New Roman" w:cs="Times New Roman" w:eastAsia="Times New Roman" w:hAnsi="Times New Roman"/>
          <w:color w:val="0066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20" w:firstLine="0"/>
        <w:rPr>
          <w:rFonts w:ascii="Times New Roman" w:cs="Times New Roman" w:eastAsia="Times New Roman" w:hAnsi="Times New Roman"/>
          <w:color w:val="0066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20" w:firstLine="0"/>
        <w:rPr>
          <w:rFonts w:ascii="Times New Roman" w:cs="Times New Roman" w:eastAsia="Times New Roman" w:hAnsi="Times New Roman"/>
          <w:color w:val="0066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720" w:firstLine="0"/>
        <w:rPr>
          <w:rFonts w:ascii="Times New Roman" w:cs="Times New Roman" w:eastAsia="Times New Roman" w:hAnsi="Times New Roman"/>
          <w:color w:val="0066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20" w:firstLine="0"/>
        <w:rPr>
          <w:rFonts w:ascii="Times New Roman" w:cs="Times New Roman" w:eastAsia="Times New Roman" w:hAnsi="Times New Roman"/>
          <w:color w:val="0066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720" w:firstLine="0"/>
        <w:rPr>
          <w:rFonts w:ascii="Times New Roman" w:cs="Times New Roman" w:eastAsia="Times New Roman" w:hAnsi="Times New Roman"/>
          <w:color w:val="0066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20" w:firstLine="0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6600"/>
          <w:sz w:val="22"/>
          <w:szCs w:val="22"/>
          <w:rtl w:val="0"/>
        </w:rPr>
        <w:t xml:space="preserve">Mapping of Course Outcomes (C</w:t>
      </w:r>
      <w:r w:rsidDel="00000000" w:rsidR="00000000" w:rsidRPr="00000000">
        <w:rPr>
          <w:rFonts w:ascii="Times New Roman" w:cs="Times New Roman" w:eastAsia="Times New Roman" w:hAnsi="Times New Roman"/>
          <w:color w:val="00660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6600"/>
          <w:sz w:val="22"/>
          <w:szCs w:val="22"/>
          <w:rtl w:val="0"/>
        </w:rPr>
        <w:t xml:space="preserve">s) with Program Outcomes (P</w:t>
      </w:r>
      <w:r w:rsidDel="00000000" w:rsidR="00000000" w:rsidRPr="00000000">
        <w:rPr>
          <w:rFonts w:ascii="Times New Roman" w:cs="Times New Roman" w:eastAsia="Times New Roman" w:hAnsi="Times New Roman"/>
          <w:color w:val="00660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6600"/>
          <w:sz w:val="22"/>
          <w:szCs w:val="22"/>
          <w:rtl w:val="0"/>
        </w:rPr>
        <w:t xml:space="preserve">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105.0" w:type="dxa"/>
        <w:jc w:val="left"/>
        <w:tblInd w:w="25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695"/>
        <w:gridCol w:w="7410"/>
        <w:tblGridChange w:id="0">
          <w:tblGrid>
            <w:gridCol w:w="1695"/>
            <w:gridCol w:w="7410"/>
          </w:tblGrid>
        </w:tblGridChange>
      </w:tblGrid>
      <w:tr>
        <w:trPr>
          <w:cantSplit w:val="0"/>
          <w:trHeight w:val="269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" w:line="232" w:lineRule="auto"/>
              <w:ind w:left="643" w:right="643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" w:line="232" w:lineRule="auto"/>
              <w:ind w:left="2575" w:right="257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</w:t>
            </w:r>
          </w:p>
        </w:tc>
      </w:tr>
      <w:tr>
        <w:trPr>
          <w:cantSplit w:val="0"/>
          <w:trHeight w:val="419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47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11f1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7" w:line="240" w:lineRule="auto"/>
              <w:ind w:left="2575" w:right="2575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11f1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PO2, PO9, PO10, PO11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3" w:hRule="atLeast"/>
          <w:tblHeader w:val="0"/>
        </w:trPr>
        <w:tc>
          <w:tcPr>
            <w:tcBorders>
              <w:top w:color="0066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8" w:lineRule="auto"/>
              <w:ind w:left="47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11f1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66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" w:line="240" w:lineRule="auto"/>
              <w:ind w:left="2575" w:right="2575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11f1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PO2, PO9, PO10, PO11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9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47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11f1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5" w:line="240" w:lineRule="auto"/>
              <w:ind w:left="2575" w:right="2575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11f1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PO2, PO9, PO10, PO11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91" w:lineRule="auto"/>
              <w:ind w:left="47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11f1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8" w:line="240" w:lineRule="auto"/>
              <w:ind w:left="2575" w:right="2575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11f1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PO2, PO9, PO10, PO11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91" w:lineRule="auto"/>
              <w:ind w:left="47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11f1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8" w:line="240" w:lineRule="auto"/>
              <w:ind w:left="2575" w:right="2575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11f1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PO2, PO9, PO10, PO11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spacing w:after="0" w:lineRule="auto"/>
        <w:ind w:firstLine="0"/>
        <w:jc w:val="center"/>
        <w:rPr>
          <w:rFonts w:ascii="Calibri" w:cs="Calibri" w:eastAsia="Calibri" w:hAnsi="Calibri"/>
          <w:sz w:val="24"/>
          <w:szCs w:val="24"/>
        </w:rPr>
        <w:sectPr>
          <w:type w:val="continuous"/>
          <w:pgSz w:h="15840" w:w="12240" w:orient="portrait"/>
          <w:pgMar w:bottom="800" w:top="1500" w:left="1200" w:right="88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105.0" w:type="dxa"/>
        <w:jc w:val="left"/>
        <w:tblInd w:w="254.0" w:type="dxa"/>
        <w:tblBorders>
          <w:top w:color="006600" w:space="0" w:sz="6" w:val="single"/>
          <w:left w:color="006600" w:space="0" w:sz="6" w:val="single"/>
          <w:bottom w:color="006600" w:space="0" w:sz="6" w:val="single"/>
          <w:right w:color="006600" w:space="0" w:sz="6" w:val="single"/>
          <w:insideH w:color="006600" w:space="0" w:sz="6" w:val="single"/>
          <w:insideV w:color="006600" w:space="0" w:sz="6" w:val="single"/>
        </w:tblBorders>
        <w:tblLayout w:type="fixed"/>
        <w:tblLook w:val="0000"/>
      </w:tblPr>
      <w:tblGrid>
        <w:gridCol w:w="1695"/>
        <w:gridCol w:w="7410"/>
        <w:tblGridChange w:id="0">
          <w:tblGrid>
            <w:gridCol w:w="1695"/>
            <w:gridCol w:w="7410"/>
          </w:tblGrid>
        </w:tblGridChange>
      </w:tblGrid>
      <w:tr>
        <w:trPr>
          <w:cantSplit w:val="0"/>
          <w:trHeight w:val="373" w:hRule="atLeast"/>
          <w:tblHeader w:val="0"/>
        </w:trPr>
        <w:tc>
          <w:tcPr>
            <w:tcBorders>
              <w:top w:color="0066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8" w:lineRule="auto"/>
              <w:ind w:left="47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11f1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66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" w:line="240" w:lineRule="auto"/>
              <w:ind w:left="2575" w:right="2575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11f1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PO2, PO9, PO10, PO11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9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47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11f1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5" w:line="240" w:lineRule="auto"/>
              <w:ind w:left="2575" w:right="2575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11f1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PO2, PO9, PO10, PO11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91" w:lineRule="auto"/>
              <w:ind w:left="47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11f1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8" w:line="240" w:lineRule="auto"/>
              <w:ind w:left="2575" w:right="2575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11f1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PO2, PO9, PO10, PO11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91" w:lineRule="auto"/>
              <w:ind w:left="47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11f1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8" w:line="240" w:lineRule="auto"/>
              <w:ind w:left="2575" w:right="2575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11f1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PO2, PO9, PO10, PO11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800" w:top="1500" w:left="1200" w:right="880" w:header="519" w:footer="613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imes New Roma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381000</wp:posOffset>
              </wp:positionH>
              <wp:positionV relativeFrom="paragraph">
                <wp:posOffset>9486900</wp:posOffset>
              </wp:positionV>
              <wp:extent cx="0" cy="28550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2212593" y="-5725315"/>
                        <a:ext cx="10" cy="1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28550">
                        <a:solidFill>
                          <a:srgbClr val="0066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381000</wp:posOffset>
              </wp:positionH>
              <wp:positionV relativeFrom="paragraph">
                <wp:posOffset>9486900</wp:posOffset>
              </wp:positionV>
              <wp:extent cx="0" cy="28550"/>
              <wp:effectExtent b="0" l="0" r="0" t="0"/>
              <wp:wrapNone/>
              <wp:docPr id="5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285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8F">
    <w:pPr>
      <w:spacing w:before="20" w:lineRule="auto"/>
      <w:ind w:left="20" w:right="0" w:firstLine="0"/>
      <w:jc w:val="left"/>
      <w:rPr>
        <w:sz w:val="18"/>
        <w:szCs w:val="18"/>
      </w:rPr>
    </w:pPr>
    <w:r w:rsidDel="00000000" w:rsidR="00000000" w:rsidRPr="00000000">
      <w:rPr>
        <w:color w:val="006600"/>
        <w:sz w:val="18"/>
        <w:szCs w:val="18"/>
        <w:rtl w:val="0"/>
      </w:rPr>
      <w:t xml:space="preserve">[Department Of English, IAH]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1028700</wp:posOffset>
              </wp:positionH>
              <wp:positionV relativeFrom="page">
                <wp:posOffset>329565</wp:posOffset>
              </wp:positionV>
              <wp:extent cx="5734050" cy="676275"/>
              <wp:effectExtent b="0" l="0" r="0" t="0"/>
              <wp:wrapNone/>
              <wp:docPr id="4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40175" y="3102200"/>
                        <a:ext cx="5734050" cy="676275"/>
                        <a:chOff x="1440175" y="3102200"/>
                        <a:chExt cx="6772850" cy="1015950"/>
                      </a:xfrm>
                    </wpg:grpSpPr>
                    <wpg:grpSp>
                      <wpg:cNvGrpSpPr/>
                      <wpg:grpSpPr>
                        <a:xfrm>
                          <a:off x="1450275" y="3112298"/>
                          <a:ext cx="6762750" cy="1005840"/>
                          <a:chOff x="-1028700" y="-329565"/>
                          <a:chExt cx="6762750" cy="100584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5734050" cy="676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-1028700" y="-329565"/>
                            <a:ext cx="6350" cy="6350"/>
                          </a:xfrm>
                          <a:prstGeom prst="straightConnector1">
                            <a:avLst/>
                          </a:prstGeom>
                          <a:solidFill>
                            <a:srgbClr val="FFFFFF"/>
                          </a:solidFill>
                          <a:ln cap="flat" cmpd="sng" w="28550">
                            <a:solidFill>
                              <a:srgbClr val="0066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1028700</wp:posOffset>
              </wp:positionH>
              <wp:positionV relativeFrom="page">
                <wp:posOffset>329565</wp:posOffset>
              </wp:positionV>
              <wp:extent cx="5734050" cy="676275"/>
              <wp:effectExtent b="0" l="0" r="0" t="0"/>
              <wp:wrapNone/>
              <wp:docPr id="4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4050" cy="6762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  <w:r w:rsidDel="00000000" w:rsidR="00000000" w:rsidRPr="00000000"/>
  </w:p>
  <w:p w:rsidR="00000000" w:rsidDel="00000000" w:rsidP="00000000" w:rsidRDefault="00000000" w:rsidRPr="00000000" w14:paraId="0000008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" w:line="240" w:lineRule="auto"/>
      <w:ind w:left="2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6600"/>
        <w:sz w:val="20"/>
        <w:szCs w:val="20"/>
        <w:u w:val="none"/>
        <w:shd w:fill="auto" w:val="clear"/>
        <w:vertAlign w:val="baseline"/>
        <w:rtl w:val="0"/>
      </w:rPr>
      <w:t xml:space="preserve">Course Curriculum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D">
    <w:pPr>
      <w:spacing w:before="20" w:lineRule="auto"/>
      <w:ind w:left="20" w:right="0" w:firstLine="0"/>
      <w:jc w:val="left"/>
      <w:rPr>
        <w:b w:val="1"/>
        <w:sz w:val="24"/>
        <w:szCs w:val="24"/>
      </w:rPr>
    </w:pPr>
    <w:r w:rsidDel="00000000" w:rsidR="00000000" w:rsidRPr="00000000">
      <w:rPr>
        <w:b w:val="1"/>
        <w:color w:val="006600"/>
        <w:sz w:val="24"/>
        <w:szCs w:val="24"/>
        <w:rtl w:val="0"/>
      </w:rPr>
      <w:t xml:space="preserve">[B. Tech.]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239"/>
    </w:pPr>
    <w:rPr>
      <w:rFonts w:ascii="Cambria" w:cs="Cambria" w:eastAsia="Cambria" w:hAnsi="Cambria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290" w:before="280" w:line="376" w:lineRule="auto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1"/>
    <w:qFormat w:val="1"/>
    <w:pPr>
      <w:widowControl w:val="0"/>
      <w:autoSpaceDE w:val="0"/>
      <w:autoSpaceDN w:val="0"/>
      <w:spacing w:after="0" w:before="0" w:line="240" w:lineRule="auto"/>
      <w:ind w:left="0" w:right="0"/>
      <w:jc w:val="left"/>
    </w:pPr>
    <w:rPr>
      <w:rFonts w:ascii="Cambria" w:cs="Cambria" w:eastAsia="Cambria" w:hAnsi="Cambria"/>
      <w:sz w:val="22"/>
      <w:szCs w:val="22"/>
      <w:lang w:bidi="ar-SA" w:eastAsia="en-US" w:val="en-US"/>
    </w:rPr>
  </w:style>
  <w:style w:type="paragraph" w:styleId="2">
    <w:name w:val="heading 1"/>
    <w:basedOn w:val="1"/>
    <w:next w:val="1"/>
    <w:uiPriority w:val="1"/>
    <w:qFormat w:val="1"/>
    <w:pPr>
      <w:ind w:left="239"/>
      <w:outlineLvl w:val="1"/>
    </w:pPr>
    <w:rPr>
      <w:rFonts w:ascii="Cambria" w:cs="Cambria" w:eastAsia="Cambria" w:hAnsi="Cambria"/>
      <w:sz w:val="22"/>
      <w:szCs w:val="22"/>
      <w:lang w:bidi="ar-SA" w:eastAsia="en-US" w:val="en-US"/>
    </w:rPr>
  </w:style>
  <w:style w:type="paragraph" w:styleId="3">
    <w:name w:val="heading 4"/>
    <w:basedOn w:val="1"/>
    <w:next w:val="1"/>
    <w:uiPriority w:val="0"/>
    <w:unhideWhenUsed w:val="1"/>
    <w:qFormat w:val="1"/>
    <w:pPr>
      <w:keepNext w:val="1"/>
      <w:keepLines w:val="1"/>
      <w:spacing w:after="290" w:before="280" w:line="376" w:lineRule="auto"/>
      <w:outlineLvl w:val="3"/>
    </w:pPr>
    <w:rPr>
      <w:b w:val="1"/>
      <w:bCs w:val="1"/>
      <w:sz w:val="28"/>
      <w:szCs w:val="28"/>
    </w:rPr>
  </w:style>
  <w:style w:type="character" w:styleId="4" w:default="1">
    <w:name w:val="Default Paragraph Font"/>
    <w:uiPriority w:val="1"/>
    <w:semiHidden w:val="1"/>
    <w:unhideWhenUsed w:val="1"/>
    <w:qFormat w:val="1"/>
  </w:style>
  <w:style w:type="table" w:styleId="5" w:default="1">
    <w:name w:val="Normal Table"/>
    <w:uiPriority w:val="0"/>
    <w:semiHidden w:val="1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6">
    <w:name w:val="Body Text"/>
    <w:basedOn w:val="1"/>
    <w:uiPriority w:val="1"/>
    <w:qFormat w:val="1"/>
    <w:rPr>
      <w:rFonts w:ascii="Cambria" w:cs="Cambria" w:eastAsia="Cambria" w:hAnsi="Cambria"/>
      <w:sz w:val="20"/>
      <w:szCs w:val="20"/>
      <w:lang w:bidi="ar-SA" w:eastAsia="en-US" w:val="en-US"/>
    </w:rPr>
  </w:style>
  <w:style w:type="table" w:styleId="7" w:customStyle="1">
    <w:name w:val="Table Normal1"/>
    <w:uiPriority w:val="2"/>
    <w:semiHidden w:val="1"/>
    <w:unhideWhenUsed w:val="1"/>
    <w:qFormat w:val="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8">
    <w:name w:val="List Paragraph"/>
    <w:basedOn w:val="1"/>
    <w:uiPriority w:val="1"/>
    <w:qFormat w:val="1"/>
    <w:pPr>
      <w:ind w:left="1004" w:hanging="360"/>
    </w:pPr>
    <w:rPr>
      <w:rFonts w:ascii="Cambria" w:cs="Cambria" w:eastAsia="Cambria" w:hAnsi="Cambria"/>
      <w:lang w:bidi="ar-SA" w:eastAsia="en-US" w:val="en-US"/>
    </w:rPr>
  </w:style>
  <w:style w:type="paragraph" w:styleId="9" w:customStyle="1">
    <w:name w:val="Table Paragraph"/>
    <w:basedOn w:val="1"/>
    <w:uiPriority w:val="1"/>
    <w:qFormat w:val="1"/>
    <w:rPr>
      <w:rFonts w:ascii="Times New Roman" w:cs="Times New Roman" w:eastAsia="Times New Roman" w:hAnsi="Times New Roman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Ks0lui3D7HYQNmQMc9bqhMObzw==">CgMxLjAyCGguZ2pkZ3hzOAByITFDQ1c4U054UUcwTFMyMmQ1N2FkOTFTWUhiU3g2aDNZag==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2023-05-02T04:58:00Z</dcterms:created>
  <dc:creator>DELL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2023-05-02T00:00:00Z</vt:filetime>
  </property>
  <property fmtid="{D5CDD505-2E9C-101B-9397-08002B2CF9AE}" pid="3" name="Creator">
    <vt:lpwstr>Mozilla/5.0 (Windows NT 10.0; Win64; x64) AppleWebKit/537.36 (KHTML, like Gecko) Chrome/112.0.0.0 Safari/537.36</vt:lpwstr>
  </property>
  <property fmtid="{D5CDD505-2E9C-101B-9397-08002B2CF9AE}" pid="4" name="LastSaved">
    <vt:filetime>2023-05-02T00:00:00Z</vt:filetime>
  </property>
  <property fmtid="{D5CDD505-2E9C-101B-9397-08002B2CF9AE}" pid="5" name="KSOProductBuildVer">
    <vt:lpwstr>1033-11.2.0.11417</vt:lpwstr>
  </property>
  <property fmtid="{D5CDD505-2E9C-101B-9397-08002B2CF9AE}" pid="6" name="ICV">
    <vt:lpwstr>AE3FC96CAA394F658334E88AAF00D4D3</vt:lpwstr>
  </property>
</Properties>
</file>