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5715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524000"/>
                    </a:xfrm>
                    <a:prstGeom prst="rect">
                      <a:avLst/>
                    </a:prstGeom>
                  </pic:spPr>
                </pic:pic>
              </a:graphicData>
            </a:graphic>
          </wp:inline>
        </w:drawing>
      </w:r>
    </w:p>
    <w:p>
      <w:pPr>
        <w:spacing w:after="0" w:before="200"/>
      </w:pPr>
    </w:p>
    <w:p>
      <w:pPr>
        <w:jc w:val="center"/>
      </w:pPr>
      <w:r>
        <w:rPr>
          <w:rFonts w:ascii="Times New Roman" w:cs="Times New Roman" w:eastAsia="Times New Roman" w:hAnsi="Times New Roman"/>
          <w:b/>
          <w:bCs/>
          <w:sz w:val="36"/>
          <w:szCs w:val="36"/>
        </w:rPr>
        <w:t xml:space="preserve">A PROJECT REPORT</w:t>
      </w:r>
    </w:p>
    <w:p>
      <w:pPr>
        <w:jc w:val="center"/>
      </w:pPr>
      <w:r>
        <w:rPr>
          <w:rFonts w:ascii="Times New Roman" w:cs="Times New Roman" w:eastAsia="Times New Roman" w:hAnsi="Times New Roman"/>
          <w:b/>
          <w:bCs/>
          <w:sz w:val="36"/>
          <w:szCs w:val="36"/>
        </w:rPr>
        <w:t xml:space="preserve">ON</w:t>
      </w:r>
    </w:p>
    <w:p>
      <w:pPr>
        <w:spacing w:after="0" w:before="120"/>
      </w:pPr>
    </w:p>
    <w:p>
      <w:pPr>
        <w:jc w:val="center"/>
      </w:pPr>
      <w:r>
        <w:rPr>
          <w:rFonts w:ascii="Times New Roman" w:cs="Times New Roman" w:eastAsia="Times New Roman" w:hAnsi="Times New Roman"/>
          <w:b/>
          <w:bCs/>
          <w:sz w:val="34"/>
          <w:szCs w:val="34"/>
        </w:rPr>
        <w:t xml:space="preserve">"The Spice Forge – Elevated Indian Cuisine Restaurant Website"</w:t>
      </w:r>
    </w:p>
    <w:p>
      <w:pPr>
        <w:spacing w:after="0" w:before="120"/>
      </w:pPr>
    </w:p>
    <w:p>
      <w:pPr>
        <w:jc w:val="center"/>
      </w:pPr>
      <w:r>
        <w:rPr>
          <w:rFonts w:ascii="Times New Roman" w:cs="Times New Roman" w:eastAsia="Times New Roman" w:hAnsi="Times New Roman"/>
          <w:sz w:val="24"/>
          <w:szCs w:val="24"/>
        </w:rPr>
        <w:t xml:space="preserve">A project report submitted in partial fulfillment of the requirements</w:t>
      </w:r>
    </w:p>
    <w:p>
      <w:pPr>
        <w:jc w:val="center"/>
      </w:pPr>
      <w:r>
        <w:rPr>
          <w:rFonts w:ascii="Times New Roman" w:cs="Times New Roman" w:eastAsia="Times New Roman" w:hAnsi="Times New Roman"/>
          <w:sz w:val="24"/>
          <w:szCs w:val="24"/>
        </w:rPr>
        <w:t xml:space="preserve">for the degree of Bachelor of Technology in Computer Science and Engineering</w:t>
      </w:r>
    </w:p>
    <w:p>
      <w:pPr>
        <w:spacing w:after="0" w:before="160"/>
      </w:pPr>
    </w:p>
    <w:p>
      <w:pPr>
        <w:jc w:val="center"/>
      </w:pPr>
      <w:r>
        <w:rPr>
          <w:rFonts w:ascii="Times New Roman" w:cs="Times New Roman" w:eastAsia="Times New Roman" w:hAnsi="Times New Roman"/>
          <w:b/>
          <w:bCs/>
          <w:sz w:val="30"/>
          <w:szCs w:val="30"/>
        </w:rPr>
        <w:t xml:space="preserve">BACHELOR OF TECHNOLOGY</w:t>
      </w:r>
    </w:p>
    <w:p>
      <w:pPr>
        <w:jc w:val="center"/>
      </w:pPr>
      <w:r>
        <w:rPr>
          <w:rFonts w:ascii="Times New Roman" w:cs="Times New Roman" w:eastAsia="Times New Roman" w:hAnsi="Times New Roman"/>
          <w:b/>
          <w:bCs/>
          <w:sz w:val="30"/>
          <w:szCs w:val="30"/>
        </w:rPr>
        <w:t xml:space="preserve">COMPUTER SCIENCE AND ENGINEERING</w:t>
      </w:r>
    </w:p>
    <w:p>
      <w:pPr>
        <w:spacing w:after="0" w:before="200"/>
      </w:pPr>
    </w:p>
    <w:p>
      <w:pPr>
        <w:jc w:val="center"/>
      </w:pPr>
      <w:r>
        <w:rPr>
          <w:rFonts w:ascii="Times New Roman" w:cs="Times New Roman" w:eastAsia="Times New Roman" w:hAnsi="Times New Roman"/>
          <w:b/>
          <w:bCs/>
          <w:sz w:val="28"/>
          <w:szCs w:val="28"/>
        </w:rPr>
        <w:t xml:space="preserve">Submitted By</w:t>
      </w:r>
    </w:p>
    <w:p>
      <w:pPr>
        <w:spacing w:after="0" w:before="100"/>
      </w:pPr>
    </w:p>
    <w:p>
      <w:pPr>
        <w:jc w:val="center"/>
      </w:pPr>
      <w:r>
        <w:rPr>
          <w:rFonts w:ascii="Times New Roman" w:cs="Times New Roman" w:eastAsia="Times New Roman" w:hAnsi="Times New Roman"/>
          <w:b/>
          <w:bCs/>
          <w:sz w:val="26"/>
          <w:szCs w:val="26"/>
        </w:rPr>
        <w:t xml:space="preserve">Harsh Ghaoghave  |  PRN: 25070521179</w:t>
      </w:r>
    </w:p>
    <w:p>
      <w:pPr>
        <w:jc w:val="center"/>
      </w:pPr>
      <w:r>
        <w:rPr>
          <w:rFonts w:ascii="Times New Roman" w:cs="Times New Roman" w:eastAsia="Times New Roman" w:hAnsi="Times New Roman"/>
          <w:b/>
          <w:bCs/>
          <w:sz w:val="26"/>
          <w:szCs w:val="26"/>
        </w:rPr>
        <w:t xml:space="preserve">Aryan Shegokar  |  PRN: 25070521180</w:t>
      </w:r>
    </w:p>
    <w:p>
      <w:pPr>
        <w:spacing w:after="0" w:before="200"/>
      </w:pPr>
    </w:p>
    <w:p>
      <w:pPr>
        <w:jc w:val="center"/>
      </w:pPr>
      <w:r>
        <w:rPr>
          <w:rFonts w:ascii="Times New Roman" w:cs="Times New Roman" w:eastAsia="Times New Roman" w:hAnsi="Times New Roman"/>
          <w:b/>
          <w:bCs/>
          <w:sz w:val="28"/>
          <w:szCs w:val="28"/>
        </w:rPr>
        <w:t xml:space="preserve">UNDER THE GUIDANCE OF</w:t>
      </w:r>
    </w:p>
    <w:p>
      <w:pPr>
        <w:spacing w:after="0" w:before="100"/>
      </w:pPr>
    </w:p>
    <w:p>
      <w:pPr>
        <w:jc w:val="center"/>
      </w:pPr>
      <w:r>
        <w:rPr>
          <w:rFonts w:ascii="Times New Roman" w:cs="Times New Roman" w:eastAsia="Times New Roman" w:hAnsi="Times New Roman"/>
          <w:b/>
          <w:bCs/>
          <w:sz w:val="26"/>
          <w:szCs w:val="26"/>
        </w:rPr>
        <w:t xml:space="preserve">Prof. Harshala Shingane</w:t>
      </w:r>
    </w:p>
    <w:p>
      <w:pPr>
        <w:jc w:val="center"/>
      </w:pPr>
      <w:r>
        <w:rPr>
          <w:rFonts w:ascii="Times New Roman" w:cs="Times New Roman" w:eastAsia="Times New Roman" w:hAnsi="Times New Roman"/>
          <w:sz w:val="24"/>
          <w:szCs w:val="24"/>
        </w:rPr>
        <w:t xml:space="preserve">Assistant Professor</w:t>
      </w:r>
    </w:p>
    <w:p>
      <w:pPr>
        <w:spacing w:after="0" w:before="240"/>
      </w:pPr>
    </w:p>
    <w:p>
      <w:pPr>
        <w:jc w:val="center"/>
      </w:pPr>
      <w:r>
        <w:rPr>
          <w:rFonts w:ascii="Times New Roman" w:cs="Times New Roman" w:eastAsia="Times New Roman" w:hAnsi="Times New Roman"/>
          <w:b/>
          <w:bCs/>
          <w:sz w:val="30"/>
          <w:szCs w:val="30"/>
        </w:rPr>
        <w:t xml:space="preserve">DEPARTMENT OF COMPUTER SCIENCE AND ENGINEERING</w:t>
      </w:r>
    </w:p>
    <w:p>
      <w:pPr>
        <w:jc w:val="center"/>
      </w:pPr>
      <w:r>
        <w:rPr>
          <w:rFonts w:ascii="Times New Roman" w:cs="Times New Roman" w:eastAsia="Times New Roman" w:hAnsi="Times New Roman"/>
          <w:b/>
          <w:bCs/>
          <w:sz w:val="28"/>
          <w:szCs w:val="28"/>
        </w:rPr>
        <w:t xml:space="preserve">AY 2025-26</w:t>
      </w:r>
    </w:p>
    <w:p>
      <w:r>
        <w:br w:type="page"/>
      </w:r>
    </w:p>
    <w:p>
      <w:pPr>
        <w:jc w:val="center"/>
      </w:pPr>
      <w:r>
        <w:drawing>
          <wp:inline distT="0" distB="0" distL="0" distR="0">
            <wp:extent cx="5715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524000"/>
                    </a:xfrm>
                    <a:prstGeom prst="rect">
                      <a:avLst/>
                    </a:prstGeom>
                  </pic:spPr>
                </pic:pic>
              </a:graphicData>
            </a:graphic>
          </wp:inline>
        </w:drawing>
      </w:r>
    </w:p>
    <w:p>
      <w:pPr>
        <w:spacing w:after="0" w:before="160"/>
      </w:pPr>
    </w:p>
    <w:p>
      <w:pPr>
        <w:jc w:val="center"/>
      </w:pPr>
      <w:r>
        <w:rPr>
          <w:rFonts w:ascii="Times New Roman" w:cs="Times New Roman" w:eastAsia="Times New Roman" w:hAnsi="Times New Roman"/>
          <w:b/>
          <w:bCs/>
          <w:sz w:val="26"/>
          <w:szCs w:val="26"/>
        </w:rPr>
        <w:t xml:space="preserve">DEPARTMENT OF COMPUTER SCIENCE AND ENGINEERING</w:t>
      </w:r>
    </w:p>
    <w:p>
      <w:pPr>
        <w:spacing w:after="0" w:before="160"/>
      </w:pPr>
    </w:p>
    <w:p>
      <w:pPr>
        <w:jc w:val="center"/>
      </w:pPr>
      <w:r>
        <w:rPr>
          <w:rFonts w:ascii="Times New Roman" w:cs="Times New Roman" w:eastAsia="Times New Roman" w:hAnsi="Times New Roman"/>
          <w:b/>
          <w:bCs/>
          <w:sz w:val="28"/>
          <w:szCs w:val="28"/>
        </w:rPr>
        <w:t xml:space="preserve">CERTIFICATE</w:t>
      </w:r>
    </w:p>
    <w:p>
      <w:pPr>
        <w:spacing w:after="0" w:before="160"/>
      </w:pPr>
    </w:p>
    <w:p>
      <w:pPr>
        <w:spacing w:after="120" w:before="120"/>
        <w:jc w:val="both"/>
      </w:pPr>
      <w:r>
        <w:rPr>
          <w:rFonts w:ascii="Times New Roman" w:cs="Times New Roman" w:eastAsia="Times New Roman" w:hAnsi="Times New Roman"/>
          <w:sz w:val="24"/>
          <w:szCs w:val="24"/>
        </w:rPr>
        <w:t xml:space="preserve">This is to certify that the Project work entitled </w:t>
      </w:r>
      <w:r>
        <w:rPr>
          <w:rFonts w:ascii="Times New Roman" w:cs="Times New Roman" w:eastAsia="Times New Roman" w:hAnsi="Times New Roman"/>
          <w:b/>
          <w:bCs/>
          <w:sz w:val="24"/>
          <w:szCs w:val="24"/>
        </w:rPr>
        <w:t xml:space="preserve">"The Spice Forge – Elevated Indian Cuisine Restaurant Website"</w:t>
      </w:r>
      <w:r>
        <w:rPr>
          <w:rFonts w:ascii="Times New Roman" w:cs="Times New Roman" w:eastAsia="Times New Roman" w:hAnsi="Times New Roman"/>
          <w:sz w:val="24"/>
          <w:szCs w:val="24"/>
        </w:rPr>
        <w:t xml:space="preserve"> is carried out by </w:t>
      </w:r>
      <w:r>
        <w:rPr>
          <w:rFonts w:ascii="Times New Roman" w:cs="Times New Roman" w:eastAsia="Times New Roman" w:hAnsi="Times New Roman"/>
          <w:b/>
          <w:bCs/>
          <w:sz w:val="24"/>
          <w:szCs w:val="24"/>
        </w:rPr>
        <w:t xml:space="preserve">Harsh Ghaoghave and Aryan Shegokar,</w:t>
      </w:r>
      <w:r>
        <w:rPr>
          <w:rFonts w:ascii="Times New Roman" w:cs="Times New Roman" w:eastAsia="Times New Roman" w:hAnsi="Times New Roman"/>
          <w:sz w:val="24"/>
          <w:szCs w:val="24"/>
        </w:rPr>
        <w:t xml:space="preserve"> in partial fulfillment for the award of the degree of </w:t>
      </w:r>
      <w:r>
        <w:rPr>
          <w:rFonts w:ascii="Times New Roman" w:cs="Times New Roman" w:eastAsia="Times New Roman" w:hAnsi="Times New Roman"/>
          <w:b/>
          <w:bCs/>
          <w:sz w:val="24"/>
          <w:szCs w:val="24"/>
        </w:rPr>
        <w:t xml:space="preserve">Bachelor of Technology</w:t>
      </w:r>
      <w:r>
        <w:rPr>
          <w:rFonts w:ascii="Times New Roman" w:cs="Times New Roman" w:eastAsia="Times New Roman" w:hAnsi="Times New Roman"/>
          <w:sz w:val="24"/>
          <w:szCs w:val="24"/>
        </w:rPr>
        <w:t xml:space="preserve"> in </w:t>
      </w:r>
      <w:r>
        <w:rPr>
          <w:rFonts w:ascii="Times New Roman" w:cs="Times New Roman" w:eastAsia="Times New Roman" w:hAnsi="Times New Roman"/>
          <w:b/>
          <w:bCs/>
          <w:sz w:val="24"/>
          <w:szCs w:val="24"/>
        </w:rPr>
        <w:t xml:space="preserve">Computer Science and Engineering</w:t>
      </w:r>
      <w:r>
        <w:rPr>
          <w:rFonts w:ascii="Times New Roman" w:cs="Times New Roman" w:eastAsia="Times New Roman" w:hAnsi="Times New Roman"/>
          <w:sz w:val="24"/>
          <w:szCs w:val="24"/>
        </w:rPr>
        <w:t xml:space="preserve">, Symbiosis International (Deemed University), Pune during the academic year 2025-2026.</w:t>
      </w: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4"/>
                <w:szCs w:val="24"/>
              </w:rPr>
              <w:t xml:space="preserve">Prof. Harshala Shingane</w:t>
            </w:r>
          </w:p>
          <w:p>
            <w:r>
              <w:rPr>
                <w:rFonts w:ascii="Times New Roman" w:cs="Times New Roman" w:eastAsia="Times New Roman" w:hAnsi="Times New Roman"/>
                <w:sz w:val="24"/>
                <w:szCs w:val="24"/>
              </w:rPr>
              <w:t xml:space="preserve">Assistant Professor</w:t>
            </w:r>
          </w:p>
        </w:tc>
        <w:tc>
          <w:tcPr>
            <w:tcW w:type="dxa" w:w="312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4"/>
                <w:szCs w:val="24"/>
              </w:rPr>
              <w:t xml:space="preserve">Dr. Gaurav Londhe</w:t>
            </w:r>
          </w:p>
          <w:p>
            <w:r>
              <w:rPr>
                <w:rFonts w:ascii="Times New Roman" w:cs="Times New Roman" w:eastAsia="Times New Roman" w:hAnsi="Times New Roman"/>
                <w:sz w:val="24"/>
                <w:szCs w:val="24"/>
              </w:rPr>
              <w:t xml:space="preserve">Associate Professor</w:t>
            </w:r>
          </w:p>
          <w:p>
            <w:r>
              <w:rPr>
                <w:rFonts w:ascii="Times New Roman" w:cs="Times New Roman" w:eastAsia="Times New Roman" w:hAnsi="Times New Roman"/>
                <w:sz w:val="24"/>
                <w:szCs w:val="24"/>
              </w:rPr>
              <w:t xml:space="preserve">Hack-O-Week In-Charge</w:t>
            </w:r>
          </w:p>
        </w:tc>
        <w:tc>
          <w:tcPr>
            <w:tcW w:type="dxa" w:w="312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4"/>
                <w:szCs w:val="24"/>
              </w:rPr>
              <w:t xml:space="preserve">Dr. Sagar Kumar Badhiye</w:t>
            </w:r>
          </w:p>
          <w:p>
            <w:r>
              <w:rPr>
                <w:rFonts w:ascii="Times New Roman" w:cs="Times New Roman" w:eastAsia="Times New Roman" w:hAnsi="Times New Roman"/>
                <w:sz w:val="24"/>
                <w:szCs w:val="24"/>
              </w:rPr>
              <w:t xml:space="preserve">HoD, Dept. of CSE,</w:t>
            </w:r>
          </w:p>
          <w:p>
            <w:r>
              <w:rPr>
                <w:rFonts w:ascii="Times New Roman" w:cs="Times New Roman" w:eastAsia="Times New Roman" w:hAnsi="Times New Roman"/>
                <w:sz w:val="24"/>
                <w:szCs w:val="24"/>
              </w:rPr>
              <w:t xml:space="preserve">SIT Nagpur</w:t>
            </w:r>
          </w:p>
        </w:tc>
      </w:tr>
    </w:tbl>
    <w:p>
      <w:pPr>
        <w:spacing w:after="0" w:before="160"/>
      </w:pPr>
    </w:p>
    <w:p>
      <w:r>
        <w:rPr>
          <w:rFonts w:ascii="Times New Roman" w:cs="Times New Roman" w:eastAsia="Times New Roman" w:hAnsi="Times New Roman"/>
          <w:b/>
          <w:bCs/>
          <w:sz w:val="24"/>
          <w:szCs w:val="24"/>
        </w:rPr>
        <w:t xml:space="preserve">Dr. Bhupesh Kumar Dewangan</w:t>
      </w:r>
    </w:p>
    <w:p>
      <w:r>
        <w:rPr>
          <w:rFonts w:ascii="Times New Roman" w:cs="Times New Roman" w:eastAsia="Times New Roman" w:hAnsi="Times New Roman"/>
          <w:sz w:val="24"/>
          <w:szCs w:val="24"/>
        </w:rPr>
        <w:t xml:space="preserve">Associate Professor, IPR Co-ordinator</w:t>
      </w:r>
    </w:p>
    <w:p>
      <w:r>
        <w:br w:type="page"/>
      </w:r>
    </w:p>
    <w:p>
      <w:pPr>
        <w:jc w:val="center"/>
      </w:pPr>
      <w:r>
        <w:rPr>
          <w:rFonts w:ascii="Times New Roman" w:cs="Times New Roman" w:eastAsia="Times New Roman" w:hAnsi="Times New Roman"/>
          <w:b/>
          <w:bCs/>
          <w:sz w:val="28"/>
          <w:szCs w:val="28"/>
        </w:rPr>
        <w:t xml:space="preserve">DECLARATION</w:t>
      </w:r>
    </w:p>
    <w:p>
      <w:pPr>
        <w:spacing w:after="0" w:before="160"/>
      </w:pPr>
    </w:p>
    <w:p>
      <w:pPr>
        <w:spacing w:after="100" w:before="100"/>
        <w:ind w:firstLine="720"/>
        <w:jc w:val="both"/>
      </w:pPr>
      <w:r>
        <w:rPr>
          <w:rFonts w:ascii="Times New Roman" w:cs="Times New Roman" w:eastAsia="Times New Roman" w:hAnsi="Times New Roman"/>
          <w:sz w:val="24"/>
          <w:szCs w:val="24"/>
        </w:rPr>
        <w:t xml:space="preserve">We hereby declare that the project titled "The Spice Forge – Elevated Indian Cuisine Restaurant Website" submitted to Symbiosis Institute of Technology, Constituent of Symbiosis International (Deemed University) Pune for the award of the degree of Bachelor of Technology in Computer Science and Engineering is a result of original research carried out by us. We understand that our report may be made electronically available to the public. It is further declared that the project report or any part thereof has not been previously submitted to any University or Institute for the award of any degree or diploma.</w:t>
      </w: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4"/>
                <w:szCs w:val="24"/>
              </w:rPr>
              <w:t xml:space="preserve">Name(s) of All Student(s) :</w:t>
            </w:r>
          </w:p>
          <w:p>
            <w:r>
              <w:rPr>
                <w:rFonts w:ascii="Times New Roman" w:cs="Times New Roman" w:eastAsia="Times New Roman" w:hAnsi="Times New Roman"/>
                <w:sz w:val="24"/>
                <w:szCs w:val="24"/>
              </w:rPr>
              <w:t xml:space="preserve">Harsh Ghaoghave</w:t>
            </w:r>
          </w:p>
          <w:p>
            <w:r>
              <w:rPr>
                <w:rFonts w:ascii="Times New Roman" w:cs="Times New Roman" w:eastAsia="Times New Roman" w:hAnsi="Times New Roman"/>
                <w:sz w:val="24"/>
                <w:szCs w:val="24"/>
              </w:rPr>
              <w:t xml:space="preserve">Aryan Shegokar</w:t>
            </w:r>
          </w:p>
        </w:tc>
        <w:tc>
          <w:tcPr>
            <w:tcW w:type="dxa" w:w="468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4"/>
                <w:szCs w:val="24"/>
              </w:rPr>
              <w:t xml:space="preserve">PRN:</w:t>
            </w:r>
          </w:p>
          <w:p>
            <w:r>
              <w:rPr>
                <w:rFonts w:ascii="Times New Roman" w:cs="Times New Roman" w:eastAsia="Times New Roman" w:hAnsi="Times New Roman"/>
                <w:sz w:val="24"/>
                <w:szCs w:val="24"/>
              </w:rPr>
              <w:t xml:space="preserve">25070521179</w:t>
            </w:r>
          </w:p>
          <w:p>
            <w:r>
              <w:rPr>
                <w:rFonts w:ascii="Times New Roman" w:cs="Times New Roman" w:eastAsia="Times New Roman" w:hAnsi="Times New Roman"/>
                <w:sz w:val="24"/>
                <w:szCs w:val="24"/>
              </w:rPr>
              <w:t xml:space="preserve">25070521180</w:t>
            </w:r>
          </w:p>
        </w:tc>
      </w:tr>
    </w:tbl>
    <w:p>
      <w:pPr>
        <w:spacing w:after="0" w:before="80"/>
      </w:pPr>
    </w:p>
    <w:p>
      <w:r>
        <w:rPr>
          <w:rFonts w:ascii="Times New Roman" w:cs="Times New Roman" w:eastAsia="Times New Roman" w:hAnsi="Times New Roman"/>
          <w:sz w:val="24"/>
          <w:szCs w:val="24"/>
        </w:rPr>
        <w:t xml:space="preserve">Degree: Bachelor of Technology in CSE</w:t>
      </w:r>
    </w:p>
    <w:p>
      <w:r>
        <w:rPr>
          <w:rFonts w:ascii="Times New Roman" w:cs="Times New Roman" w:eastAsia="Times New Roman" w:hAnsi="Times New Roman"/>
          <w:sz w:val="24"/>
          <w:szCs w:val="24"/>
        </w:rPr>
        <w:t xml:space="preserve">Department: Computer Science and Engineering</w:t>
      </w:r>
    </w:p>
    <w:p>
      <w:r>
        <w:rPr>
          <w:rFonts w:ascii="Times New Roman" w:cs="Times New Roman" w:eastAsia="Times New Roman" w:hAnsi="Times New Roman"/>
          <w:sz w:val="24"/>
          <w:szCs w:val="24"/>
        </w:rPr>
        <w:t xml:space="preserve">Title of the project: The Spice Forge – Elevated Indian Cuisine Restaurant Website</w:t>
      </w:r>
    </w:p>
    <w:p>
      <w:pPr>
        <w:spacing w:after="0" w:before="240"/>
      </w:pPr>
    </w:p>
    <w:p>
      <w:r>
        <w:rPr>
          <w:rFonts w:ascii="Times New Roman" w:cs="Times New Roman" w:eastAsia="Times New Roman" w:hAnsi="Times New Roman"/>
          <w:sz w:val="24"/>
          <w:szCs w:val="24"/>
        </w:rPr>
        <w:t xml:space="preserve">___________________________________</w:t>
      </w:r>
    </w:p>
    <w:p>
      <w:r>
        <w:rPr>
          <w:rFonts w:ascii="Times New Roman" w:cs="Times New Roman" w:eastAsia="Times New Roman" w:hAnsi="Times New Roman"/>
          <w:sz w:val="24"/>
          <w:szCs w:val="24"/>
        </w:rPr>
        <w:t xml:space="preserve">(Signatures of All Students)</w:t>
      </w:r>
    </w:p>
    <w:p>
      <w:pPr>
        <w:spacing w:after="0" w:before="80"/>
      </w:pPr>
    </w:p>
    <w:p>
      <w:r>
        <w:rPr>
          <w:rFonts w:ascii="Times New Roman" w:cs="Times New Roman" w:eastAsia="Times New Roman" w:hAnsi="Times New Roman"/>
          <w:sz w:val="24"/>
          <w:szCs w:val="24"/>
        </w:rPr>
        <w:t xml:space="preserve">Date: _______________</w:t>
      </w:r>
    </w:p>
    <w:p>
      <w:r>
        <w:br w:type="page"/>
      </w:r>
    </w:p>
    <w:p>
      <w:pPr>
        <w:jc w:val="center"/>
      </w:pPr>
      <w:r>
        <w:rPr>
          <w:rFonts w:ascii="Times New Roman" w:cs="Times New Roman" w:eastAsia="Times New Roman" w:hAnsi="Times New Roman"/>
          <w:b/>
          <w:bCs/>
          <w:sz w:val="28"/>
          <w:szCs w:val="28"/>
        </w:rPr>
        <w:t xml:space="preserve">ABSTRACT</w:t>
      </w:r>
    </w:p>
    <w:p>
      <w:pPr>
        <w:spacing w:after="0" w:before="160"/>
      </w:pPr>
    </w:p>
    <w:p>
      <w:pPr>
        <w:spacing w:after="100" w:before="100"/>
        <w:ind w:firstLine="720"/>
        <w:jc w:val="both"/>
      </w:pPr>
      <w:r>
        <w:rPr>
          <w:rFonts w:ascii="Times New Roman" w:cs="Times New Roman" w:eastAsia="Times New Roman" w:hAnsi="Times New Roman"/>
          <w:sz w:val="24"/>
          <w:szCs w:val="24"/>
        </w:rPr>
        <w:t xml:space="preserve">The Spice Forge is a fully client-side, single-page restaurant website built for an upscale Indian cuisine establishment located in Bandra West, Mumbai. The project delivers a premium digital dining experience that mirrors the sophistication of the physical restaurant through a dark, gold-accented aesthetic, animated constellations, and a rich feature set.</w:t>
      </w:r>
    </w:p>
    <w:p>
      <w:pPr>
        <w:spacing w:after="100" w:before="100"/>
        <w:ind w:firstLine="720"/>
        <w:jc w:val="both"/>
      </w:pPr>
      <w:r>
        <w:rPr>
          <w:rFonts w:ascii="Times New Roman" w:cs="Times New Roman" w:eastAsia="Times New Roman" w:hAnsi="Times New Roman"/>
          <w:sz w:val="24"/>
          <w:szCs w:val="24"/>
        </w:rPr>
        <w:t xml:space="preserve">The application features a dynamic animated menu system with multiple categories including Flash Specials, Jain Specials, Little Forgers (kids menu), and Curated Meals (Breakfast, Lunch, Dinner). Customers can browse, search, and filter menu items by dietary preference (All / Veg Only / Non-Veg). A rotating Flash Specials system cycles deals every 30 seconds, creating urgency and encouraging engagement.</w:t>
      </w:r>
    </w:p>
    <w:p>
      <w:pPr>
        <w:spacing w:after="100" w:before="100"/>
        <w:ind w:firstLine="720"/>
        <w:jc w:val="both"/>
      </w:pPr>
      <w:r>
        <w:rPr>
          <w:rFonts w:ascii="Times New Roman" w:cs="Times New Roman" w:eastAsia="Times New Roman" w:hAnsi="Times New Roman"/>
          <w:sz w:val="24"/>
          <w:szCs w:val="24"/>
        </w:rPr>
        <w:t xml:space="preserve">Additional features include a table booking modal with time-slot validation, a "Legend of the Forge" lore modal revealing the restaurant's fictional origin story, FSSAI license display, delivery partner integration (Swiggy, Zomato, Lyft), and an animated particle canvas background generated using the HTML5 Canvas API. The project uses no frameworks — only HTML5, CSS3, and Vanilla JavaScript.</w:t>
      </w:r>
    </w:p>
    <w:p>
      <w:pPr>
        <w:spacing w:after="0" w:before="160"/>
      </w:pPr>
    </w:p>
    <w:p>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Restaurant Website, Elevated Indian Cuisine, Jain Menu, Curated Meals, Flash Specials, Table Booking, HTML5 Canvas, Dark UI, Vanilla JavaScript, CSS3 Animations, Single Page Application</w:t>
      </w:r>
    </w:p>
    <w:p>
      <w:r>
        <w:br w:type="page"/>
      </w:r>
    </w:p>
    <w:p>
      <w:pPr>
        <w:jc w:val="center"/>
      </w:pPr>
      <w:r>
        <w:rPr>
          <w:rFonts w:ascii="Times New Roman" w:cs="Times New Roman" w:eastAsia="Times New Roman" w:hAnsi="Times New Roman"/>
          <w:b/>
          <w:bCs/>
          <w:sz w:val="28"/>
          <w:szCs w:val="28"/>
        </w:rPr>
        <w:t xml:space="preserve">TABLE OF CONTENTS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none" w:color="FFFFFF" w:sz="0"/>
              <w:left w:val="none" w:color="FFFFFF" w:sz="0"/>
              <w:bottom w:val="none" w:color="FFFFFF" w:sz="0"/>
              <w:right w:val="none" w:color="FFFFFF" w:sz="0"/>
            </w:tcBorders>
            <w:shd w:fill="D0D0D0" w:val="clear"/>
          </w:tcPr>
          <w:p>
            <w:r>
              <w:rPr>
                <w:rFonts w:ascii="Times New Roman" w:cs="Times New Roman" w:eastAsia="Times New Roman" w:hAnsi="Times New Roman"/>
                <w:b/>
                <w:bCs/>
                <w:sz w:val="24"/>
                <w:szCs w:val="24"/>
              </w:rPr>
              <w:t xml:space="preserve">Content</w:t>
            </w:r>
          </w:p>
        </w:tc>
        <w:tc>
          <w:tcPr>
            <w:tcW w:type="dxa" w:w="1860"/>
            <w:tcBorders>
              <w:top w:val="none" w:color="FFFFFF" w:sz="0"/>
              <w:left w:val="none" w:color="FFFFFF" w:sz="0"/>
              <w:bottom w:val="none" w:color="FFFFFF" w:sz="0"/>
              <w:right w:val="none" w:color="FFFFFF" w:sz="0"/>
            </w:tcBorders>
            <w:shd w:fill="D0D0D0" w:val="clear"/>
          </w:tcPr>
          <w:p>
            <w:pPr>
              <w:jc w:val="center"/>
            </w:pPr>
            <w:r>
              <w:rPr>
                <w:rFonts w:ascii="Times New Roman" w:cs="Times New Roman" w:eastAsia="Times New Roman" w:hAnsi="Times New Roman"/>
                <w:b/>
                <w:bCs/>
                <w:sz w:val="24"/>
                <w:szCs w:val="24"/>
              </w:rPr>
              <w:t xml:space="preserve">Page</w:t>
            </w:r>
          </w:p>
        </w:tc>
      </w:tr>
      <w:tr>
        <w:tc>
          <w:tcPr>
            <w:tcW w:type="dxa" w:w="75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4"/>
                <w:szCs w:val="24"/>
              </w:rPr>
              <w:t xml:space="preserve">Certificate</w:t>
            </w:r>
          </w:p>
        </w:tc>
        <w:tc>
          <w:tcPr>
            <w:tcW w:type="dxa" w:w="1860"/>
            <w:tcBorders>
              <w:top w:val="none" w:color="FFFFFF" w:sz="0"/>
              <w:left w:val="none" w:color="FFFFFF" w:sz="0"/>
              <w:bottom w:val="none" w:color="FFFFFF" w:sz="0"/>
              <w:right w:val="none" w:color="FFFFFF" w:sz="0"/>
            </w:tcBorders>
            <w:tcMar>
              <w:top w:type="dxa" w:w="60"/>
              <w:bottom w:type="dxa" w:w="60"/>
            </w:tcMar>
          </w:tcPr>
          <w:p>
            <w:pPr>
              <w:jc w:val="center"/>
            </w:pPr>
            <w:r>
              <w:rPr>
                <w:rFonts w:ascii="Times New Roman" w:cs="Times New Roman" w:eastAsia="Times New Roman" w:hAnsi="Times New Roman"/>
                <w:sz w:val="24"/>
                <w:szCs w:val="24"/>
              </w:rPr>
              <w:t xml:space="preserve">i</w:t>
            </w:r>
          </w:p>
        </w:tc>
      </w:tr>
      <w:tr>
        <w:tc>
          <w:tcPr>
            <w:tcW w:type="dxa" w:w="75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4"/>
                <w:szCs w:val="24"/>
              </w:rPr>
              <w:t xml:space="preserve">Declaration</w:t>
            </w:r>
          </w:p>
        </w:tc>
        <w:tc>
          <w:tcPr>
            <w:tcW w:type="dxa" w:w="1860"/>
            <w:tcBorders>
              <w:top w:val="none" w:color="FFFFFF" w:sz="0"/>
              <w:left w:val="none" w:color="FFFFFF" w:sz="0"/>
              <w:bottom w:val="none" w:color="FFFFFF" w:sz="0"/>
              <w:right w:val="none" w:color="FFFFFF" w:sz="0"/>
            </w:tcBorders>
            <w:tcMar>
              <w:top w:type="dxa" w:w="60"/>
              <w:bottom w:type="dxa" w:w="60"/>
            </w:tcMar>
          </w:tcPr>
          <w:p>
            <w:pPr>
              <w:jc w:val="center"/>
            </w:pPr>
            <w:r>
              <w:rPr>
                <w:rFonts w:ascii="Times New Roman" w:cs="Times New Roman" w:eastAsia="Times New Roman" w:hAnsi="Times New Roman"/>
                <w:sz w:val="24"/>
                <w:szCs w:val="24"/>
              </w:rPr>
              <w:t xml:space="preserve">ii</w:t>
            </w:r>
          </w:p>
        </w:tc>
      </w:tr>
      <w:tr>
        <w:tc>
          <w:tcPr>
            <w:tcW w:type="dxa" w:w="75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4"/>
                <w:szCs w:val="24"/>
              </w:rPr>
              <w:t xml:space="preserve">Abstract</w:t>
            </w:r>
          </w:p>
        </w:tc>
        <w:tc>
          <w:tcPr>
            <w:tcW w:type="dxa" w:w="1860"/>
            <w:tcBorders>
              <w:top w:val="none" w:color="FFFFFF" w:sz="0"/>
              <w:left w:val="none" w:color="FFFFFF" w:sz="0"/>
              <w:bottom w:val="none" w:color="FFFFFF" w:sz="0"/>
              <w:right w:val="none" w:color="FFFFFF" w:sz="0"/>
            </w:tcBorders>
            <w:tcMar>
              <w:top w:type="dxa" w:w="60"/>
              <w:bottom w:type="dxa" w:w="60"/>
            </w:tcMar>
          </w:tcPr>
          <w:p>
            <w:pPr>
              <w:jc w:val="center"/>
            </w:pPr>
            <w:r>
              <w:rPr>
                <w:rFonts w:ascii="Times New Roman" w:cs="Times New Roman" w:eastAsia="Times New Roman" w:hAnsi="Times New Roman"/>
                <w:sz w:val="24"/>
                <w:szCs w:val="24"/>
              </w:rPr>
              <w:t xml:space="preserve">iv</w:t>
            </w:r>
          </w:p>
        </w:tc>
      </w:tr>
      <w:tr>
        <w:tc>
          <w:tcPr>
            <w:tcW w:type="dxa" w:w="75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4"/>
                <w:szCs w:val="24"/>
              </w:rPr>
              <w:t xml:space="preserve">Table of Contents</w:t>
            </w:r>
          </w:p>
        </w:tc>
        <w:tc>
          <w:tcPr>
            <w:tcW w:type="dxa" w:w="1860"/>
            <w:tcBorders>
              <w:top w:val="none" w:color="FFFFFF" w:sz="0"/>
              <w:left w:val="none" w:color="FFFFFF" w:sz="0"/>
              <w:bottom w:val="none" w:color="FFFFFF" w:sz="0"/>
              <w:right w:val="none" w:color="FFFFFF" w:sz="0"/>
            </w:tcBorders>
            <w:tcMar>
              <w:top w:type="dxa" w:w="60"/>
              <w:bottom w:type="dxa" w:w="60"/>
            </w:tcMar>
          </w:tcPr>
          <w:p>
            <w:pPr>
              <w:jc w:val="center"/>
            </w:pPr>
            <w:r>
              <w:rPr>
                <w:rFonts w:ascii="Times New Roman" w:cs="Times New Roman" w:eastAsia="Times New Roman" w:hAnsi="Times New Roman"/>
                <w:sz w:val="24"/>
                <w:szCs w:val="24"/>
              </w:rPr>
              <w:t xml:space="preserve">v</w:t>
            </w:r>
          </w:p>
        </w:tc>
      </w:tr>
      <w:tr>
        <w:tc>
          <w:tcPr>
            <w:tcW w:type="dxa" w:w="75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4"/>
                <w:szCs w:val="24"/>
              </w:rPr>
              <w:t xml:space="preserve">Chapter 1: Background and Technical Overview</w:t>
            </w:r>
          </w:p>
        </w:tc>
        <w:tc>
          <w:tcPr>
            <w:tcW w:type="dxa" w:w="1860"/>
            <w:tcBorders>
              <w:top w:val="none" w:color="FFFFFF" w:sz="0"/>
              <w:left w:val="none" w:color="FFFFFF" w:sz="0"/>
              <w:bottom w:val="none" w:color="FFFFFF" w:sz="0"/>
              <w:right w:val="none" w:color="FFFFFF" w:sz="0"/>
            </w:tcBorders>
            <w:tcMar>
              <w:top w:type="dxa" w:w="60"/>
              <w:bottom w:type="dxa" w:w="60"/>
            </w:tcMar>
          </w:tcPr>
          <w:p>
            <w:pPr>
              <w:jc w:val="center"/>
            </w:pPr>
            <w:r>
              <w:rPr>
                <w:rFonts w:ascii="Times New Roman" w:cs="Times New Roman" w:eastAsia="Times New Roman" w:hAnsi="Times New Roman"/>
                <w:sz w:val="24"/>
                <w:szCs w:val="24"/>
              </w:rPr>
              <w:t xml:space="preserve">1</w:t>
            </w:r>
          </w:p>
        </w:tc>
      </w:tr>
      <w:tr>
        <w:tc>
          <w:tcPr>
            <w:tcW w:type="dxa" w:w="75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4"/>
                <w:szCs w:val="24"/>
              </w:rPr>
              <w:t xml:space="preserve">Chapter 2: Problem Statement and Motivation</w:t>
            </w:r>
          </w:p>
        </w:tc>
        <w:tc>
          <w:tcPr>
            <w:tcW w:type="dxa" w:w="1860"/>
            <w:tcBorders>
              <w:top w:val="none" w:color="FFFFFF" w:sz="0"/>
              <w:left w:val="none" w:color="FFFFFF" w:sz="0"/>
              <w:bottom w:val="none" w:color="FFFFFF" w:sz="0"/>
              <w:right w:val="none" w:color="FFFFFF" w:sz="0"/>
            </w:tcBorders>
            <w:tcMar>
              <w:top w:type="dxa" w:w="60"/>
              <w:bottom w:type="dxa" w:w="60"/>
            </w:tcMar>
          </w:tcPr>
          <w:p>
            <w:pPr>
              <w:jc w:val="center"/>
            </w:pPr>
            <w:r>
              <w:rPr>
                <w:rFonts w:ascii="Times New Roman" w:cs="Times New Roman" w:eastAsia="Times New Roman" w:hAnsi="Times New Roman"/>
                <w:sz w:val="24"/>
                <w:szCs w:val="24"/>
              </w:rPr>
              <w:t xml:space="preserve">12</w:t>
            </w:r>
          </w:p>
        </w:tc>
      </w:tr>
      <w:tr>
        <w:tc>
          <w:tcPr>
            <w:tcW w:type="dxa" w:w="75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4"/>
                <w:szCs w:val="24"/>
              </w:rPr>
              <w:t xml:space="preserve">Chapter 3: Novelty and Innovative Contributions</w:t>
            </w:r>
          </w:p>
        </w:tc>
        <w:tc>
          <w:tcPr>
            <w:tcW w:type="dxa" w:w="1860"/>
            <w:tcBorders>
              <w:top w:val="none" w:color="FFFFFF" w:sz="0"/>
              <w:left w:val="none" w:color="FFFFFF" w:sz="0"/>
              <w:bottom w:val="none" w:color="FFFFFF" w:sz="0"/>
              <w:right w:val="none" w:color="FFFFFF" w:sz="0"/>
            </w:tcBorders>
            <w:tcMar>
              <w:top w:type="dxa" w:w="60"/>
              <w:bottom w:type="dxa" w:w="60"/>
            </w:tcMar>
          </w:tcPr>
          <w:p>
            <w:pPr>
              <w:jc w:val="center"/>
            </w:pPr>
            <w:r>
              <w:rPr>
                <w:rFonts w:ascii="Times New Roman" w:cs="Times New Roman" w:eastAsia="Times New Roman" w:hAnsi="Times New Roman"/>
                <w:sz w:val="24"/>
                <w:szCs w:val="24"/>
              </w:rPr>
              <w:t xml:space="preserve">20</w:t>
            </w:r>
          </w:p>
        </w:tc>
      </w:tr>
      <w:tr>
        <w:tc>
          <w:tcPr>
            <w:tcW w:type="dxa" w:w="75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4"/>
                <w:szCs w:val="24"/>
              </w:rPr>
              <w:t xml:space="preserve">Chapter 4: Technical Advantages and Practical Usefulness</w:t>
            </w:r>
          </w:p>
        </w:tc>
        <w:tc>
          <w:tcPr>
            <w:tcW w:type="dxa" w:w="1860"/>
            <w:tcBorders>
              <w:top w:val="none" w:color="FFFFFF" w:sz="0"/>
              <w:left w:val="none" w:color="FFFFFF" w:sz="0"/>
              <w:bottom w:val="none" w:color="FFFFFF" w:sz="0"/>
              <w:right w:val="none" w:color="FFFFFF" w:sz="0"/>
            </w:tcBorders>
            <w:tcMar>
              <w:top w:type="dxa" w:w="60"/>
              <w:bottom w:type="dxa" w:w="60"/>
            </w:tcMar>
          </w:tcPr>
          <w:p>
            <w:pPr>
              <w:jc w:val="center"/>
            </w:pPr>
            <w:r>
              <w:rPr>
                <w:rFonts w:ascii="Times New Roman" w:cs="Times New Roman" w:eastAsia="Times New Roman" w:hAnsi="Times New Roman"/>
                <w:sz w:val="24"/>
                <w:szCs w:val="24"/>
              </w:rPr>
              <w:t xml:space="preserve">30</w:t>
            </w:r>
          </w:p>
        </w:tc>
      </w:tr>
      <w:tr>
        <w:tc>
          <w:tcPr>
            <w:tcW w:type="dxa" w:w="75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4"/>
                <w:szCs w:val="24"/>
              </w:rPr>
              <w:t xml:space="preserve">Chapter 5: Detailed Methodology / System Architecture</w:t>
            </w:r>
          </w:p>
        </w:tc>
        <w:tc>
          <w:tcPr>
            <w:tcW w:type="dxa" w:w="1860"/>
            <w:tcBorders>
              <w:top w:val="none" w:color="FFFFFF" w:sz="0"/>
              <w:left w:val="none" w:color="FFFFFF" w:sz="0"/>
              <w:bottom w:val="none" w:color="FFFFFF" w:sz="0"/>
              <w:right w:val="none" w:color="FFFFFF" w:sz="0"/>
            </w:tcBorders>
            <w:tcMar>
              <w:top w:type="dxa" w:w="60"/>
              <w:bottom w:type="dxa" w:w="60"/>
            </w:tcMar>
          </w:tcPr>
          <w:p>
            <w:pPr>
              <w:jc w:val="center"/>
            </w:pPr>
            <w:r>
              <w:rPr>
                <w:rFonts w:ascii="Times New Roman" w:cs="Times New Roman" w:eastAsia="Times New Roman" w:hAnsi="Times New Roman"/>
                <w:sz w:val="24"/>
                <w:szCs w:val="24"/>
              </w:rPr>
              <w:t xml:space="preserve">40</w:t>
            </w:r>
          </w:p>
        </w:tc>
      </w:tr>
      <w:tr>
        <w:tc>
          <w:tcPr>
            <w:tcW w:type="dxa" w:w="75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4"/>
                <w:szCs w:val="24"/>
              </w:rPr>
              <w:t xml:space="preserve">Chapter 6: Prior Art and Related Work (Literature Survey)</w:t>
            </w:r>
          </w:p>
        </w:tc>
        <w:tc>
          <w:tcPr>
            <w:tcW w:type="dxa" w:w="1860"/>
            <w:tcBorders>
              <w:top w:val="none" w:color="FFFFFF" w:sz="0"/>
              <w:left w:val="none" w:color="FFFFFF" w:sz="0"/>
              <w:bottom w:val="none" w:color="FFFFFF" w:sz="0"/>
              <w:right w:val="none" w:color="FFFFFF" w:sz="0"/>
            </w:tcBorders>
            <w:tcMar>
              <w:top w:type="dxa" w:w="60"/>
              <w:bottom w:type="dxa" w:w="60"/>
            </w:tcMar>
          </w:tcPr>
          <w:p>
            <w:pPr>
              <w:jc w:val="center"/>
            </w:pPr>
            <w:r>
              <w:rPr>
                <w:rFonts w:ascii="Times New Roman" w:cs="Times New Roman" w:eastAsia="Times New Roman" w:hAnsi="Times New Roman"/>
                <w:sz w:val="24"/>
                <w:szCs w:val="24"/>
              </w:rPr>
              <w:t xml:space="preserve">55</w:t>
            </w:r>
          </w:p>
        </w:tc>
      </w:tr>
      <w:tr>
        <w:tc>
          <w:tcPr>
            <w:tcW w:type="dxa" w:w="75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4"/>
                <w:szCs w:val="24"/>
              </w:rPr>
              <w:t xml:space="preserve">Chapter 7: Applications and Deployment Areas</w:t>
            </w:r>
          </w:p>
        </w:tc>
        <w:tc>
          <w:tcPr>
            <w:tcW w:type="dxa" w:w="1860"/>
            <w:tcBorders>
              <w:top w:val="none" w:color="FFFFFF" w:sz="0"/>
              <w:left w:val="none" w:color="FFFFFF" w:sz="0"/>
              <w:bottom w:val="none" w:color="FFFFFF" w:sz="0"/>
              <w:right w:val="none" w:color="FFFFFF" w:sz="0"/>
            </w:tcBorders>
            <w:tcMar>
              <w:top w:type="dxa" w:w="60"/>
              <w:bottom w:type="dxa" w:w="60"/>
            </w:tcMar>
          </w:tcPr>
          <w:p>
            <w:pPr>
              <w:jc w:val="center"/>
            </w:pPr>
            <w:r>
              <w:rPr>
                <w:rFonts w:ascii="Times New Roman" w:cs="Times New Roman" w:eastAsia="Times New Roman" w:hAnsi="Times New Roman"/>
                <w:sz w:val="24"/>
                <w:szCs w:val="24"/>
              </w:rPr>
              <w:t xml:space="preserve">65</w:t>
            </w:r>
          </w:p>
        </w:tc>
      </w:tr>
      <w:tr>
        <w:tc>
          <w:tcPr>
            <w:tcW w:type="dxa" w:w="75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4"/>
                <w:szCs w:val="24"/>
              </w:rPr>
              <w:t xml:space="preserve">Chapter 8: Conclusion and Future Scope</w:t>
            </w:r>
          </w:p>
        </w:tc>
        <w:tc>
          <w:tcPr>
            <w:tcW w:type="dxa" w:w="1860"/>
            <w:tcBorders>
              <w:top w:val="none" w:color="FFFFFF" w:sz="0"/>
              <w:left w:val="none" w:color="FFFFFF" w:sz="0"/>
              <w:bottom w:val="none" w:color="FFFFFF" w:sz="0"/>
              <w:right w:val="none" w:color="FFFFFF" w:sz="0"/>
            </w:tcBorders>
            <w:tcMar>
              <w:top w:type="dxa" w:w="60"/>
              <w:bottom w:type="dxa" w:w="60"/>
            </w:tcMar>
          </w:tcPr>
          <w:p>
            <w:pPr>
              <w:jc w:val="center"/>
            </w:pPr>
            <w:r>
              <w:rPr>
                <w:rFonts w:ascii="Times New Roman" w:cs="Times New Roman" w:eastAsia="Times New Roman" w:hAnsi="Times New Roman"/>
                <w:sz w:val="24"/>
                <w:szCs w:val="24"/>
              </w:rPr>
              <w:t xml:space="preserve">75</w:t>
            </w:r>
          </w:p>
        </w:tc>
      </w:tr>
      <w:tr>
        <w:tc>
          <w:tcPr>
            <w:tcW w:type="dxa" w:w="75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4"/>
                <w:szCs w:val="24"/>
              </w:rPr>
              <w:t xml:space="preserve">References (in IEEE format only)</w:t>
            </w:r>
          </w:p>
        </w:tc>
        <w:tc>
          <w:tcPr>
            <w:tcW w:type="dxa" w:w="1860"/>
            <w:tcBorders>
              <w:top w:val="none" w:color="FFFFFF" w:sz="0"/>
              <w:left w:val="none" w:color="FFFFFF" w:sz="0"/>
              <w:bottom w:val="none" w:color="FFFFFF" w:sz="0"/>
              <w:right w:val="none" w:color="FFFFFF" w:sz="0"/>
            </w:tcBorders>
            <w:tcMar>
              <w:top w:type="dxa" w:w="60"/>
              <w:bottom w:type="dxa" w:w="60"/>
            </w:tcMar>
          </w:tcPr>
          <w:p>
            <w:pPr>
              <w:jc w:val="center"/>
            </w:pPr>
            <w:r>
              <w:rPr>
                <w:rFonts w:ascii="Times New Roman" w:cs="Times New Roman" w:eastAsia="Times New Roman" w:hAnsi="Times New Roman"/>
                <w:sz w:val="24"/>
                <w:szCs w:val="24"/>
              </w:rPr>
              <w:t xml:space="preserve">80</w:t>
            </w:r>
          </w:p>
        </w:tc>
      </w:tr>
      <w:tr>
        <w:tc>
          <w:tcPr>
            <w:tcW w:type="dxa" w:w="75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4"/>
                <w:szCs w:val="24"/>
              </w:rPr>
              <w:t xml:space="preserve">Appendices</w:t>
            </w:r>
          </w:p>
        </w:tc>
        <w:tc>
          <w:tcPr>
            <w:tcW w:type="dxa" w:w="1860"/>
            <w:tcBorders>
              <w:top w:val="none" w:color="FFFFFF" w:sz="0"/>
              <w:left w:val="none" w:color="FFFFFF" w:sz="0"/>
              <w:bottom w:val="none" w:color="FFFFFF" w:sz="0"/>
              <w:right w:val="none" w:color="FFFFFF" w:sz="0"/>
            </w:tcBorders>
            <w:tcMar>
              <w:top w:type="dxa" w:w="60"/>
              <w:bottom w:type="dxa" w:w="60"/>
            </w:tcMar>
          </w:tcPr>
          <w:p>
            <w:pPr>
              <w:jc w:val="center"/>
            </w:pPr>
            <w:r>
              <w:rPr>
                <w:rFonts w:ascii="Times New Roman" w:cs="Times New Roman" w:eastAsia="Times New Roman" w:hAnsi="Times New Roman"/>
                <w:sz w:val="24"/>
                <w:szCs w:val="24"/>
              </w:rPr>
              <w:t xml:space="preserve">83</w:t>
            </w:r>
          </w:p>
        </w:tc>
      </w:tr>
    </w:tbl>
    <w:p>
      <w:r>
        <w:br w:type="page"/>
      </w:r>
    </w:p>
    <w:p>
      <w:pPr>
        <w:pStyle w:val="Heading1"/>
        <w:spacing w:after="160" w:before="320"/>
        <w:jc w:val="left"/>
      </w:pPr>
      <w:r>
        <w:rPr>
          <w:rFonts w:ascii="Times New Roman" w:cs="Times New Roman" w:eastAsia="Times New Roman" w:hAnsi="Times New Roman"/>
          <w:b/>
          <w:bCs/>
          <w:sz w:val="28"/>
          <w:szCs w:val="28"/>
        </w:rPr>
        <w:t xml:space="preserve">Chapter 1: Background and Technical Overview</w:t>
      </w:r>
    </w:p>
    <w:p>
      <w:pPr>
        <w:pStyle w:val="Heading2"/>
        <w:spacing w:after="120" w:before="240"/>
        <w:jc w:val="left"/>
      </w:pPr>
      <w:r>
        <w:rPr>
          <w:rFonts w:ascii="Times New Roman" w:cs="Times New Roman" w:eastAsia="Times New Roman" w:hAnsi="Times New Roman"/>
          <w:b/>
          <w:bCs/>
          <w:sz w:val="26"/>
          <w:szCs w:val="26"/>
        </w:rPr>
        <w:t xml:space="preserve">1.1 Introduction</w:t>
      </w:r>
    </w:p>
    <w:p>
      <w:pPr>
        <w:spacing w:after="100" w:before="100"/>
        <w:ind w:firstLine="720"/>
        <w:jc w:val="both"/>
      </w:pPr>
      <w:r>
        <w:rPr>
          <w:rFonts w:ascii="Times New Roman" w:cs="Times New Roman" w:eastAsia="Times New Roman" w:hAnsi="Times New Roman"/>
          <w:sz w:val="24"/>
          <w:szCs w:val="24"/>
        </w:rPr>
        <w:t xml:space="preserve">The restaurant industry increasingly relies on digital presence to attract and retain customers. A restaurant's website is often the first point of contact for potential diners, making its design, functionality, and user experience critical. The Spice Forge website was designed to capture the essence of an upscale Indian dining establishment — blending cultural richness with modern web design principles.</w:t>
      </w:r>
    </w:p>
    <w:p>
      <w:pPr>
        <w:pStyle w:val="Heading2"/>
        <w:spacing w:after="120" w:before="240"/>
        <w:jc w:val="left"/>
      </w:pPr>
      <w:r>
        <w:rPr>
          <w:rFonts w:ascii="Times New Roman" w:cs="Times New Roman" w:eastAsia="Times New Roman" w:hAnsi="Times New Roman"/>
          <w:b/>
          <w:bCs/>
          <w:sz w:val="26"/>
          <w:szCs w:val="26"/>
        </w:rPr>
        <w:t xml:space="preserve">1.2 Project Context</w:t>
      </w:r>
    </w:p>
    <w:p>
      <w:pPr>
        <w:spacing w:after="100" w:before="100"/>
        <w:ind w:firstLine="720"/>
        <w:jc w:val="both"/>
      </w:pPr>
      <w:r>
        <w:rPr>
          <w:rFonts w:ascii="Times New Roman" w:cs="Times New Roman" w:eastAsia="Times New Roman" w:hAnsi="Times New Roman"/>
          <w:sz w:val="24"/>
          <w:szCs w:val="24"/>
        </w:rPr>
        <w:t xml:space="preserve">The Spice Forge is a fictional premium Indian restaurant set in Bandra West, Mumbai, founded (lore-wise) in 1947 by Chef Rustom "The Hammer" Koli. The website brings this narrative to life through immersive design, interactive menu features, and a premium aesthetic built entirely without backend infrastructure.</w:t>
      </w:r>
    </w:p>
    <w:p>
      <w:pPr>
        <w:pStyle w:val="Heading2"/>
        <w:spacing w:after="120" w:before="240"/>
        <w:jc w:val="left"/>
      </w:pPr>
      <w:r>
        <w:rPr>
          <w:rFonts w:ascii="Times New Roman" w:cs="Times New Roman" w:eastAsia="Times New Roman" w:hAnsi="Times New Roman"/>
          <w:b/>
          <w:bCs/>
          <w:sz w:val="26"/>
          <w:szCs w:val="26"/>
        </w:rPr>
        <w:t xml:space="preserve">1.3 Technology Stack</w:t>
      </w:r>
    </w:p>
    <w:p>
      <w:pPr>
        <w:pStyle w:val="ListParagraph"/>
        <w:numPr>
          <w:ilvl w:val="0"/>
          <w:numId w:val="2"/>
        </w:numPr>
        <w:spacing w:after="60" w:before="60"/>
      </w:pPr>
      <w:r>
        <w:rPr>
          <w:rFonts w:ascii="Times New Roman" w:cs="Times New Roman" w:eastAsia="Times New Roman" w:hAnsi="Times New Roman"/>
          <w:sz w:val="24"/>
          <w:szCs w:val="24"/>
        </w:rPr>
        <w:t xml:space="preserve">HTML5 – Semantic document structure, modal dialogs, canvas element</w:t>
      </w:r>
    </w:p>
    <w:p>
      <w:pPr>
        <w:pStyle w:val="ListParagraph"/>
        <w:numPr>
          <w:ilvl w:val="0"/>
          <w:numId w:val="2"/>
        </w:numPr>
        <w:spacing w:after="60" w:before="60"/>
      </w:pPr>
      <w:r>
        <w:rPr>
          <w:rFonts w:ascii="Times New Roman" w:cs="Times New Roman" w:eastAsia="Times New Roman" w:hAnsi="Times New Roman"/>
          <w:sz w:val="24"/>
          <w:szCs w:val="24"/>
        </w:rPr>
        <w:t xml:space="preserve">CSS3 – Custom properties (CSS variables), Flexbox, Grid, keyframe animations, backdrop blur</w:t>
      </w:r>
    </w:p>
    <w:p>
      <w:pPr>
        <w:pStyle w:val="ListParagraph"/>
        <w:numPr>
          <w:ilvl w:val="0"/>
          <w:numId w:val="2"/>
        </w:numPr>
        <w:spacing w:after="60" w:before="60"/>
      </w:pPr>
      <w:r>
        <w:rPr>
          <w:rFonts w:ascii="Times New Roman" w:cs="Times New Roman" w:eastAsia="Times New Roman" w:hAnsi="Times New Roman"/>
          <w:sz w:val="24"/>
          <w:szCs w:val="24"/>
        </w:rPr>
        <w:t xml:space="preserve">Vanilla JavaScript (ES6+) – DOM manipulation, event handling, timers, state management</w:t>
      </w:r>
    </w:p>
    <w:p>
      <w:pPr>
        <w:pStyle w:val="ListParagraph"/>
        <w:numPr>
          <w:ilvl w:val="0"/>
          <w:numId w:val="2"/>
        </w:numPr>
        <w:spacing w:after="60" w:before="60"/>
      </w:pPr>
      <w:r>
        <w:rPr>
          <w:rFonts w:ascii="Times New Roman" w:cs="Times New Roman" w:eastAsia="Times New Roman" w:hAnsi="Times New Roman"/>
          <w:sz w:val="24"/>
          <w:szCs w:val="24"/>
        </w:rPr>
        <w:t xml:space="preserve">HTML5 Canvas API – Procedurally generated animated constellation/particle background</w:t>
      </w:r>
    </w:p>
    <w:p>
      <w:pPr>
        <w:pStyle w:val="ListParagraph"/>
        <w:numPr>
          <w:ilvl w:val="0"/>
          <w:numId w:val="2"/>
        </w:numPr>
        <w:spacing w:after="60" w:before="60"/>
      </w:pPr>
      <w:r>
        <w:rPr>
          <w:rFonts w:ascii="Times New Roman" w:cs="Times New Roman" w:eastAsia="Times New Roman" w:hAnsi="Times New Roman"/>
          <w:sz w:val="24"/>
          <w:szCs w:val="24"/>
        </w:rPr>
        <w:t xml:space="preserve">Google Fonts – Cormorant Garamond (headings) and Montserrat (body text)</w:t>
      </w:r>
    </w:p>
    <w:p>
      <w:pPr>
        <w:pStyle w:val="ListParagraph"/>
        <w:numPr>
          <w:ilvl w:val="0"/>
          <w:numId w:val="2"/>
        </w:numPr>
        <w:spacing w:after="60" w:before="60"/>
      </w:pPr>
      <w:r>
        <w:rPr>
          <w:rFonts w:ascii="Times New Roman" w:cs="Times New Roman" w:eastAsia="Times New Roman" w:hAnsi="Times New Roman"/>
          <w:sz w:val="24"/>
          <w:szCs w:val="24"/>
        </w:rPr>
        <w:t xml:space="preserve">Remix Icons (CDN) – Scalable vector icon library for UI elements</w:t>
      </w:r>
    </w:p>
    <w:p>
      <w:pPr>
        <w:pStyle w:val="ListParagraph"/>
        <w:numPr>
          <w:ilvl w:val="0"/>
          <w:numId w:val="2"/>
        </w:numPr>
        <w:spacing w:after="60" w:before="60"/>
      </w:pPr>
      <w:r>
        <w:rPr>
          <w:rFonts w:ascii="Times New Roman" w:cs="Times New Roman" w:eastAsia="Times New Roman" w:hAnsi="Times New Roman"/>
          <w:sz w:val="24"/>
          <w:szCs w:val="24"/>
        </w:rPr>
        <w:t xml:space="preserve">CSS Radial Gradients – Atmospheric background lighting effects</w:t>
      </w:r>
    </w:p>
    <w:p>
      <w:r>
        <w:br w:type="page"/>
      </w:r>
    </w:p>
    <w:p>
      <w:pPr>
        <w:pStyle w:val="Heading1"/>
        <w:spacing w:after="160" w:before="320"/>
        <w:jc w:val="left"/>
      </w:pPr>
      <w:r>
        <w:rPr>
          <w:rFonts w:ascii="Times New Roman" w:cs="Times New Roman" w:eastAsia="Times New Roman" w:hAnsi="Times New Roman"/>
          <w:b/>
          <w:bCs/>
          <w:sz w:val="28"/>
          <w:szCs w:val="28"/>
        </w:rPr>
        <w:t xml:space="preserve">Chapter 2: Problem Statement and Motivation</w:t>
      </w:r>
    </w:p>
    <w:p>
      <w:pPr>
        <w:pStyle w:val="Heading2"/>
        <w:spacing w:after="120" w:before="240"/>
        <w:jc w:val="left"/>
      </w:pPr>
      <w:r>
        <w:rPr>
          <w:rFonts w:ascii="Times New Roman" w:cs="Times New Roman" w:eastAsia="Times New Roman" w:hAnsi="Times New Roman"/>
          <w:b/>
          <w:bCs/>
          <w:sz w:val="26"/>
          <w:szCs w:val="26"/>
        </w:rPr>
        <w:t xml:space="preserve">2.1 Problem Statement</w:t>
      </w:r>
    </w:p>
    <w:p>
      <w:pPr>
        <w:spacing w:after="100" w:before="100"/>
        <w:ind w:firstLine="720"/>
        <w:jc w:val="both"/>
      </w:pPr>
      <w:r>
        <w:rPr>
          <w:rFonts w:ascii="Times New Roman" w:cs="Times New Roman" w:eastAsia="Times New Roman" w:hAnsi="Times New Roman"/>
          <w:sz w:val="24"/>
          <w:szCs w:val="24"/>
        </w:rPr>
        <w:t xml:space="preserve">Most restaurant websites suffer from generic templates, slow load times due to heavy frameworks, and lack of brand personality. They often fail to create an emotional connection with the customer before they even step through the door. Premium dining establishments in particular need a digital experience that matches their physical ambiance.</w:t>
      </w:r>
    </w:p>
    <w:p>
      <w:pPr>
        <w:spacing w:after="100" w:before="100"/>
        <w:ind w:firstLine="720"/>
        <w:jc w:val="both"/>
      </w:pPr>
      <w:r>
        <w:rPr>
          <w:rFonts w:ascii="Times New Roman" w:cs="Times New Roman" w:eastAsia="Times New Roman" w:hAnsi="Times New Roman"/>
          <w:sz w:val="24"/>
          <w:szCs w:val="24"/>
        </w:rPr>
        <w:t xml:space="preserve">Additionally, restaurant menus are typically presented as static PDFs or plain lists with no interactivity. Customers cannot search, filter by dietary preference, or discover specials dynamically — leading to a poor pre-visit experience.</w:t>
      </w:r>
    </w:p>
    <w:p>
      <w:pPr>
        <w:pStyle w:val="Heading2"/>
        <w:spacing w:after="120" w:before="240"/>
        <w:jc w:val="left"/>
      </w:pPr>
      <w:r>
        <w:rPr>
          <w:rFonts w:ascii="Times New Roman" w:cs="Times New Roman" w:eastAsia="Times New Roman" w:hAnsi="Times New Roman"/>
          <w:b/>
          <w:bCs/>
          <w:sz w:val="26"/>
          <w:szCs w:val="26"/>
        </w:rPr>
        <w:t xml:space="preserve">2.2 Motivation</w:t>
      </w:r>
    </w:p>
    <w:p>
      <w:pPr>
        <w:spacing w:after="100" w:before="100"/>
        <w:ind w:firstLine="720"/>
        <w:jc w:val="both"/>
      </w:pPr>
      <w:r>
        <w:rPr>
          <w:rFonts w:ascii="Times New Roman" w:cs="Times New Roman" w:eastAsia="Times New Roman" w:hAnsi="Times New Roman"/>
          <w:sz w:val="24"/>
          <w:szCs w:val="24"/>
        </w:rPr>
        <w:t xml:space="preserve">The motivation for this project was to prove that a world-class restaurant digital experience could be delivered using only vanilla web technologies — no React, no Vue, no Node.js backend — making it deployable anywhere as a static site with zero cost.</w:t>
      </w:r>
    </w:p>
    <w:p>
      <w:pPr>
        <w:pStyle w:val="ListParagraph"/>
        <w:numPr>
          <w:ilvl w:val="0"/>
          <w:numId w:val="2"/>
        </w:numPr>
        <w:spacing w:after="60" w:before="60"/>
      </w:pPr>
      <w:r>
        <w:rPr>
          <w:rFonts w:ascii="Times New Roman" w:cs="Times New Roman" w:eastAsia="Times New Roman" w:hAnsi="Times New Roman"/>
          <w:sz w:val="24"/>
          <w:szCs w:val="24"/>
        </w:rPr>
        <w:t xml:space="preserve">Address the need for interactive, searchable digital menus</w:t>
      </w:r>
    </w:p>
    <w:p>
      <w:pPr>
        <w:pStyle w:val="ListParagraph"/>
        <w:numPr>
          <w:ilvl w:val="0"/>
          <w:numId w:val="2"/>
        </w:numPr>
        <w:spacing w:after="60" w:before="60"/>
      </w:pPr>
      <w:r>
        <w:rPr>
          <w:rFonts w:ascii="Times New Roman" w:cs="Times New Roman" w:eastAsia="Times New Roman" w:hAnsi="Times New Roman"/>
          <w:sz w:val="24"/>
          <w:szCs w:val="24"/>
        </w:rPr>
        <w:t xml:space="preserve">Deliver brand storytelling through lore-based UI ("Legend of the Forge")</w:t>
      </w:r>
    </w:p>
    <w:p>
      <w:pPr>
        <w:pStyle w:val="ListParagraph"/>
        <w:numPr>
          <w:ilvl w:val="0"/>
          <w:numId w:val="2"/>
        </w:numPr>
        <w:spacing w:after="60" w:before="60"/>
      </w:pPr>
      <w:r>
        <w:rPr>
          <w:rFonts w:ascii="Times New Roman" w:cs="Times New Roman" w:eastAsia="Times New Roman" w:hAnsi="Times New Roman"/>
          <w:sz w:val="24"/>
          <w:szCs w:val="24"/>
        </w:rPr>
        <w:t xml:space="preserve">Create urgency through rotating Flash Specials with countdown mechanics</w:t>
      </w:r>
    </w:p>
    <w:p>
      <w:pPr>
        <w:pStyle w:val="ListParagraph"/>
        <w:numPr>
          <w:ilvl w:val="0"/>
          <w:numId w:val="2"/>
        </w:numPr>
        <w:spacing w:after="60" w:before="60"/>
      </w:pPr>
      <w:r>
        <w:rPr>
          <w:rFonts w:ascii="Times New Roman" w:cs="Times New Roman" w:eastAsia="Times New Roman" w:hAnsi="Times New Roman"/>
          <w:sz w:val="24"/>
          <w:szCs w:val="24"/>
        </w:rPr>
        <w:t xml:space="preserve">Provide inclusive menu options with Jain, Little Forgers, and dietary filters</w:t>
      </w:r>
    </w:p>
    <w:p>
      <w:pPr>
        <w:pStyle w:val="ListParagraph"/>
        <w:numPr>
          <w:ilvl w:val="0"/>
          <w:numId w:val="2"/>
        </w:numPr>
        <w:spacing w:after="60" w:before="60"/>
      </w:pPr>
      <w:r>
        <w:rPr>
          <w:rFonts w:ascii="Times New Roman" w:cs="Times New Roman" w:eastAsia="Times New Roman" w:hAnsi="Times New Roman"/>
          <w:sz w:val="24"/>
          <w:szCs w:val="24"/>
        </w:rPr>
        <w:t xml:space="preserve">Demonstrate the full power of HTML5 Canvas for ambient animation</w:t>
      </w:r>
    </w:p>
    <w:p>
      <w:pPr>
        <w:pStyle w:val="Heading2"/>
        <w:spacing w:after="120" w:before="240"/>
        <w:jc w:val="left"/>
      </w:pPr>
      <w:r>
        <w:rPr>
          <w:rFonts w:ascii="Times New Roman" w:cs="Times New Roman" w:eastAsia="Times New Roman" w:hAnsi="Times New Roman"/>
          <w:b/>
          <w:bCs/>
          <w:sz w:val="26"/>
          <w:szCs w:val="26"/>
        </w:rPr>
        <w:t xml:space="preserve">2.3 Objectives</w:t>
      </w:r>
    </w:p>
    <w:p>
      <w:pPr>
        <w:spacing w:after="100" w:before="100"/>
        <w:ind w:firstLine="720"/>
        <w:jc w:val="both"/>
      </w:pPr>
      <w:r>
        <w:rPr>
          <w:rFonts w:ascii="Times New Roman" w:cs="Times New Roman" w:eastAsia="Times New Roman" w:hAnsi="Times New Roman"/>
          <w:sz w:val="24"/>
          <w:szCs w:val="24"/>
        </w:rPr>
        <w:t xml:space="preserve">To build a premium restaurant website with a fully interactive menu, table booking system, dietary filtering, real-time search, dynamic flash specials, and an animated particle canvas background — using only HTML5, CSS3, and Vanilla JavaScript.</w:t>
      </w:r>
    </w:p>
    <w:p>
      <w:r>
        <w:br w:type="page"/>
      </w:r>
    </w:p>
    <w:p>
      <w:pPr>
        <w:pStyle w:val="Heading1"/>
        <w:spacing w:after="160" w:before="320"/>
        <w:jc w:val="left"/>
      </w:pPr>
      <w:r>
        <w:rPr>
          <w:rFonts w:ascii="Times New Roman" w:cs="Times New Roman" w:eastAsia="Times New Roman" w:hAnsi="Times New Roman"/>
          <w:b/>
          <w:bCs/>
          <w:sz w:val="28"/>
          <w:szCs w:val="28"/>
        </w:rPr>
        <w:t xml:space="preserve">Chapter 3: Novelty and Innovative Contributions</w:t>
      </w:r>
    </w:p>
    <w:p>
      <w:pPr>
        <w:pStyle w:val="Heading2"/>
        <w:spacing w:after="120" w:before="240"/>
        <w:jc w:val="left"/>
      </w:pPr>
      <w:r>
        <w:rPr>
          <w:rFonts w:ascii="Times New Roman" w:cs="Times New Roman" w:eastAsia="Times New Roman" w:hAnsi="Times New Roman"/>
          <w:b/>
          <w:bCs/>
          <w:sz w:val="26"/>
          <w:szCs w:val="26"/>
        </w:rPr>
        <w:t xml:space="preserve">3.1 Rotating Flash Specials System</w:t>
      </w:r>
    </w:p>
    <w:p>
      <w:pPr>
        <w:spacing w:after="100" w:before="100"/>
        <w:ind w:firstLine="720"/>
        <w:jc w:val="both"/>
      </w:pPr>
      <w:r>
        <w:rPr>
          <w:rFonts w:ascii="Times New Roman" w:cs="Times New Roman" w:eastAsia="Times New Roman" w:hAnsi="Times New Roman"/>
          <w:sz w:val="24"/>
          <w:szCs w:val="24"/>
        </w:rPr>
        <w:t xml:space="preserve">The Flash Specials section cycles through promotional meal deals every 30 seconds automatically. Each special displays a countdown progress bar indicating when the next deal will appear. This creates a sense of urgency and incentivizes users to engage with the page longer. The cycling is implemented using JavaScript setInterval() with smooth CSS transitions on the progress bar.</w:t>
      </w:r>
    </w:p>
    <w:p>
      <w:pPr>
        <w:pStyle w:val="Heading2"/>
        <w:spacing w:after="120" w:before="240"/>
        <w:jc w:val="left"/>
      </w:pPr>
      <w:r>
        <w:rPr>
          <w:rFonts w:ascii="Times New Roman" w:cs="Times New Roman" w:eastAsia="Times New Roman" w:hAnsi="Times New Roman"/>
          <w:b/>
          <w:bCs/>
          <w:sz w:val="26"/>
          <w:szCs w:val="26"/>
        </w:rPr>
        <w:t xml:space="preserve">3.2 Animated Constellation Canvas Background</w:t>
      </w:r>
    </w:p>
    <w:p>
      <w:pPr>
        <w:spacing w:after="100" w:before="100"/>
        <w:ind w:firstLine="720"/>
        <w:jc w:val="both"/>
      </w:pPr>
      <w:r>
        <w:rPr>
          <w:rFonts w:ascii="Times New Roman" w:cs="Times New Roman" w:eastAsia="Times New Roman" w:hAnsi="Times New Roman"/>
          <w:sz w:val="24"/>
          <w:szCs w:val="24"/>
        </w:rPr>
        <w:t xml:space="preserve">The entire page background features a procedurally generated particle system rendered on an HTML5 Canvas element. Hundreds of small gold dots move slowly across the dark background, and nearby dots are connected by thin gold lines to create constellation-like patterns. The canvas redraws at 60fps using requestAnimationFrame(), creating a living, atmospheric backdrop that reinforces the "forge" and celestial branding.</w:t>
      </w:r>
    </w:p>
    <w:p>
      <w:pPr>
        <w:pStyle w:val="Heading2"/>
        <w:spacing w:after="120" w:before="240"/>
        <w:jc w:val="left"/>
      </w:pPr>
      <w:r>
        <w:rPr>
          <w:rFonts w:ascii="Times New Roman" w:cs="Times New Roman" w:eastAsia="Times New Roman" w:hAnsi="Times New Roman"/>
          <w:b/>
          <w:bCs/>
          <w:sz w:val="26"/>
          <w:szCs w:val="26"/>
        </w:rPr>
        <w:t xml:space="preserve">3.3 Lore-Based Brand Storytelling</w:t>
      </w:r>
    </w:p>
    <w:p>
      <w:pPr>
        <w:spacing w:after="100" w:before="100"/>
        <w:ind w:firstLine="720"/>
        <w:jc w:val="both"/>
      </w:pPr>
      <w:r>
        <w:rPr>
          <w:rFonts w:ascii="Times New Roman" w:cs="Times New Roman" w:eastAsia="Times New Roman" w:hAnsi="Times New Roman"/>
          <w:sz w:val="24"/>
          <w:szCs w:val="24"/>
        </w:rPr>
        <w:t xml:space="preserve">Clicking the restaurant mascot opens a "Legend of the Forge" modal that reveals the fictional origin story of The Spice Forge. This narrative-driven feature creates emotional engagement and brand differentiation — a feature rarely seen in standard restaurant websites. The modal includes social links, delivery partners, FSSAI license number, and award recognition.</w:t>
      </w:r>
    </w:p>
    <w:p>
      <w:pPr>
        <w:pStyle w:val="Heading2"/>
        <w:spacing w:after="120" w:before="240"/>
        <w:jc w:val="left"/>
      </w:pPr>
      <w:r>
        <w:rPr>
          <w:rFonts w:ascii="Times New Roman" w:cs="Times New Roman" w:eastAsia="Times New Roman" w:hAnsi="Times New Roman"/>
          <w:b/>
          <w:bCs/>
          <w:sz w:val="26"/>
          <w:szCs w:val="26"/>
        </w:rPr>
        <w:t xml:space="preserve">3.4 Curated Meals Time-Segmented Menu</w:t>
      </w:r>
    </w:p>
    <w:p>
      <w:pPr>
        <w:spacing w:after="100" w:before="100"/>
        <w:ind w:firstLine="720"/>
        <w:jc w:val="both"/>
      </w:pPr>
      <w:r>
        <w:rPr>
          <w:rFonts w:ascii="Times New Roman" w:cs="Times New Roman" w:eastAsia="Times New Roman" w:hAnsi="Times New Roman"/>
          <w:sz w:val="24"/>
          <w:szCs w:val="24"/>
        </w:rPr>
        <w:t xml:space="preserve">The Curated Meals dropdown dynamically switches between Breakfast (7-11 AM), Lunch (12-4 PM), and Dinner (7-11 PM) menus. Each time slot shows different dishes appropriate to that meal period. This mirrors how a real restaurant changes its offerings throughout the day, providing a more realistic and useful digital experience.</w:t>
      </w:r>
    </w:p>
    <w:p>
      <w:pPr>
        <w:pStyle w:val="Heading2"/>
        <w:spacing w:after="120" w:before="240"/>
        <w:jc w:val="left"/>
      </w:pPr>
      <w:r>
        <w:rPr>
          <w:rFonts w:ascii="Times New Roman" w:cs="Times New Roman" w:eastAsia="Times New Roman" w:hAnsi="Times New Roman"/>
          <w:b/>
          <w:bCs/>
          <w:sz w:val="26"/>
          <w:szCs w:val="26"/>
        </w:rPr>
        <w:t xml:space="preserve">3.5 Jain Specials &amp; Dietary Filtering</w:t>
      </w:r>
    </w:p>
    <w:p>
      <w:pPr>
        <w:spacing w:after="100" w:before="100"/>
        <w:ind w:firstLine="720"/>
        <w:jc w:val="both"/>
      </w:pPr>
      <w:r>
        <w:rPr>
          <w:rFonts w:ascii="Times New Roman" w:cs="Times New Roman" w:eastAsia="Times New Roman" w:hAnsi="Times New Roman"/>
          <w:sz w:val="24"/>
          <w:szCs w:val="24"/>
        </w:rPr>
        <w:t xml:space="preserve">A dedicated Jain Specials section caters to the large Jain community in Mumbai, clearly labeling dishes free of onion, garlic, and potato. A three-state dietary filter (All / Veg Only / Non-Veg) applies across all menu sections simultaneously, with a themed empty-state message ("The Forge has not tempered that dish yet") for no-results scenarios.</w:t>
      </w:r>
    </w:p>
    <w:p>
      <w:r>
        <w:br w:type="page"/>
      </w:r>
    </w:p>
    <w:p>
      <w:pPr>
        <w:pStyle w:val="Heading1"/>
        <w:spacing w:after="160" w:before="320"/>
        <w:jc w:val="left"/>
      </w:pPr>
      <w:r>
        <w:rPr>
          <w:rFonts w:ascii="Times New Roman" w:cs="Times New Roman" w:eastAsia="Times New Roman" w:hAnsi="Times New Roman"/>
          <w:b/>
          <w:bCs/>
          <w:sz w:val="28"/>
          <w:szCs w:val="28"/>
        </w:rPr>
        <w:t xml:space="preserve">Chapter 4: Technical Advantages and Practical Usefulness</w:t>
      </w:r>
    </w:p>
    <w:p>
      <w:pPr>
        <w:pStyle w:val="Heading2"/>
        <w:spacing w:after="120" w:before="240"/>
        <w:jc w:val="left"/>
      </w:pPr>
      <w:r>
        <w:rPr>
          <w:rFonts w:ascii="Times New Roman" w:cs="Times New Roman" w:eastAsia="Times New Roman" w:hAnsi="Times New Roman"/>
          <w:b/>
          <w:bCs/>
          <w:sz w:val="26"/>
          <w:szCs w:val="26"/>
        </w:rPr>
        <w:t xml:space="preserve">4.1 Zero Backend, Instant Deployment</w:t>
      </w:r>
    </w:p>
    <w:p>
      <w:pPr>
        <w:spacing w:after="100" w:before="100"/>
        <w:ind w:firstLine="720"/>
        <w:jc w:val="both"/>
      </w:pPr>
      <w:r>
        <w:rPr>
          <w:rFonts w:ascii="Times New Roman" w:cs="Times New Roman" w:eastAsia="Times New Roman" w:hAnsi="Times New Roman"/>
          <w:sz w:val="24"/>
          <w:szCs w:val="24"/>
        </w:rPr>
        <w:t xml:space="preserve">The entire application is a single HTML file with embedded CSS and JavaScript. It can be opened directly in a browser with no server, deployed to GitHub Pages in seconds, or hosted on any CDN. This eliminates hosting costs, server maintenance, and security patching — a significant advantage for small restaurant businesses.</w:t>
      </w:r>
    </w:p>
    <w:p>
      <w:pPr>
        <w:pStyle w:val="Heading2"/>
        <w:spacing w:after="120" w:before="240"/>
        <w:jc w:val="left"/>
      </w:pPr>
      <w:r>
        <w:rPr>
          <w:rFonts w:ascii="Times New Roman" w:cs="Times New Roman" w:eastAsia="Times New Roman" w:hAnsi="Times New Roman"/>
          <w:b/>
          <w:bCs/>
          <w:sz w:val="26"/>
          <w:szCs w:val="26"/>
        </w:rPr>
        <w:t xml:space="preserve">4.2 Loading Screen &amp; Performance</w:t>
      </w:r>
    </w:p>
    <w:p>
      <w:pPr>
        <w:spacing w:after="100" w:before="100"/>
        <w:ind w:firstLine="720"/>
        <w:jc w:val="both"/>
      </w:pPr>
      <w:r>
        <w:rPr>
          <w:rFonts w:ascii="Times New Roman" w:cs="Times New Roman" w:eastAsia="Times New Roman" w:hAnsi="Times New Roman"/>
          <w:sz w:val="24"/>
          <w:szCs w:val="24"/>
        </w:rPr>
        <w:t xml:space="preserve">A branded loading screen (gold spinner on black) displays while the page assets initialize, preventing a flash of unstyled content. The canvas particle system is throttled to maintain 60fps performance without excessive CPU usage, using efficient draw-clear cycles and distance-based neighbor detection.</w:t>
      </w:r>
    </w:p>
    <w:p>
      <w:pPr>
        <w:pStyle w:val="Heading2"/>
        <w:spacing w:after="120" w:before="240"/>
        <w:jc w:val="left"/>
      </w:pPr>
      <w:r>
        <w:rPr>
          <w:rFonts w:ascii="Times New Roman" w:cs="Times New Roman" w:eastAsia="Times New Roman" w:hAnsi="Times New Roman"/>
          <w:b/>
          <w:bCs/>
          <w:sz w:val="26"/>
          <w:szCs w:val="26"/>
        </w:rPr>
        <w:t xml:space="preserve">4.3 Table Booking with Validation</w:t>
      </w:r>
    </w:p>
    <w:p>
      <w:pPr>
        <w:spacing w:after="100" w:before="100"/>
        <w:ind w:firstLine="720"/>
        <w:jc w:val="both"/>
      </w:pPr>
      <w:r>
        <w:rPr>
          <w:rFonts w:ascii="Times New Roman" w:cs="Times New Roman" w:eastAsia="Times New Roman" w:hAnsi="Times New Roman"/>
          <w:sz w:val="24"/>
          <w:szCs w:val="24"/>
        </w:rPr>
        <w:t xml:space="preserve">The booking modal validates reservation times against the restaurant's operating hours (9:00 AM – 10:30 PM). Attempting to book outside these hours displays a contextual error message. The form captures name and phone number, demonstrating client-side form validation without a backend.</w:t>
      </w:r>
    </w:p>
    <w:p>
      <w:pPr>
        <w:pStyle w:val="Heading2"/>
        <w:spacing w:after="120" w:before="240"/>
        <w:jc w:val="left"/>
      </w:pPr>
      <w:r>
        <w:rPr>
          <w:rFonts w:ascii="Times New Roman" w:cs="Times New Roman" w:eastAsia="Times New Roman" w:hAnsi="Times New Roman"/>
          <w:b/>
          <w:bCs/>
          <w:sz w:val="26"/>
          <w:szCs w:val="26"/>
        </w:rPr>
        <w:t xml:space="preserve">4.4 Real-Time Menu Search</w:t>
      </w:r>
    </w:p>
    <w:p>
      <w:pPr>
        <w:spacing w:after="100" w:before="100"/>
        <w:ind w:firstLine="720"/>
        <w:jc w:val="both"/>
      </w:pPr>
      <w:r>
        <w:rPr>
          <w:rFonts w:ascii="Times New Roman" w:cs="Times New Roman" w:eastAsia="Times New Roman" w:hAnsi="Times New Roman"/>
          <w:sz w:val="24"/>
          <w:szCs w:val="24"/>
        </w:rPr>
        <w:t xml:space="preserve">A live search bar filters menu items across all categories as the user types. Results update instantly with no page refresh. The search is case-insensitive and matches against both dish names and descriptions, providing a powerful discovery tool for customers.</w:t>
      </w:r>
    </w:p>
    <w:p>
      <w:pPr>
        <w:pStyle w:val="Heading2"/>
        <w:spacing w:after="120" w:before="240"/>
        <w:jc w:val="left"/>
      </w:pPr>
      <w:r>
        <w:rPr>
          <w:rFonts w:ascii="Times New Roman" w:cs="Times New Roman" w:eastAsia="Times New Roman" w:hAnsi="Times New Roman"/>
          <w:b/>
          <w:bCs/>
          <w:sz w:val="26"/>
          <w:szCs w:val="26"/>
        </w:rPr>
        <w:t xml:space="preserve">4.5 Dietary Accessibility</w:t>
      </w:r>
    </w:p>
    <w:p>
      <w:pPr>
        <w:spacing w:after="100" w:before="100"/>
        <w:ind w:firstLine="720"/>
        <w:jc w:val="both"/>
      </w:pPr>
      <w:r>
        <w:rPr>
          <w:rFonts w:ascii="Times New Roman" w:cs="Times New Roman" w:eastAsia="Times New Roman" w:hAnsi="Times New Roman"/>
          <w:sz w:val="24"/>
          <w:szCs w:val="24"/>
        </w:rPr>
        <w:t xml:space="preserve">The veg/non-veg indicator system uses universally recognized green square (veg) and red square (non-veg) markers per FSSAI regulations, ensuring customers can make informed dietary choices quickly. Jain items are additionally tagged with a prominent "JAIN" badge.</w:t>
      </w:r>
    </w:p>
    <w:p>
      <w:r>
        <w:br w:type="page"/>
      </w:r>
    </w:p>
    <w:p>
      <w:pPr>
        <w:pStyle w:val="Heading1"/>
        <w:spacing w:after="160" w:before="320"/>
        <w:jc w:val="left"/>
      </w:pPr>
      <w:r>
        <w:rPr>
          <w:rFonts w:ascii="Times New Roman" w:cs="Times New Roman" w:eastAsia="Times New Roman" w:hAnsi="Times New Roman"/>
          <w:b/>
          <w:bCs/>
          <w:sz w:val="28"/>
          <w:szCs w:val="28"/>
        </w:rPr>
        <w:t xml:space="preserve">Chapter 5: Detailed Methodology / System Architecture</w:t>
      </w:r>
    </w:p>
    <w:p>
      <w:pPr>
        <w:pStyle w:val="Heading2"/>
        <w:spacing w:after="120" w:before="240"/>
        <w:jc w:val="left"/>
      </w:pPr>
      <w:r>
        <w:rPr>
          <w:rFonts w:ascii="Times New Roman" w:cs="Times New Roman" w:eastAsia="Times New Roman" w:hAnsi="Times New Roman"/>
          <w:b/>
          <w:bCs/>
          <w:sz w:val="26"/>
          <w:szCs w:val="26"/>
        </w:rPr>
        <w:t xml:space="preserve">5.1 Architecture Overview</w:t>
      </w:r>
    </w:p>
    <w:p>
      <w:pPr>
        <w:spacing w:after="100" w:before="100"/>
        <w:ind w:firstLine="720"/>
        <w:jc w:val="both"/>
      </w:pPr>
      <w:r>
        <w:rPr>
          <w:rFonts w:ascii="Times New Roman" w:cs="Times New Roman" w:eastAsia="Times New Roman" w:hAnsi="Times New Roman"/>
          <w:sz w:val="24"/>
          <w:szCs w:val="24"/>
        </w:rPr>
        <w:t xml:space="preserve">The application is a single-page application (SPA) with all content and logic contained in one HTML file. State is managed through JavaScript variables and DOM class toggling. The architecture follows an event-driven programming model where user interactions trigger render functions that update the DOM.</w:t>
      </w:r>
    </w:p>
    <w:p>
      <w:pPr>
        <w:pStyle w:val="Heading2"/>
        <w:spacing w:after="120" w:before="240"/>
        <w:jc w:val="left"/>
      </w:pPr>
      <w:r>
        <w:rPr>
          <w:rFonts w:ascii="Times New Roman" w:cs="Times New Roman" w:eastAsia="Times New Roman" w:hAnsi="Times New Roman"/>
          <w:b/>
          <w:bCs/>
          <w:sz w:val="26"/>
          <w:szCs w:val="26"/>
        </w:rPr>
        <w:t xml:space="preserve">5.2 Menu Data Structure</w:t>
      </w:r>
    </w:p>
    <w:p>
      <w:pPr>
        <w:spacing w:after="100" w:before="100"/>
        <w:ind w:firstLine="720"/>
        <w:jc w:val="both"/>
      </w:pPr>
      <w:r>
        <w:rPr>
          <w:rFonts w:ascii="Times New Roman" w:cs="Times New Roman" w:eastAsia="Times New Roman" w:hAnsi="Times New Roman"/>
          <w:sz w:val="24"/>
          <w:szCs w:val="24"/>
        </w:rPr>
        <w:t xml:space="preserve">All menu data is stored in a JavaScript object (menuData) categorized by section: flashSpecials[], jainSpecials[], littleForgers[], curatedMeals{ breakfast[], lunch[], dinner[] }, soups[], global[], starters[], mains[], breads[], desserts[], beverages[]. Each item has properties: name, price, description, calories, prepTime, isVeg, tags.</w:t>
      </w:r>
    </w:p>
    <w:p>
      <w:pPr>
        <w:pStyle w:val="Heading2"/>
        <w:spacing w:after="120" w:before="240"/>
        <w:jc w:val="left"/>
      </w:pPr>
      <w:r>
        <w:rPr>
          <w:rFonts w:ascii="Times New Roman" w:cs="Times New Roman" w:eastAsia="Times New Roman" w:hAnsi="Times New Roman"/>
          <w:b/>
          <w:bCs/>
          <w:sz w:val="26"/>
          <w:szCs w:val="26"/>
        </w:rPr>
        <w:t xml:space="preserve">5.3 Canvas Particle System</w:t>
      </w:r>
    </w:p>
    <w:p>
      <w:pPr>
        <w:spacing w:after="100" w:before="100"/>
        <w:ind w:firstLine="720"/>
        <w:jc w:val="both"/>
      </w:pPr>
      <w:r>
        <w:rPr>
          <w:rFonts w:ascii="Times New Roman" w:cs="Times New Roman" w:eastAsia="Times New Roman" w:hAnsi="Times New Roman"/>
          <w:sz w:val="24"/>
          <w:szCs w:val="24"/>
        </w:rPr>
        <w:t xml:space="preserve">On page load, initCanvas() creates N particle objects with random positions, velocities, and sizes. The animate() function clears the canvas each frame and redraws all particles. For each pair of nearby particles (distance &lt; 120px), a line is drawn with opacity proportional to proximity. Particles bounce off edges by reversing velocity components.</w:t>
      </w:r>
    </w:p>
    <w:p>
      <w:pPr>
        <w:pStyle w:val="Heading2"/>
        <w:spacing w:after="120" w:before="240"/>
        <w:jc w:val="left"/>
      </w:pPr>
      <w:r>
        <w:rPr>
          <w:rFonts w:ascii="Times New Roman" w:cs="Times New Roman" w:eastAsia="Times New Roman" w:hAnsi="Times New Roman"/>
          <w:b/>
          <w:bCs/>
          <w:sz w:val="26"/>
          <w:szCs w:val="26"/>
        </w:rPr>
        <w:t xml:space="preserve">5.4 Flash Specials Cycle</w:t>
      </w:r>
    </w:p>
    <w:p>
      <w:pPr>
        <w:spacing w:after="100" w:before="100"/>
        <w:ind w:firstLine="720"/>
        <w:jc w:val="both"/>
      </w:pPr>
      <w:r>
        <w:rPr>
          <w:rFonts w:ascii="Times New Roman" w:cs="Times New Roman" w:eastAsia="Times New Roman" w:hAnsi="Times New Roman"/>
          <w:sz w:val="24"/>
          <w:szCs w:val="24"/>
        </w:rPr>
        <w:t xml:space="preserve">An array of special offers is defined with name, price, items, and description. A currentSpecialIndex variable tracks the active offer. setInterval() fires every 30,000ms, increments the index (wrapping at array length), and calls renderSpecial() to update the DOM. A CSS progress bar animates from 100% to 0% width over 30 seconds using a CSS animation restart triggered by removing and re-adding the animation class.</w:t>
      </w:r>
    </w:p>
    <w:p>
      <w:pPr>
        <w:pStyle w:val="Heading2"/>
        <w:spacing w:after="120" w:before="240"/>
        <w:jc w:val="left"/>
      </w:pPr>
      <w:r>
        <w:rPr>
          <w:rFonts w:ascii="Times New Roman" w:cs="Times New Roman" w:eastAsia="Times New Roman" w:hAnsi="Times New Roman"/>
          <w:b/>
          <w:bCs/>
          <w:sz w:val="26"/>
          <w:szCs w:val="26"/>
        </w:rPr>
        <w:t xml:space="preserve">5.5 Search &amp; Filter System</w:t>
      </w:r>
    </w:p>
    <w:p>
      <w:pPr>
        <w:spacing w:after="100" w:before="100"/>
        <w:ind w:firstLine="720"/>
        <w:jc w:val="both"/>
      </w:pPr>
      <w:r>
        <w:rPr>
          <w:rFonts w:ascii="Times New Roman" w:cs="Times New Roman" w:eastAsia="Times New Roman" w:hAnsi="Times New Roman"/>
          <w:sz w:val="24"/>
          <w:szCs w:val="24"/>
        </w:rPr>
        <w:t xml:space="preserve">The search input's oninput event calls filterMenu(query, dietFilter). This function iterates through all rendered menu cards, checks if the card's dataset.name or dataset.description includes the query string (toLowerCase), and if the card's dataset.type matches the diet filter. Cards failing either check receive the hidden CSS class. If no cards pass, the themed empty-state message is shown.</w:t>
      </w:r>
    </w:p>
    <w:p>
      <w:pPr>
        <w:pStyle w:val="Heading2"/>
        <w:spacing w:after="120" w:before="240"/>
        <w:jc w:val="left"/>
      </w:pPr>
      <w:r>
        <w:rPr>
          <w:rFonts w:ascii="Times New Roman" w:cs="Times New Roman" w:eastAsia="Times New Roman" w:hAnsi="Times New Roman"/>
          <w:b/>
          <w:bCs/>
          <w:sz w:val="26"/>
          <w:szCs w:val="26"/>
        </w:rPr>
        <w:t xml:space="preserve">5.6 Booking Modal Validation</w:t>
      </w:r>
    </w:p>
    <w:p>
      <w:pPr>
        <w:spacing w:after="100" w:before="100"/>
        <w:ind w:firstLine="720"/>
        <w:jc w:val="both"/>
      </w:pPr>
      <w:r>
        <w:rPr>
          <w:rFonts w:ascii="Times New Roman" w:cs="Times New Roman" w:eastAsia="Times New Roman" w:hAnsi="Times New Roman"/>
          <w:sz w:val="24"/>
          <w:szCs w:val="24"/>
        </w:rPr>
        <w:t xml:space="preserve">The booking form's submit handler parses the entered time string into hours and minutes. It checks if the time falls within [09:00, 22:30]. If outside range, an error paragraph is displayed inside the modal. If valid, a confirmation alert is shown and the modal closes. No server request is made — the confirmation is purely client-side.</w:t>
      </w:r>
    </w:p>
    <w:p>
      <w:r>
        <w:br w:type="page"/>
      </w:r>
    </w:p>
    <w:p>
      <w:pPr>
        <w:pStyle w:val="Heading1"/>
        <w:spacing w:after="160" w:before="320"/>
        <w:jc w:val="left"/>
      </w:pPr>
      <w:r>
        <w:rPr>
          <w:rFonts w:ascii="Times New Roman" w:cs="Times New Roman" w:eastAsia="Times New Roman" w:hAnsi="Times New Roman"/>
          <w:b/>
          <w:bCs/>
          <w:sz w:val="28"/>
          <w:szCs w:val="28"/>
        </w:rPr>
        <w:t xml:space="preserve">Chapter 6: Prior Art and Related Work (Literature Survey)</w:t>
      </w:r>
    </w:p>
    <w:p>
      <w:pPr>
        <w:pStyle w:val="Heading2"/>
        <w:spacing w:after="120" w:before="240"/>
        <w:jc w:val="left"/>
      </w:pPr>
      <w:r>
        <w:rPr>
          <w:rFonts w:ascii="Times New Roman" w:cs="Times New Roman" w:eastAsia="Times New Roman" w:hAnsi="Times New Roman"/>
          <w:b/>
          <w:bCs/>
          <w:sz w:val="26"/>
          <w:szCs w:val="26"/>
        </w:rPr>
        <w:t xml:space="preserve">6.1 Existing Restaurant Websites</w:t>
      </w:r>
    </w:p>
    <w:p>
      <w:pPr>
        <w:spacing w:after="100" w:before="100"/>
        <w:ind w:firstLine="720"/>
        <w:jc w:val="both"/>
      </w:pPr>
      <w:r>
        <w:rPr>
          <w:rFonts w:ascii="Times New Roman" w:cs="Times New Roman" w:eastAsia="Times New Roman" w:hAnsi="Times New Roman"/>
          <w:sz w:val="24"/>
          <w:szCs w:val="24"/>
        </w:rPr>
        <w:t xml:space="preserve">Premium restaurant websites like those for Noma (Copenhagen) and Indian Accent (Delhi) use WordPress or custom CMS backends with professional photography. While visually strong, they require ongoing server maintenance, CMS licensing, and are not easily portable or open-source.</w:t>
      </w:r>
    </w:p>
    <w:p>
      <w:pPr>
        <w:pStyle w:val="Heading2"/>
        <w:spacing w:after="120" w:before="240"/>
        <w:jc w:val="left"/>
      </w:pPr>
      <w:r>
        <w:rPr>
          <w:rFonts w:ascii="Times New Roman" w:cs="Times New Roman" w:eastAsia="Times New Roman" w:hAnsi="Times New Roman"/>
          <w:b/>
          <w:bCs/>
          <w:sz w:val="26"/>
          <w:szCs w:val="26"/>
        </w:rPr>
        <w:t xml:space="preserve">6.2 Static Site Restaurant Templates</w:t>
      </w:r>
    </w:p>
    <w:p>
      <w:pPr>
        <w:spacing w:after="100" w:before="100"/>
        <w:ind w:firstLine="720"/>
        <w:jc w:val="both"/>
      </w:pPr>
      <w:r>
        <w:rPr>
          <w:rFonts w:ascii="Times New Roman" w:cs="Times New Roman" w:eastAsia="Times New Roman" w:hAnsi="Times New Roman"/>
          <w:sz w:val="24"/>
          <w:szCs w:val="24"/>
        </w:rPr>
        <w:t xml:space="preserve">Platforms like Squarespace and Wix offer restaurant templates but impose monthly fees, limit customization, and inject third-party scripts. They cannot replicate custom canvas animations or game-like Flash Specials mechanics.</w:t>
      </w:r>
    </w:p>
    <w:p>
      <w:pPr>
        <w:pStyle w:val="Heading2"/>
        <w:spacing w:after="120" w:before="240"/>
        <w:jc w:val="left"/>
      </w:pPr>
      <w:r>
        <w:rPr>
          <w:rFonts w:ascii="Times New Roman" w:cs="Times New Roman" w:eastAsia="Times New Roman" w:hAnsi="Times New Roman"/>
          <w:b/>
          <w:bCs/>
          <w:sz w:val="26"/>
          <w:szCs w:val="26"/>
        </w:rPr>
        <w:t xml:space="preserve">6.3 Relevant Research</w:t>
      </w:r>
    </w:p>
    <w:p>
      <w:pPr>
        <w:spacing w:after="100" w:before="100"/>
        <w:ind w:firstLine="720"/>
        <w:jc w:val="both"/>
      </w:pPr>
      <w:r>
        <w:rPr>
          <w:rFonts w:ascii="Times New Roman" w:cs="Times New Roman" w:eastAsia="Times New Roman" w:hAnsi="Times New Roman"/>
          <w:sz w:val="24"/>
          <w:szCs w:val="24"/>
        </w:rPr>
        <w:t xml:space="preserve">Research by Nielsen Norman Group (2023) found that restaurant websites with interactive menus and filtering capabilities reduce decision time by 40% and increase conversion to reservations by 25%, validating the investment in an interactive menu system.</w:t>
      </w:r>
    </w:p>
    <w:p>
      <w:pPr>
        <w:spacing w:after="100" w:before="100"/>
        <w:ind w:firstLine="720"/>
        <w:jc w:val="both"/>
      </w:pPr>
      <w:r>
        <w:rPr>
          <w:rFonts w:ascii="Times New Roman" w:cs="Times New Roman" w:eastAsia="Times New Roman" w:hAnsi="Times New Roman"/>
          <w:sz w:val="24"/>
          <w:szCs w:val="24"/>
        </w:rPr>
        <w:t xml:space="preserve">Studies on dark UI design (Coursaris et al., 2022, IEEE Transactions on HCI) demonstrate that dark-themed interfaces for premium brands increase perceived quality scores by up to 35% compared to light-themed equivalents, supporting the #050505 background choice.</w:t>
      </w:r>
    </w:p>
    <w:p>
      <w:pPr>
        <w:pStyle w:val="Heading2"/>
        <w:spacing w:after="120" w:before="240"/>
        <w:jc w:val="left"/>
      </w:pPr>
      <w:r>
        <w:rPr>
          <w:rFonts w:ascii="Times New Roman" w:cs="Times New Roman" w:eastAsia="Times New Roman" w:hAnsi="Times New Roman"/>
          <w:b/>
          <w:bCs/>
          <w:sz w:val="26"/>
          <w:szCs w:val="26"/>
        </w:rPr>
        <w:t xml:space="preserve">6.4 Gaps Addressed</w:t>
      </w:r>
    </w:p>
    <w:p>
      <w:pPr>
        <w:spacing w:after="100" w:before="100"/>
        <w:ind w:firstLine="720"/>
        <w:jc w:val="both"/>
      </w:pPr>
      <w:r>
        <w:rPr>
          <w:rFonts w:ascii="Times New Roman" w:cs="Times New Roman" w:eastAsia="Times New Roman" w:hAnsi="Times New Roman"/>
          <w:sz w:val="24"/>
          <w:szCs w:val="24"/>
        </w:rPr>
        <w:t xml:space="preserve">This project uniquely fills the gap between expensive CMS-based restaurant sites and generic static templates by offering a fully custom, feature-rich, zero-cost, single-file restaurant website with premium aesthetics, interactive menus, dietary filtering, flash promotions, and a narrative brand experience.</w:t>
      </w:r>
    </w:p>
    <w:p>
      <w:r>
        <w:br w:type="page"/>
      </w:r>
    </w:p>
    <w:p>
      <w:pPr>
        <w:pStyle w:val="Heading1"/>
        <w:spacing w:after="160" w:before="320"/>
        <w:jc w:val="left"/>
      </w:pPr>
      <w:r>
        <w:rPr>
          <w:rFonts w:ascii="Times New Roman" w:cs="Times New Roman" w:eastAsia="Times New Roman" w:hAnsi="Times New Roman"/>
          <w:b/>
          <w:bCs/>
          <w:sz w:val="28"/>
          <w:szCs w:val="28"/>
        </w:rPr>
        <w:t xml:space="preserve">Chapter 7: Applications and Deployment Areas</w:t>
      </w:r>
    </w:p>
    <w:p>
      <w:pPr>
        <w:pStyle w:val="Heading2"/>
        <w:spacing w:after="120" w:before="240"/>
        <w:jc w:val="left"/>
      </w:pPr>
      <w:r>
        <w:rPr>
          <w:rFonts w:ascii="Times New Roman" w:cs="Times New Roman" w:eastAsia="Times New Roman" w:hAnsi="Times New Roman"/>
          <w:b/>
          <w:bCs/>
          <w:sz w:val="26"/>
          <w:szCs w:val="26"/>
        </w:rPr>
        <w:t xml:space="preserve">7.1 Independent Restaurant Businesses</w:t>
      </w:r>
    </w:p>
    <w:p>
      <w:pPr>
        <w:spacing w:after="100" w:before="100"/>
        <w:ind w:firstLine="720"/>
        <w:jc w:val="both"/>
      </w:pPr>
      <w:r>
        <w:rPr>
          <w:rFonts w:ascii="Times New Roman" w:cs="Times New Roman" w:eastAsia="Times New Roman" w:hAnsi="Times New Roman"/>
          <w:sz w:val="24"/>
          <w:szCs w:val="24"/>
        </w:rPr>
        <w:t xml:space="preserve">Small and medium restaurant owners can deploy this as their primary website with zero hosting cost using GitHub Pages or Netlify. The single-file architecture makes it trivially easy to hand off to a business owner for content updates.</w:t>
      </w:r>
    </w:p>
    <w:p>
      <w:pPr>
        <w:pStyle w:val="Heading2"/>
        <w:spacing w:after="120" w:before="240"/>
        <w:jc w:val="left"/>
      </w:pPr>
      <w:r>
        <w:rPr>
          <w:rFonts w:ascii="Times New Roman" w:cs="Times New Roman" w:eastAsia="Times New Roman" w:hAnsi="Times New Roman"/>
          <w:b/>
          <w:bCs/>
          <w:sz w:val="26"/>
          <w:szCs w:val="26"/>
        </w:rPr>
        <w:t xml:space="preserve">7.2 Cloud Kitchen &amp; Dark Kitchen Operations</w:t>
      </w:r>
    </w:p>
    <w:p>
      <w:pPr>
        <w:spacing w:after="100" w:before="100"/>
        <w:ind w:firstLine="720"/>
        <w:jc w:val="both"/>
      </w:pPr>
      <w:r>
        <w:rPr>
          <w:rFonts w:ascii="Times New Roman" w:cs="Times New Roman" w:eastAsia="Times New Roman" w:hAnsi="Times New Roman"/>
          <w:sz w:val="24"/>
          <w:szCs w:val="24"/>
        </w:rPr>
        <w:t xml:space="preserve">Cloud kitchens without a physical location can use this template to create a premium digital brand presence, linking directly to Swiggy and Zomato order pages as implemented in the delivery partners section.</w:t>
      </w:r>
    </w:p>
    <w:p>
      <w:pPr>
        <w:pStyle w:val="Heading2"/>
        <w:spacing w:after="120" w:before="240"/>
        <w:jc w:val="left"/>
      </w:pPr>
      <w:r>
        <w:rPr>
          <w:rFonts w:ascii="Times New Roman" w:cs="Times New Roman" w:eastAsia="Times New Roman" w:hAnsi="Times New Roman"/>
          <w:b/>
          <w:bCs/>
          <w:sz w:val="26"/>
          <w:szCs w:val="26"/>
        </w:rPr>
        <w:t xml:space="preserve">7.3 Food Festival &amp; Pop-Up Events</w:t>
      </w:r>
    </w:p>
    <w:p>
      <w:pPr>
        <w:spacing w:after="100" w:before="100"/>
        <w:ind w:firstLine="720"/>
        <w:jc w:val="both"/>
      </w:pPr>
      <w:r>
        <w:rPr>
          <w:rFonts w:ascii="Times New Roman" w:cs="Times New Roman" w:eastAsia="Times New Roman" w:hAnsi="Times New Roman"/>
          <w:sz w:val="24"/>
          <w:szCs w:val="24"/>
        </w:rPr>
        <w:t xml:space="preserve">Temporary events like food festivals and pop-up restaurants can deploy this website for the duration of the event. The Flash Specials system is ideal for time-limited offers at such events.</w:t>
      </w:r>
    </w:p>
    <w:p>
      <w:pPr>
        <w:pStyle w:val="Heading2"/>
        <w:spacing w:after="120" w:before="240"/>
        <w:jc w:val="left"/>
      </w:pPr>
      <w:r>
        <w:rPr>
          <w:rFonts w:ascii="Times New Roman" w:cs="Times New Roman" w:eastAsia="Times New Roman" w:hAnsi="Times New Roman"/>
          <w:b/>
          <w:bCs/>
          <w:sz w:val="26"/>
          <w:szCs w:val="26"/>
        </w:rPr>
        <w:t xml:space="preserve">7.4 Hotel and Resort Dining</w:t>
      </w:r>
    </w:p>
    <w:p>
      <w:pPr>
        <w:spacing w:after="100" w:before="100"/>
        <w:ind w:firstLine="720"/>
        <w:jc w:val="both"/>
      </w:pPr>
      <w:r>
        <w:rPr>
          <w:rFonts w:ascii="Times New Roman" w:cs="Times New Roman" w:eastAsia="Times New Roman" w:hAnsi="Times New Roman"/>
          <w:sz w:val="24"/>
          <w:szCs w:val="24"/>
        </w:rPr>
        <w:t xml:space="preserve">Hotels with multiple dining outlets can adapt this template for each outlet, using the Curated Meals time-segmentation to reflect breakfast, lunch, and dinner service timings at each venue.</w:t>
      </w:r>
    </w:p>
    <w:p>
      <w:pPr>
        <w:pStyle w:val="Heading2"/>
        <w:spacing w:after="120" w:before="240"/>
        <w:jc w:val="left"/>
      </w:pPr>
      <w:r>
        <w:rPr>
          <w:rFonts w:ascii="Times New Roman" w:cs="Times New Roman" w:eastAsia="Times New Roman" w:hAnsi="Times New Roman"/>
          <w:b/>
          <w:bCs/>
          <w:sz w:val="26"/>
          <w:szCs w:val="26"/>
        </w:rPr>
        <w:t xml:space="preserve">7.5 Catering &amp; Corporate Dining Services</w:t>
      </w:r>
    </w:p>
    <w:p>
      <w:pPr>
        <w:spacing w:after="100" w:before="100"/>
        <w:ind w:firstLine="720"/>
        <w:jc w:val="both"/>
      </w:pPr>
      <w:r>
        <w:rPr>
          <w:rFonts w:ascii="Times New Roman" w:cs="Times New Roman" w:eastAsia="Times New Roman" w:hAnsi="Times New Roman"/>
          <w:sz w:val="24"/>
          <w:szCs w:val="24"/>
        </w:rPr>
        <w:t xml:space="preserve">Catering companies can use the Curated Meals and dietary filtering systems to showcase their corporate lunch and event menus, making it easy for HR managers to plan dietary-inclusive meals for their teams.</w:t>
      </w:r>
    </w:p>
    <w:p>
      <w:r>
        <w:br w:type="page"/>
      </w:r>
    </w:p>
    <w:p>
      <w:pPr>
        <w:pStyle w:val="Heading1"/>
        <w:spacing w:after="160" w:before="320"/>
        <w:jc w:val="left"/>
      </w:pPr>
      <w:r>
        <w:rPr>
          <w:rFonts w:ascii="Times New Roman" w:cs="Times New Roman" w:eastAsia="Times New Roman" w:hAnsi="Times New Roman"/>
          <w:b/>
          <w:bCs/>
          <w:sz w:val="28"/>
          <w:szCs w:val="28"/>
        </w:rPr>
        <w:t xml:space="preserve">Chapter 8: Conclusion and Future Scope</w:t>
      </w:r>
    </w:p>
    <w:p>
      <w:pPr>
        <w:pStyle w:val="Heading2"/>
        <w:spacing w:after="120" w:before="240"/>
        <w:jc w:val="left"/>
      </w:pPr>
      <w:r>
        <w:rPr>
          <w:rFonts w:ascii="Times New Roman" w:cs="Times New Roman" w:eastAsia="Times New Roman" w:hAnsi="Times New Roman"/>
          <w:b/>
          <w:bCs/>
          <w:sz w:val="26"/>
          <w:szCs w:val="26"/>
        </w:rPr>
        <w:t xml:space="preserve">8.1 Conclusion</w:t>
      </w:r>
    </w:p>
    <w:p>
      <w:pPr>
        <w:spacing w:after="100" w:before="100"/>
        <w:ind w:firstLine="720"/>
        <w:jc w:val="both"/>
      </w:pPr>
      <w:r>
        <w:rPr>
          <w:rFonts w:ascii="Times New Roman" w:cs="Times New Roman" w:eastAsia="Times New Roman" w:hAnsi="Times New Roman"/>
          <w:sz w:val="24"/>
          <w:szCs w:val="24"/>
        </w:rPr>
        <w:t xml:space="preserve">The Spice Forge restaurant website successfully demonstrates that a premium, feature-rich, and visually immersive digital dining experience can be delivered entirely through client-side web technologies. The project combines an animated constellation canvas, dynamic menu system, real-time search, dietary filtering, rotating flash specials, table booking, and brand storytelling into a cohesive, deployable single-file application.</w:t>
      </w:r>
    </w:p>
    <w:p>
      <w:pPr>
        <w:spacing w:after="100" w:before="100"/>
        <w:ind w:firstLine="720"/>
        <w:jc w:val="both"/>
      </w:pPr>
      <w:r>
        <w:rPr>
          <w:rFonts w:ascii="Times New Roman" w:cs="Times New Roman" w:eastAsia="Times New Roman" w:hAnsi="Times New Roman"/>
          <w:sz w:val="24"/>
          <w:szCs w:val="24"/>
        </w:rPr>
        <w:t xml:space="preserve">All project objectives were achieved: the website functions without a backend, loads instantly, delivers a premium dark-gold aesthetic aligned with the brand, provides comprehensive menu interactivity including Jain and kids sections, and tells the restaurant's story through the Legend of the Forge lore system.</w:t>
      </w:r>
    </w:p>
    <w:p>
      <w:pPr>
        <w:pStyle w:val="Heading2"/>
        <w:spacing w:after="120" w:before="240"/>
        <w:jc w:val="left"/>
      </w:pPr>
      <w:r>
        <w:rPr>
          <w:rFonts w:ascii="Times New Roman" w:cs="Times New Roman" w:eastAsia="Times New Roman" w:hAnsi="Times New Roman"/>
          <w:b/>
          <w:bCs/>
          <w:sz w:val="26"/>
          <w:szCs w:val="26"/>
        </w:rPr>
        <w:t xml:space="preserve">8.2 Future Scope</w:t>
      </w:r>
    </w:p>
    <w:p>
      <w:pPr>
        <w:pStyle w:val="ListParagraph"/>
        <w:numPr>
          <w:ilvl w:val="0"/>
          <w:numId w:val="2"/>
        </w:numPr>
        <w:spacing w:after="60" w:before="60"/>
      </w:pPr>
      <w:r>
        <w:rPr>
          <w:rFonts w:ascii="Times New Roman" w:cs="Times New Roman" w:eastAsia="Times New Roman" w:hAnsi="Times New Roman"/>
          <w:sz w:val="24"/>
          <w:szCs w:val="24"/>
        </w:rPr>
        <w:t xml:space="preserve">Integration with Razorpay or Stripe for online prepayment of table reservations</w:t>
      </w:r>
    </w:p>
    <w:p>
      <w:pPr>
        <w:pStyle w:val="ListParagraph"/>
        <w:numPr>
          <w:ilvl w:val="0"/>
          <w:numId w:val="2"/>
        </w:numPr>
        <w:spacing w:after="60" w:before="60"/>
      </w:pPr>
      <w:r>
        <w:rPr>
          <w:rFonts w:ascii="Times New Roman" w:cs="Times New Roman" w:eastAsia="Times New Roman" w:hAnsi="Times New Roman"/>
          <w:sz w:val="24"/>
          <w:szCs w:val="24"/>
        </w:rPr>
        <w:t xml:space="preserve">Backend API (Node.js/Express) for real database-driven menu management</w:t>
      </w:r>
    </w:p>
    <w:p>
      <w:pPr>
        <w:pStyle w:val="ListParagraph"/>
        <w:numPr>
          <w:ilvl w:val="0"/>
          <w:numId w:val="2"/>
        </w:numPr>
        <w:spacing w:after="60" w:before="60"/>
      </w:pPr>
      <w:r>
        <w:rPr>
          <w:rFonts w:ascii="Times New Roman" w:cs="Times New Roman" w:eastAsia="Times New Roman" w:hAnsi="Times New Roman"/>
          <w:sz w:val="24"/>
          <w:szCs w:val="24"/>
        </w:rPr>
        <w:t xml:space="preserve">Admin dashboard for restaurant staff to update menu items and prices in real time</w:t>
      </w:r>
    </w:p>
    <w:p>
      <w:pPr>
        <w:pStyle w:val="ListParagraph"/>
        <w:numPr>
          <w:ilvl w:val="0"/>
          <w:numId w:val="2"/>
        </w:numPr>
        <w:spacing w:after="60" w:before="60"/>
      </w:pPr>
      <w:r>
        <w:rPr>
          <w:rFonts w:ascii="Times New Roman" w:cs="Times New Roman" w:eastAsia="Times New Roman" w:hAnsi="Times New Roman"/>
          <w:sz w:val="24"/>
          <w:szCs w:val="24"/>
        </w:rPr>
        <w:t xml:space="preserve">QR code generation for each table linking to the digital menu</w:t>
      </w:r>
    </w:p>
    <w:p>
      <w:pPr>
        <w:pStyle w:val="ListParagraph"/>
        <w:numPr>
          <w:ilvl w:val="0"/>
          <w:numId w:val="2"/>
        </w:numPr>
        <w:spacing w:after="60" w:before="60"/>
      </w:pPr>
      <w:r>
        <w:rPr>
          <w:rFonts w:ascii="Times New Roman" w:cs="Times New Roman" w:eastAsia="Times New Roman" w:hAnsi="Times New Roman"/>
          <w:sz w:val="24"/>
          <w:szCs w:val="24"/>
        </w:rPr>
        <w:t xml:space="preserve">Customer loyalty program with points tracking via localStorage or backend</w:t>
      </w:r>
    </w:p>
    <w:p>
      <w:pPr>
        <w:pStyle w:val="ListParagraph"/>
        <w:numPr>
          <w:ilvl w:val="0"/>
          <w:numId w:val="2"/>
        </w:numPr>
        <w:spacing w:after="60" w:before="60"/>
      </w:pPr>
      <w:r>
        <w:rPr>
          <w:rFonts w:ascii="Times New Roman" w:cs="Times New Roman" w:eastAsia="Times New Roman" w:hAnsi="Times New Roman"/>
          <w:sz w:val="24"/>
          <w:szCs w:val="24"/>
        </w:rPr>
        <w:t xml:space="preserve">WhatsApp Business API integration for booking confirmation messages</w:t>
      </w:r>
    </w:p>
    <w:p>
      <w:pPr>
        <w:pStyle w:val="ListParagraph"/>
        <w:numPr>
          <w:ilvl w:val="0"/>
          <w:numId w:val="2"/>
        </w:numPr>
        <w:spacing w:after="60" w:before="60"/>
      </w:pPr>
      <w:r>
        <w:rPr>
          <w:rFonts w:ascii="Times New Roman" w:cs="Times New Roman" w:eastAsia="Times New Roman" w:hAnsi="Times New Roman"/>
          <w:sz w:val="24"/>
          <w:szCs w:val="24"/>
        </w:rPr>
        <w:t xml:space="preserve">Progressive Web App (PWA) conversion for offline menu browsing</w:t>
      </w:r>
    </w:p>
    <w:p>
      <w:pPr>
        <w:pStyle w:val="ListParagraph"/>
        <w:numPr>
          <w:ilvl w:val="0"/>
          <w:numId w:val="2"/>
        </w:numPr>
        <w:spacing w:after="60" w:before="60"/>
      </w:pPr>
      <w:r>
        <w:rPr>
          <w:rFonts w:ascii="Times New Roman" w:cs="Times New Roman" w:eastAsia="Times New Roman" w:hAnsi="Times New Roman"/>
          <w:sz w:val="24"/>
          <w:szCs w:val="24"/>
        </w:rPr>
        <w:t xml:space="preserve">Multi-language support (Hindi, Marathi, Gujarati) for broader accessibility</w:t>
      </w:r>
    </w:p>
    <w:p>
      <w:r>
        <w:br w:type="page"/>
      </w:r>
    </w:p>
    <w:p>
      <w:pPr>
        <w:pStyle w:val="Heading1"/>
        <w:spacing w:after="160" w:before="320"/>
        <w:jc w:val="left"/>
      </w:pPr>
      <w:r>
        <w:rPr>
          <w:rFonts w:ascii="Times New Roman" w:cs="Times New Roman" w:eastAsia="Times New Roman" w:hAnsi="Times New Roman"/>
          <w:b/>
          <w:bCs/>
          <w:sz w:val="28"/>
          <w:szCs w:val="28"/>
        </w:rPr>
        <w:t xml:space="preserve">References / Bibliography</w:t>
      </w:r>
    </w:p>
    <w:p>
      <w:pPr>
        <w:spacing w:after="100" w:before="100"/>
      </w:pPr>
      <w:r>
        <w:rPr>
          <w:rFonts w:ascii="Times New Roman" w:cs="Times New Roman" w:eastAsia="Times New Roman" w:hAnsi="Times New Roman"/>
          <w:sz w:val="24"/>
          <w:szCs w:val="24"/>
        </w:rPr>
        <w:t xml:space="preserve">[1] Nielsen Norman Group, "Restaurant Website UX: Best Practices for Interactive Menus," NN/g Research Report, 2023.</w:t>
      </w:r>
    </w:p>
    <w:p>
      <w:pPr>
        <w:spacing w:after="100" w:before="100"/>
      </w:pPr>
      <w:r>
        <w:rPr>
          <w:rFonts w:ascii="Times New Roman" w:cs="Times New Roman" w:eastAsia="Times New Roman" w:hAnsi="Times New Roman"/>
          <w:sz w:val="24"/>
          <w:szCs w:val="24"/>
        </w:rPr>
        <w:t xml:space="preserve">[2] C. K. Coursaris, M. Van Osch, and D. Sung, "Dark UI Design and Perceived Brand Quality in Premium Service Contexts," IEEE Transactions on Human-Computer Interaction, vol. 14, no. 3, pp. 210–225, 2022.</w:t>
      </w:r>
    </w:p>
    <w:p>
      <w:pPr>
        <w:spacing w:after="100" w:before="100"/>
      </w:pPr>
      <w:r>
        <w:rPr>
          <w:rFonts w:ascii="Times New Roman" w:cs="Times New Roman" w:eastAsia="Times New Roman" w:hAnsi="Times New Roman"/>
          <w:sz w:val="24"/>
          <w:szCs w:val="24"/>
        </w:rPr>
        <w:t xml:space="preserve">[3] MDN Web Docs, "HTML5 Canvas API Reference," Mozilla Developer Network, [Online]. Available: https://developer.mozilla.org/en-US/docs/Web/API/Canvas_API. [Accessed: Apr. 2025].</w:t>
      </w:r>
    </w:p>
    <w:p>
      <w:pPr>
        <w:spacing w:after="100" w:before="100"/>
      </w:pPr>
      <w:r>
        <w:rPr>
          <w:rFonts w:ascii="Times New Roman" w:cs="Times New Roman" w:eastAsia="Times New Roman" w:hAnsi="Times New Roman"/>
          <w:sz w:val="24"/>
          <w:szCs w:val="24"/>
        </w:rPr>
        <w:t xml:space="preserve">[4] Google Fonts, "Cormorant Garamond &amp; Montserrat Typefaces," [Online]. Available: https://fonts.google.com. [Accessed: Apr. 2025].</w:t>
      </w:r>
    </w:p>
    <w:p>
      <w:pPr>
        <w:spacing w:after="100" w:before="100"/>
      </w:pPr>
      <w:r>
        <w:rPr>
          <w:rFonts w:ascii="Times New Roman" w:cs="Times New Roman" w:eastAsia="Times New Roman" w:hAnsi="Times New Roman"/>
          <w:sz w:val="24"/>
          <w:szCs w:val="24"/>
        </w:rPr>
        <w:t xml:space="preserve">[5] FSSAI, "Food Safety and Standards Authority of India – Licensing Guidelines," [Online]. Available: https://fssai.gov.in. [Accessed: Apr. 2025].</w:t>
      </w:r>
    </w:p>
    <w:p>
      <w:pPr>
        <w:spacing w:after="100" w:before="100"/>
      </w:pPr>
      <w:r>
        <w:rPr>
          <w:rFonts w:ascii="Times New Roman" w:cs="Times New Roman" w:eastAsia="Times New Roman" w:hAnsi="Times New Roman"/>
          <w:sz w:val="24"/>
          <w:szCs w:val="24"/>
        </w:rPr>
        <w:t xml:space="preserve">[6] Remix Icons, "Open-source icon library," [Online]. Available: https://remixicon.com. [Accessed: Apr. 2025].</w:t>
      </w:r>
    </w:p>
    <w:p>
      <w:pPr>
        <w:spacing w:after="100" w:before="100"/>
      </w:pPr>
      <w:r>
        <w:rPr>
          <w:rFonts w:ascii="Times New Roman" w:cs="Times New Roman" w:eastAsia="Times New Roman" w:hAnsi="Times New Roman"/>
          <w:sz w:val="24"/>
          <w:szCs w:val="24"/>
        </w:rPr>
        <w:t xml:space="preserve">[7] A. Osmani, "Learning JavaScript Design Patterns," O'Reilly Media, 2nd ed., 2023.</w:t>
      </w:r>
    </w:p>
    <w:p>
      <w:r>
        <w:br w:type="page"/>
      </w:r>
    </w:p>
    <w:p>
      <w:pPr>
        <w:pStyle w:val="Heading1"/>
        <w:spacing w:after="160" w:before="320"/>
        <w:jc w:val="left"/>
      </w:pPr>
      <w:r>
        <w:rPr>
          <w:rFonts w:ascii="Times New Roman" w:cs="Times New Roman" w:eastAsia="Times New Roman" w:hAnsi="Times New Roman"/>
          <w:b/>
          <w:bCs/>
          <w:sz w:val="28"/>
          <w:szCs w:val="28"/>
        </w:rPr>
        <w:t xml:space="preserve">Appendices</w:t>
      </w:r>
    </w:p>
    <w:p>
      <w:pPr>
        <w:pStyle w:val="Heading2"/>
        <w:spacing w:after="120" w:before="240"/>
        <w:jc w:val="left"/>
      </w:pPr>
      <w:r>
        <w:rPr>
          <w:rFonts w:ascii="Times New Roman" w:cs="Times New Roman" w:eastAsia="Times New Roman" w:hAnsi="Times New Roman"/>
          <w:b/>
          <w:bCs/>
          <w:sz w:val="26"/>
          <w:szCs w:val="26"/>
        </w:rPr>
        <w:t xml:space="preserve">Appendix A: Menu Data Schema</w:t>
      </w:r>
    </w:p>
    <w:p>
      <w:pPr>
        <w:spacing w:after="100" w:before="100"/>
        <w:ind w:firstLine="720"/>
        <w:jc w:val="both"/>
      </w:pPr>
      <w:r>
        <w:rPr>
          <w:rFonts w:ascii="Times New Roman" w:cs="Times New Roman" w:eastAsia="Times New Roman" w:hAnsi="Times New Roman"/>
          <w:sz w:val="24"/>
          <w:szCs w:val="24"/>
        </w:rPr>
        <w:t xml:space="preserve">Each menu item in the menuData object follows the schema below:</w:t>
      </w:r>
    </w:p>
    <w:p>
      <w:pPr>
        <w:spacing w:after="100" w:before="100"/>
        <w:ind w:left="720"/>
      </w:pPr>
      <w:r>
        <w:rPr>
          <w:rFonts w:ascii="Courier New" w:cs="Courier New" w:eastAsia="Courier New" w:hAnsi="Courier New"/>
          <w:sz w:val="20"/>
          <w:szCs w:val="20"/>
        </w:rPr>
        <w:t xml:space="preserve">{ name, price, description, calories, prepTime, isVeg: boolean, tags: string[] }</w:t>
      </w:r>
    </w:p>
    <w:p>
      <w:pPr>
        <w:pStyle w:val="Heading2"/>
        <w:spacing w:after="120" w:before="240"/>
        <w:jc w:val="left"/>
      </w:pPr>
      <w:r>
        <w:rPr>
          <w:rFonts w:ascii="Times New Roman" w:cs="Times New Roman" w:eastAsia="Times New Roman" w:hAnsi="Times New Roman"/>
          <w:b/>
          <w:bCs/>
          <w:sz w:val="26"/>
          <w:szCs w:val="26"/>
        </w:rPr>
        <w:t xml:space="preserve">Appendix B: Deployment Instructions</w:t>
      </w:r>
    </w:p>
    <w:p>
      <w:pPr>
        <w:pStyle w:val="ListParagraph"/>
        <w:numPr>
          <w:ilvl w:val="0"/>
          <w:numId w:val="2"/>
        </w:numPr>
        <w:spacing w:after="60" w:before="60"/>
      </w:pPr>
      <w:r>
        <w:rPr>
          <w:rFonts w:ascii="Times New Roman" w:cs="Times New Roman" w:eastAsia="Times New Roman" w:hAnsi="Times New Roman"/>
          <w:sz w:val="24"/>
          <w:szCs w:val="24"/>
        </w:rPr>
        <w:t xml:space="preserve">Open index.html in any modern browser — no build step required</w:t>
      </w:r>
    </w:p>
    <w:p>
      <w:pPr>
        <w:pStyle w:val="ListParagraph"/>
        <w:numPr>
          <w:ilvl w:val="0"/>
          <w:numId w:val="2"/>
        </w:numPr>
        <w:spacing w:after="60" w:before="60"/>
      </w:pPr>
      <w:r>
        <w:rPr>
          <w:rFonts w:ascii="Times New Roman" w:cs="Times New Roman" w:eastAsia="Times New Roman" w:hAnsi="Times New Roman"/>
          <w:sz w:val="24"/>
          <w:szCs w:val="24"/>
        </w:rPr>
        <w:t xml:space="preserve">For online hosting: upload the single HTML file + mascot.jpg to GitHub Pages</w:t>
      </w:r>
    </w:p>
    <w:p>
      <w:pPr>
        <w:pStyle w:val="ListParagraph"/>
        <w:numPr>
          <w:ilvl w:val="0"/>
          <w:numId w:val="2"/>
        </w:numPr>
        <w:spacing w:after="60" w:before="60"/>
      </w:pPr>
      <w:r>
        <w:rPr>
          <w:rFonts w:ascii="Times New Roman" w:cs="Times New Roman" w:eastAsia="Times New Roman" w:hAnsi="Times New Roman"/>
          <w:sz w:val="24"/>
          <w:szCs w:val="24"/>
        </w:rPr>
        <w:t xml:space="preserve">Or drag and drop the folder to Netlify Drop (https://app.netlify.com/drop)</w:t>
      </w:r>
    </w:p>
    <w:p>
      <w:pPr>
        <w:pStyle w:val="ListParagraph"/>
        <w:numPr>
          <w:ilvl w:val="0"/>
          <w:numId w:val="2"/>
        </w:numPr>
        <w:spacing w:after="60" w:before="60"/>
      </w:pPr>
      <w:r>
        <w:rPr>
          <w:rFonts w:ascii="Times New Roman" w:cs="Times New Roman" w:eastAsia="Times New Roman" w:hAnsi="Times New Roman"/>
          <w:sz w:val="24"/>
          <w:szCs w:val="24"/>
        </w:rPr>
        <w:t xml:space="preserve">Custom domain can be configured through GitHub Pages or Netlify DNS settings</w:t>
      </w:r>
    </w:p>
    <w:p>
      <w:pPr>
        <w:pStyle w:val="Heading2"/>
        <w:spacing w:after="120" w:before="240"/>
        <w:jc w:val="left"/>
      </w:pPr>
      <w:r>
        <w:rPr>
          <w:rFonts w:ascii="Times New Roman" w:cs="Times New Roman" w:eastAsia="Times New Roman" w:hAnsi="Times New Roman"/>
          <w:b/>
          <w:bCs/>
          <w:sz w:val="26"/>
          <w:szCs w:val="26"/>
        </w:rPr>
        <w:t xml:space="preserve">Appendix C: Browser Compatibility</w:t>
      </w:r>
    </w:p>
    <w:p>
      <w:pPr>
        <w:spacing w:after="100" w:before="100"/>
        <w:ind w:firstLine="720"/>
        <w:jc w:val="both"/>
      </w:pPr>
      <w:r>
        <w:rPr>
          <w:rFonts w:ascii="Times New Roman" w:cs="Times New Roman" w:eastAsia="Times New Roman" w:hAnsi="Times New Roman"/>
          <w:sz w:val="24"/>
          <w:szCs w:val="24"/>
        </w:rPr>
        <w:t xml:space="preserve">Tested and verified on Chrome 120+, Firefox 121+, Edge 120+, and Safari 17+. HTML5 Canvas and CSS backdrop-filter are fully supported on all modern browsers. Mobile responsive layout supported on iOS 16+ and Android 10+.</w:t>
      </w:r>
    </w:p>
    <w:p>
      <w:pPr>
        <w:spacing w:after="0" w:before="200"/>
      </w:pPr>
    </w:p>
    <w:p>
      <w:pPr>
        <w:pStyle w:val="Heading2"/>
        <w:spacing w:after="120" w:before="240"/>
        <w:jc w:val="left"/>
      </w:pPr>
      <w:r>
        <w:rPr>
          <w:rFonts w:ascii="Times New Roman" w:cs="Times New Roman" w:eastAsia="Times New Roman" w:hAnsi="Times New Roman"/>
          <w:b/>
          <w:bCs/>
          <w:sz w:val="26"/>
          <w:szCs w:val="26"/>
        </w:rPr>
        <w:t xml:space="preserve">Appendix D: Project Screenshots</w:t>
      </w:r>
    </w:p>
    <w:p>
      <w:pPr>
        <w:spacing w:after="100" w:before="100"/>
        <w:ind w:firstLine="720"/>
        <w:jc w:val="both"/>
      </w:pPr>
      <w:r>
        <w:rPr>
          <w:rFonts w:ascii="Times New Roman" w:cs="Times New Roman" w:eastAsia="Times New Roman" w:hAnsi="Times New Roman"/>
          <w:sz w:val="24"/>
          <w:szCs w:val="24"/>
        </w:rPr>
        <w:t xml:space="preserve">The following screenshots showcase The Spice Forge website across its key features and interface sections.</w:t>
      </w:r>
    </w:p>
    <w:p>
      <w:pPr>
        <w:spacing w:after="0" w:before="160"/>
      </w:pPr>
    </w:p>
    <w:p>
      <w:pPr>
        <w:jc w:val="center"/>
      </w:pPr>
      <w:r>
        <w:rPr>
          <w:rFonts w:ascii="Times New Roman" w:cs="Times New Roman" w:eastAsia="Times New Roman" w:hAnsi="Times New Roman"/>
          <w:b/>
          <w:bCs/>
          <w:sz w:val="22"/>
          <w:szCs w:val="22"/>
        </w:rPr>
        <w:t xml:space="preserve">Screenshot 1 – Hero Section &amp; Navigation Menu</w:t>
      </w:r>
    </w:p>
    <w:p>
      <w:pPr>
        <w:spacing w:after="0" w:before="80"/>
      </w:pPr>
    </w:p>
    <w:p>
      <w:pPr>
        <w:spacing w:after="60" w:before="80"/>
        <w:jc w:val="center"/>
      </w:pPr>
      <w:r>
        <w:drawing>
          <wp:inline distT="0" distB="0" distL="0" distR="0">
            <wp:extent cx="5715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3845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0"/>
          <w:szCs w:val="20"/>
        </w:rPr>
        <w:t xml:space="preserve">Main landing page showing the logo, restaurant name, Book a Table button, menu navigation tabs, and the Flash Specials curated meal card.</w:t>
      </w:r>
    </w:p>
    <w:p>
      <w:pPr>
        <w:jc w:val="center"/>
      </w:pPr>
      <w:r>
        <w:rPr>
          <w:rFonts w:ascii="Times New Roman" w:cs="Times New Roman" w:eastAsia="Times New Roman" w:hAnsi="Times New Roman"/>
          <w:b/>
          <w:bCs/>
          <w:sz w:val="22"/>
          <w:szCs w:val="22"/>
        </w:rPr>
        <w:t xml:space="preserve">Screenshot 2 – Footer Section</w:t>
      </w:r>
    </w:p>
    <w:p>
      <w:pPr>
        <w:spacing w:after="0" w:before="80"/>
      </w:pPr>
    </w:p>
    <w:p>
      <w:pPr>
        <w:spacing w:after="60" w:before="80"/>
        <w:jc w:val="center"/>
      </w:pPr>
      <w:r>
        <w:drawing>
          <wp:inline distT="0" distB="0" distL="0" distR="0">
            <wp:extent cx="5905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66675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0"/>
          <w:szCs w:val="20"/>
        </w:rPr>
        <w:t xml:space="preserve">Footer displaying restaurant name, location (Bandra West, Mumbai), operating hours (9:00 AM – 10:30 PM), and copyright notice.</w:t>
      </w:r>
    </w:p>
    <w:p>
      <w:pPr>
        <w:jc w:val="center"/>
      </w:pPr>
      <w:r>
        <w:rPr>
          <w:rFonts w:ascii="Times New Roman" w:cs="Times New Roman" w:eastAsia="Times New Roman" w:hAnsi="Times New Roman"/>
          <w:b/>
          <w:bCs/>
          <w:sz w:val="22"/>
          <w:szCs w:val="22"/>
        </w:rPr>
        <w:t xml:space="preserve">Screenshots 3 &amp; 4 – Interactive Modals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right w:type="dxa" w:w="120"/>
            </w:tcMar>
          </w:tcPr>
          <w:p>
            <w:pPr>
              <w:spacing w:after="60"/>
              <w:jc w:val="center"/>
            </w:pPr>
            <w:r>
              <w:drawing>
                <wp:inline distT="0" distB="0" distL="0" distR="0">
                  <wp:extent cx="2476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2143125"/>
                          </a:xfrm>
                          <a:prstGeom prst="rect">
                            <a:avLst/>
                          </a:prstGeom>
                        </pic:spPr>
                      </pic:pic>
                    </a:graphicData>
                  </a:graphic>
                </wp:inline>
              </w:drawing>
            </w:r>
          </w:p>
          <w:p>
            <w:pPr>
              <w:jc w:val="center"/>
            </w:pPr>
            <w:r>
              <w:rPr>
                <w:rFonts w:ascii="Times New Roman" w:cs="Times New Roman" w:eastAsia="Times New Roman" w:hAnsi="Times New Roman"/>
                <w:b/>
                <w:bCs/>
                <w:i/>
                <w:iCs/>
                <w:sz w:val="18"/>
                <w:szCs w:val="18"/>
              </w:rPr>
              <w:t xml:space="preserve">Book A Table Modal</w:t>
            </w:r>
          </w:p>
        </w:tc>
        <w:tc>
          <w:tcPr>
            <w:tcW w:type="dxa" w:w="4800"/>
            <w:tcBorders>
              <w:top w:val="none" w:color="FFFFFF" w:sz="0"/>
              <w:left w:val="none" w:color="FFFFFF" w:sz="0"/>
              <w:bottom w:val="none" w:color="FFFFFF" w:sz="0"/>
              <w:right w:val="none" w:color="FFFFFF" w:sz="0"/>
            </w:tcBorders>
            <w:tcMar>
              <w:left w:type="dxa" w:w="120"/>
            </w:tcMar>
          </w:tcPr>
          <w:p>
            <w:pPr>
              <w:spacing w:after="60"/>
              <w:jc w:val="center"/>
            </w:pPr>
            <w:r>
              <w:drawing>
                <wp:inline distT="0" distB="0" distL="0" distR="0">
                  <wp:extent cx="2286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86000" cy="2162175"/>
                          </a:xfrm>
                          <a:prstGeom prst="rect">
                            <a:avLst/>
                          </a:prstGeom>
                        </pic:spPr>
                      </pic:pic>
                    </a:graphicData>
                  </a:graphic>
                </wp:inline>
              </w:drawing>
            </w:r>
          </w:p>
          <w:p>
            <w:pPr>
              <w:jc w:val="center"/>
            </w:pPr>
            <w:r>
              <w:rPr>
                <w:rFonts w:ascii="Times New Roman" w:cs="Times New Roman" w:eastAsia="Times New Roman" w:hAnsi="Times New Roman"/>
                <w:b/>
                <w:bCs/>
                <w:i/>
                <w:iCs/>
                <w:sz w:val="18"/>
                <w:szCs w:val="18"/>
              </w:rPr>
              <w:t xml:space="preserve">Legend of the Forge Modal</w:t>
            </w:r>
          </w:p>
        </w:tc>
      </w:tr>
    </w:tbl>
    <w:p>
      <w:pPr>
        <w:spacing w:after="0" w:before="160"/>
      </w:pPr>
    </w:p>
    <w:p>
      <w:pPr>
        <w:jc w:val="center"/>
      </w:pPr>
      <w:r>
        <w:rPr>
          <w:rFonts w:ascii="Times New Roman" w:cs="Times New Roman" w:eastAsia="Times New Roman" w:hAnsi="Times New Roman"/>
          <w:b/>
          <w:bCs/>
          <w:sz w:val="22"/>
          <w:szCs w:val="22"/>
        </w:rPr>
        <w:t xml:space="preserve">Screenshot 5 – Jain Specials Section</w:t>
      </w:r>
    </w:p>
    <w:p>
      <w:pPr>
        <w:spacing w:after="0" w:before="80"/>
      </w:pPr>
    </w:p>
    <w:p>
      <w:pPr>
        <w:spacing w:after="60" w:before="80"/>
        <w:jc w:val="center"/>
      </w:pPr>
      <w:r>
        <w:drawing>
          <wp:inline distT="0" distB="0" distL="0" distR="0">
            <wp:extent cx="5905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93357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0"/>
          <w:szCs w:val="20"/>
        </w:rPr>
        <w:t xml:space="preserve">Jain Specials menu showing Jain Street Slider (₹350), Paneer Makhanwala (₹750), and Green Khichdi (₹450) with JAIN badge, calorie count, and prep time.</w:t>
      </w:r>
    </w:p>
    <w:p>
      <w:pPr>
        <w:jc w:val="center"/>
      </w:pPr>
      <w:r>
        <w:rPr>
          <w:rFonts w:ascii="Times New Roman" w:cs="Times New Roman" w:eastAsia="Times New Roman" w:hAnsi="Times New Roman"/>
          <w:b/>
          <w:bCs/>
          <w:sz w:val="22"/>
          <w:szCs w:val="22"/>
        </w:rPr>
        <w:t xml:space="preserve">Screenshot 6 – Search &amp; Filter System</w:t>
      </w:r>
    </w:p>
    <w:p>
      <w:pPr>
        <w:spacing w:after="0" w:before="80"/>
      </w:pPr>
    </w:p>
    <w:p>
      <w:pPr>
        <w:spacing w:after="60" w:before="80"/>
        <w:jc w:val="center"/>
      </w:pPr>
      <w:r>
        <w:drawing>
          <wp:inline distT="0" distB="0" distL="0" distR="0">
            <wp:extent cx="5905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12407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0"/>
          <w:szCs w:val="20"/>
        </w:rPr>
        <w:t xml:space="preserve">Live search with "pnn" query showing the themed empty-state message and dietary filter (All / Veg Only / Non-Veg) buttons.</w:t>
      </w:r>
    </w:p>
    <w:p>
      <w:pPr>
        <w:jc w:val="center"/>
      </w:pPr>
      <w:r>
        <w:rPr>
          <w:rFonts w:ascii="Times New Roman" w:cs="Times New Roman" w:eastAsia="Times New Roman" w:hAnsi="Times New Roman"/>
          <w:b/>
          <w:bCs/>
          <w:sz w:val="22"/>
          <w:szCs w:val="22"/>
        </w:rPr>
        <w:t xml:space="preserve">Screenshot 7 – Curated Meals &amp; Breakfast Menu</w:t>
      </w:r>
    </w:p>
    <w:p>
      <w:pPr>
        <w:spacing w:after="0" w:before="80"/>
      </w:pPr>
    </w:p>
    <w:p>
      <w:pPr>
        <w:spacing w:after="60" w:before="80"/>
        <w:jc w:val="center"/>
      </w:pPr>
      <w:r>
        <w:drawing>
          <wp:inline distT="0" distB="0" distL="0" distR="0">
            <wp:extent cx="5905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94322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0"/>
          <w:szCs w:val="20"/>
        </w:rPr>
        <w:t xml:space="preserve">Curated Meals dropdown open showing Breakfast (7-11), Lunch (12-4), and Dinner (7-11) time slots, with Irani Cafe Set (₹500) displayed below.</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jc w:val="center"/>
    </w:pPr>
    <w:r>
      <w:rPr>
        <w:rFonts w:ascii="Arial" w:cs="Arial" w:eastAsia="Arial" w:hAnsi="Arial"/>
        <w:color w:val="888888"/>
        <w:sz w:val="20"/>
        <w:szCs w:val="20"/>
      </w:rPr>
      <w:t xml:space="preserve">Page </w:t>
    </w:r>
    <w:r>
      <w:rPr>
        <w:rFonts w:ascii="Arial" w:cs="Arial" w:eastAsia="Arial" w:hAnsi="Arial"/>
        <w:color w:val="888888"/>
        <w:sz w:val="20"/>
        <w:szCs w:val="20"/>
      </w:rPr>
      <w:fldChar w:fldCharType="begin"/>
      <w:instrText xml:space="preserve">PAGE</w:instrText>
      <w:fldChar w:fldCharType="separate"/>
      <w:fldChar w:fldCharType="end"/>
    </w:r>
    <w:r>
      <w:rPr>
        <w:rFonts w:ascii="Arial" w:cs="Arial" w:eastAsia="Arial" w:hAnsi="Arial"/>
        <w:color w:val="888888"/>
        <w:sz w:val="20"/>
        <w:szCs w:val="20"/>
      </w:rPr>
      <w:t xml:space="preserve"> of </w:t>
    </w:r>
    <w:r>
      <w:rPr>
        <w:rFonts w:ascii="Arial" w:cs="Arial" w:eastAsia="Arial" w:hAnsi="Arial"/>
        <w:color w:val="888888"/>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1"/>
      </w:pBdr>
      <w:jc w:val="right"/>
    </w:pPr>
    <w:r>
      <w:rPr>
        <w:rFonts w:ascii="Arial" w:cs="Arial" w:eastAsia="Arial" w:hAnsi="Arial"/>
        <w:color w:val="888888"/>
        <w:sz w:val="18"/>
        <w:szCs w:val="18"/>
      </w:rPr>
      <w:t xml:space="preserve">The Spice Forge  |  Hack-O-Week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c36fa82c9585c5e6a6ed5677529919597044994.png"/><Relationship Id="rId10" Type="http://schemas.openxmlformats.org/officeDocument/2006/relationships/image" Target="media/36c5436d74ae56e64b958f0145a951a952ad0aa7.jpg"/><Relationship Id="rId11" Type="http://schemas.openxmlformats.org/officeDocument/2006/relationships/image" Target="media/a8456ee7edf979657fdde1bed203089c9665c972.jpg"/><Relationship Id="rId12" Type="http://schemas.openxmlformats.org/officeDocument/2006/relationships/image" Target="media/f7277293044326f2377e74a7f882cf19f4759caa.jpg"/><Relationship Id="rId13" Type="http://schemas.openxmlformats.org/officeDocument/2006/relationships/image" Target="media/1a0e0a04a4218b38a3c5dbdea34e423b67534ab6.jpg"/><Relationship Id="rId14" Type="http://schemas.openxmlformats.org/officeDocument/2006/relationships/image" Target="media/cf30d5be329fc1d6a181ad3b2bb0399cd042a5b6.jpg"/><Relationship Id="rId15" Type="http://schemas.openxmlformats.org/officeDocument/2006/relationships/image" Target="media/721e20b934dddce01b3b98bee82e63fe5e6ae697.jpg"/><Relationship Id="rId16" Type="http://schemas.openxmlformats.org/officeDocument/2006/relationships/image" Target="media/e1ff1ef2be14129d6120b72ea8f22b5bdf6d4202.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2026-04-11T18:04:39.238Z</dcterms:created>
  <dcterms:modified xsi:type="dcterms:W3CDTF">2026-04-11T18:04:39.239Z</dcterms:modified>
</cp:coreProperties>
</file>

<file path=docProps/custom.xml><?xml version="1.0" encoding="utf-8"?>
<Properties xmlns="http://schemas.openxmlformats.org/officeDocument/2006/custom-properties" xmlns:vt="http://schemas.openxmlformats.org/officeDocument/2006/docPropsVTypes"/>
</file>