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SOVARA DOCX TEST</w:t>
      </w:r>
    </w:p>
    <w:p>
      <w:r>
        <w:t>The four-stroke engine cycle consists of intake, compression, power, and exhaust strokes. During the power stroke, the spark plug ignites the compressed air-fuel mixture and forces the piston downward.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