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SUMMER TRAINING/INTERNSHIP REPORT</w:t>
        <w:br/>
        <w:t>(Term Aug-Dec 2026)</w:t>
        <w:br/>
        <w:br/>
      </w:r>
    </w:p>
    <w:p>
      <w:pPr>
        <w:spacing w:after="40"/>
        <w:jc w:val="left"/>
      </w:pPr>
      <w:r>
        <w:rPr>
          <w:rFonts w:ascii="Times New Roman" w:hAnsi="Times New Roman"/>
          <w:b/>
          <w:sz w:val="22"/>
          <w:u w:val="single"/>
        </w:rPr>
        <w:t>Live Deployment</w:t>
        <w:br/>
      </w:r>
    </w:p>
    <w:p>
      <w:pPr>
        <w:spacing w:after="120" w:line="276" w:lineRule="auto"/>
        <w:jc w:val="both"/>
      </w:pPr>
      <w:r>
        <w:rPr>
          <w:rFonts w:ascii="Times New Roman" w:hAnsi="Times New Roman"/>
          <w:b/>
          <w:sz w:val="22"/>
        </w:rPr>
        <w:t xml:space="preserve">Github: </w:t>
      </w:r>
      <w:r>
        <w:rPr>
          <w:rFonts w:ascii="Times New Roman" w:hAnsi="Times New Roman"/>
          <w:sz w:val="22"/>
        </w:rPr>
        <w:t>https://github.com/aryansingh1013/RepoVerseAi</w:t>
      </w:r>
    </w:p>
    <w:p>
      <w:pPr>
        <w:spacing w:after="120" w:line="276" w:lineRule="auto"/>
        <w:jc w:val="both"/>
      </w:pPr>
      <w:r>
        <w:rPr>
          <w:rFonts w:ascii="Times New Roman" w:hAnsi="Times New Roman"/>
          <w:b/>
          <w:sz w:val="22"/>
        </w:rPr>
        <w:t xml:space="preserve">Frontend (Live Demo): </w:t>
      </w:r>
      <w:r>
        <w:rPr>
          <w:rFonts w:ascii="Times New Roman" w:hAnsi="Times New Roman"/>
          <w:sz w:val="22"/>
        </w:rPr>
        <w:t>https://aryansingh1013-repoverseai.static.hf.space</w:t>
      </w:r>
    </w:p>
    <w:p>
      <w:pPr>
        <w:spacing w:after="120" w:line="276" w:lineRule="auto"/>
        <w:jc w:val="both"/>
      </w:pPr>
      <w:r>
        <w:rPr>
          <w:rFonts w:ascii="Times New Roman" w:hAnsi="Times New Roman"/>
          <w:b/>
          <w:sz w:val="22"/>
        </w:rPr>
        <w:t xml:space="preserve">Backend (API Service): </w:t>
      </w:r>
      <w:r>
        <w:rPr>
          <w:rFonts w:ascii="Times New Roman" w:hAnsi="Times New Roman"/>
          <w:sz w:val="22"/>
        </w:rPr>
        <w:t>https://repoverseai.onrender.com (Note: Cold start of ~40s when idle)</w:t>
      </w:r>
    </w:p>
    <w:p>
      <w:r>
        <w:br/>
      </w:r>
    </w:p>
    <w:p>
      <w:pPr>
        <w:jc w:val="center"/>
      </w:pPr>
      <w:r>
        <w:rPr>
          <w:rFonts w:ascii="Times New Roman" w:hAnsi="Times New Roman"/>
          <w:b/>
          <w:sz w:val="30"/>
        </w:rPr>
        <w:t>A REPORT ON</w:t>
        <w:br/>
        <w:br/>
        <w:t>REPOVERSE AI: AN INTERACTIVE 3D GALAXY EXPLORER AND SEMANTIC RAG SEARCH PLATFORM FOR MODERN CODEBASES</w:t>
        <w:br/>
        <w:br/>
      </w:r>
    </w:p>
    <w:p>
      <w:pPr>
        <w:jc w:val="center"/>
      </w:pPr>
      <w:r>
        <w:rPr>
          <w:rFonts w:ascii="Times New Roman" w:hAnsi="Times New Roman"/>
          <w:b/>
          <w:sz w:val="24"/>
        </w:rPr>
        <w:t>SUBMITTED BY:</w:t>
        <w:br/>
        <w:br/>
        <w:t>Aryan Singh</w:t>
        <w:br/>
        <w:t>Registration Number: 12408478</w:t>
        <w:br/>
        <w:br/>
        <w:br/>
      </w:r>
    </w:p>
    <w:p>
      <w:pPr>
        <w:jc w:val="center"/>
      </w:pPr>
      <w:r>
        <w:rPr>
          <w:rFonts w:ascii="Times New Roman" w:hAnsi="Times New Roman"/>
          <w:b/>
          <w:sz w:val="24"/>
        </w:rPr>
        <w:t>School of Computer Science and Engineering</w:t>
        <w:br/>
        <w:t>Lovely Professional University, Phagwara, Punjab</w:t>
      </w:r>
    </w:p>
    <w:p>
      <w:r>
        <w:br w:type="page"/>
      </w:r>
    </w:p>
    <w:p>
      <w:pPr>
        <w:keepNext/>
        <w:spacing w:before="240" w:after="120"/>
        <w:jc w:val="center"/>
      </w:pPr>
      <w:r>
        <w:rPr>
          <w:rFonts w:ascii="Times New Roman" w:hAnsi="Times New Roman"/>
          <w:b/>
          <w:color w:val="000000"/>
          <w:sz w:val="28"/>
        </w:rPr>
        <w:t>DECLARATION</w:t>
      </w:r>
    </w:p>
    <w:p>
      <w:pPr>
        <w:spacing w:after="120" w:line="276" w:lineRule="auto"/>
        <w:jc w:val="both"/>
      </w:pPr>
      <w:r>
        <w:rPr>
          <w:rFonts w:ascii="Times New Roman" w:hAnsi="Times New Roman"/>
          <w:sz w:val="22"/>
        </w:rPr>
        <w:t>I, Aryan Singh, hereby declare that the summer training/internship report entitled "RepoVerse AI: An Interactive 3D Galaxy Explorer and Semantic RAG Search Platform for Modern Codebases" submitted by me to the Department of Computer Science &amp; Engineering, Lovely Professional University in partial fulfillment of the requirements for the award of the degree of Bachelor of Technology in Computer Science and Engineering is an authentic record of my training carried out during the period from June 2026 to July 2026 under the supervision of , Assistant Professor.</w:t>
        <w:br/>
        <w:br/>
        <w:t>The matter embodied in this training report has not been submitted by me for the award of any other degree or diploma of this or any other University.</w:t>
      </w:r>
    </w:p>
    <w:p>
      <w:r>
        <w:br/>
        <w:br/>
      </w:r>
    </w:p>
    <w:p>
      <w:pPr>
        <w:spacing w:line="276" w:lineRule="auto"/>
        <w:jc w:val="right"/>
      </w:pPr>
      <w:r>
        <w:rPr>
          <w:rFonts w:ascii="Times New Roman" w:hAnsi="Times New Roman"/>
          <w:b/>
          <w:sz w:val="22"/>
        </w:rPr>
        <w:t>Date: 15 Jul '26</w:t>
        <w:br/>
        <w:t>Place: Phagwara</w:t>
        <w:br/>
        <w:br/>
        <w:br/>
        <w:t>Aryan Singh</w:t>
        <w:br/>
        <w:t>Registration Number: 12408478</w:t>
      </w:r>
    </w:p>
    <w:p>
      <w:r>
        <w:br w:type="page"/>
      </w:r>
    </w:p>
    <w:p>
      <w:pPr>
        <w:keepNext/>
        <w:spacing w:before="240" w:after="120"/>
        <w:jc w:val="center"/>
      </w:pPr>
      <w:r>
        <w:rPr>
          <w:rFonts w:ascii="Times New Roman" w:hAnsi="Times New Roman"/>
          <w:b/>
          <w:color w:val="000000"/>
          <w:sz w:val="28"/>
        </w:rPr>
        <w:t>CERTIFICATE</w:t>
      </w:r>
    </w:p>
    <w:p>
      <w:pPr>
        <w:spacing w:after="120" w:line="276" w:lineRule="auto"/>
        <w:jc w:val="both"/>
      </w:pPr>
      <w:r>
        <w:rPr>
          <w:rFonts w:ascii="Times New Roman" w:hAnsi="Times New Roman"/>
          <w:sz w:val="22"/>
        </w:rPr>
        <w:t>This is to certify that the Summer Training/Internship report entitled "RepoVerse AI: An Interactive 3D Galaxy Explorer and Semantic RAG Search Platform for Modern Codebases" submitted by Aryan Singh (Registration Number: 12408478) in partial fulfillment of the requirements for the award of the degree of Bachelor of Technology in Computer Science and Engineering, Lovely Professional University is a record of student's training work carried out under my supervision.</w:t>
        <w:br/>
        <w:br/>
        <w:t>To the best of my knowledge, the work presented here has reached the requisite standard for the submission of B.Tech summer training report.</w:t>
      </w:r>
    </w:p>
    <w:p>
      <w:r>
        <w:br/>
        <w:br/>
        <w:br/>
        <w:br/>
      </w:r>
    </w:p>
    <w:p>
      <w:pPr>
        <w:spacing w:line="288" w:lineRule="auto"/>
      </w:pPr>
      <w:r>
        <w:rPr>
          <w:rFonts w:ascii="Times New Roman" w:hAnsi="Times New Roman"/>
          <w:b/>
          <w:sz w:val="22"/>
        </w:rPr>
        <w:t>___________________________</w:t>
        <w:br/>
        <w:t>[Rohit Bharti and Dipen Saini]</w:t>
        <w:br/>
        <w:t>Assistant Professor</w:t>
        <w:br/>
        <w:t>Department of Computer Science &amp; Engineering</w:t>
        <w:br/>
        <w:br/>
        <w:br/>
        <w:br/>
        <w:br/>
        <w:br/>
        <w:t>___________________________</w:t>
        <w:br/>
        <w:t>Head of Department</w:t>
        <w:br/>
        <w:t>Department of Computer Science &amp; Engineering</w:t>
      </w:r>
    </w:p>
    <w:p>
      <w:r>
        <w:br w:type="page"/>
      </w:r>
    </w:p>
    <w:p>
      <w:pPr>
        <w:keepNext/>
        <w:spacing w:before="240" w:after="120"/>
        <w:jc w:val="center"/>
      </w:pPr>
      <w:r>
        <w:rPr>
          <w:rFonts w:ascii="Times New Roman" w:hAnsi="Times New Roman"/>
          <w:b/>
          <w:color w:val="000000"/>
          <w:sz w:val="28"/>
        </w:rPr>
        <w:t>ACKNOWLEDGEMENT</w:t>
      </w:r>
    </w:p>
    <w:p>
      <w:pPr>
        <w:spacing w:after="120" w:line="276" w:lineRule="auto"/>
        <w:jc w:val="both"/>
      </w:pPr>
      <w:r>
        <w:rPr>
          <w:rFonts w:ascii="Times New Roman" w:hAnsi="Times New Roman"/>
          <w:sz w:val="22"/>
        </w:rPr>
        <w:t>I would like to express my sincere gratitude and deep appreciation to my training supervisors, Rohit Bharti and Dipen Saini, Assistant Professor, Department of Computer Science &amp; Engineering, for providing support, constructive advice, and guidance throughout my summer training curriculum and project execution. Their technical expertise and encouragement have been instrumental in the completion of this project.</w:t>
        <w:br/>
        <w:br/>
        <w:t>I also extend my heartfelt thanks to the Head of the Department and the administration of Lovely Professional University for providing the academic infrastructure and laboratories that facilitated this work. I am grateful to the open-source community behind FastAPI, LangChain, LangGraph, and React, whose libraries made this project modular, performant, and scalable.</w:t>
        <w:br/>
        <w:br/>
        <w:t>Finally, I would like to thank my parents, family, and peers for their continuous support, patience, and encouragement throughout this academic term.</w:t>
      </w:r>
    </w:p>
    <w:p>
      <w:r>
        <w:br/>
        <w:br/>
      </w:r>
    </w:p>
    <w:p>
      <w:pPr>
        <w:jc w:val="right"/>
      </w:pPr>
      <w:r>
        <w:rPr>
          <w:rFonts w:ascii="Times New Roman" w:hAnsi="Times New Roman"/>
          <w:b/>
          <w:sz w:val="22"/>
        </w:rPr>
        <w:t>Aryan Singh</w:t>
        <w:br/>
        <w:t>Registration Number: 12408478</w:t>
      </w:r>
    </w:p>
    <w:p>
      <w:r>
        <w:br w:type="page"/>
      </w:r>
    </w:p>
    <w:p>
      <w:pPr>
        <w:keepNext/>
        <w:spacing w:before="240" w:after="120"/>
        <w:jc w:val="center"/>
      </w:pPr>
      <w:r>
        <w:rPr>
          <w:rFonts w:ascii="Times New Roman" w:hAnsi="Times New Roman"/>
          <w:b/>
          <w:color w:val="000000"/>
          <w:sz w:val="28"/>
        </w:rPr>
        <w:t>TABLE OF CONTENTS</w:t>
      </w:r>
    </w:p>
    <w:p>
      <w:pPr>
        <w:spacing w:line="312" w:lineRule="auto"/>
      </w:pPr>
      <w:r>
        <w:rPr>
          <w:rFonts w:ascii="Times New Roman" w:hAnsi="Times New Roman"/>
          <w:sz w:val="22"/>
        </w:rPr>
        <w:t>Declaration</w:t>
        <w:tab/>
        <w:tab/>
        <w:tab/>
        <w:t>i</w:t>
        <w:br/>
        <w:t>Certificate</w:t>
        <w:tab/>
        <w:tab/>
        <w:tab/>
        <w:t>ii</w:t>
        <w:br/>
        <w:t>Acknowledgement</w:t>
        <w:tab/>
        <w:tab/>
        <w:tab/>
        <w:t>iii</w:t>
        <w:br/>
        <w:t>Table of Contents</w:t>
        <w:tab/>
        <w:tab/>
        <w:tab/>
        <w:t>iv</w:t>
        <w:br/>
        <w:t>1. INTRODUCTION OF ORGANIZATION</w:t>
        <w:tab/>
        <w:tab/>
        <w:tab/>
        <w:t>1</w:t>
        <w:br/>
        <w:t xml:space="preserve">   1.1 Overview of 3D Galaxy Visualization &amp; RAG</w:t>
        <w:tab/>
        <w:tab/>
        <w:tab/>
        <w:t>1</w:t>
        <w:br/>
        <w:t xml:space="preserve">   1.2 Open-Source Ecosystem and Collaborative Development</w:t>
        <w:tab/>
        <w:tab/>
        <w:tab/>
        <w:t>1</w:t>
        <w:br/>
        <w:t xml:space="preserve">   1.3 Project Motivation: Visualizing Complex Codebases</w:t>
        <w:tab/>
        <w:tab/>
        <w:tab/>
        <w:t>2</w:t>
        <w:br/>
        <w:t>2. SUMMER TRAINING COURSE/INTERNSHIP CONTENT DETAIL</w:t>
        <w:tab/>
        <w:tab/>
        <w:tab/>
        <w:t>3</w:t>
        <w:br/>
        <w:t xml:space="preserve">   2.1 Training Curriculum Overview</w:t>
        <w:tab/>
        <w:tab/>
        <w:tab/>
        <w:t>3</w:t>
        <w:br/>
        <w:t xml:space="preserve">   2.2 Week-by-Week Learning and Execution Path</w:t>
        <w:tab/>
        <w:tab/>
        <w:tab/>
        <w:t>3</w:t>
        <w:br/>
        <w:t>3. SUMMER TRAINING/INTERNSHIP PROJECT DETAIL</w:t>
        <w:tab/>
        <w:tab/>
        <w:tab/>
        <w:t>6</w:t>
        <w:br/>
        <w:t xml:space="preserve">   3.1 Problem Statement</w:t>
        <w:tab/>
        <w:tab/>
        <w:tab/>
        <w:t>6</w:t>
        <w:br/>
        <w:t xml:space="preserve">   3.2 Project Outcomes</w:t>
        <w:tab/>
        <w:tab/>
        <w:tab/>
        <w:t>6</w:t>
        <w:br/>
        <w:t xml:space="preserve">   3.3 System Architecture</w:t>
        <w:tab/>
        <w:tab/>
        <w:tab/>
        <w:t>7</w:t>
        <w:br/>
        <w:t xml:space="preserve">   3.4 Technologies Used</w:t>
        <w:tab/>
        <w:tab/>
        <w:tab/>
        <w:t>8</w:t>
        <w:br/>
        <w:t>4. SOURCE CODE OR SYSTEM SNAPSHOTS</w:t>
        <w:tab/>
        <w:tab/>
        <w:tab/>
        <w:t>10</w:t>
        <w:br/>
        <w:t xml:space="preserve">   4.1 Key Implementation Snippets</w:t>
        <w:tab/>
        <w:tab/>
        <w:tab/>
        <w:t>10</w:t>
        <w:br/>
        <w:t xml:space="preserve">   4.2 System Interface Snapshots</w:t>
        <w:tab/>
        <w:tab/>
        <w:tab/>
        <w:t>13</w:t>
        <w:br/>
        <w:t>12. BIBLIOGRAPHY</w:t>
        <w:tab/>
        <w:tab/>
        <w:tab/>
        <w:t>15</w:t>
        <w:br/>
      </w:r>
    </w:p>
    <w:p>
      <w:r>
        <w:br w:type="page"/>
      </w:r>
    </w:p>
    <w:p>
      <w:pPr>
        <w:keepNext/>
        <w:spacing w:before="240" w:after="120"/>
      </w:pPr>
      <w:r>
        <w:rPr>
          <w:rFonts w:ascii="Times New Roman" w:hAnsi="Times New Roman"/>
          <w:b/>
          <w:color w:val="000000"/>
          <w:sz w:val="28"/>
        </w:rPr>
        <w:t>1. INTRODUCTION OF ORGANIZATION</w:t>
      </w:r>
    </w:p>
    <w:p>
      <w:pPr>
        <w:keepNext/>
        <w:spacing w:before="240" w:after="120"/>
      </w:pPr>
      <w:r>
        <w:rPr>
          <w:rFonts w:ascii="Times New Roman" w:hAnsi="Times New Roman"/>
          <w:b/>
          <w:color w:val="000000"/>
          <w:sz w:val="25"/>
        </w:rPr>
        <w:t>1.1 OVERVIEW OF 3D GALAXY VISUALIZATION &amp; RAG</w:t>
      </w:r>
    </w:p>
    <w:p>
      <w:pPr>
        <w:spacing w:after="120" w:line="276" w:lineRule="auto"/>
        <w:jc w:val="both"/>
      </w:pPr>
      <w:r>
        <w:rPr>
          <w:rFonts w:ascii="Times New Roman" w:hAnsi="Times New Roman"/>
          <w:sz w:val="22"/>
        </w:rPr>
        <w:t>RepoVerse AI represents a foundational shift in how developers explore, understand, and interact with large, complex codebases. While traditional IDEs provide text-based directories and search utilities, they fail to show the high-level structural patterns, coupling, and nested hierarchies of a system. RepoVerse AI resolves this constraint by mapping code structures into an interactive 3D space-themed galaxy. Files and folders are translated to stars, planets, and moons, while semantic code symbols are indexed using a Retrieval-Augmented Generation (RAG) pipeline. This combines visual representation and language model intelligence, enabling developers to chat directly with their repository.</w:t>
      </w:r>
    </w:p>
    <w:p>
      <w:pPr>
        <w:keepNext/>
        <w:spacing w:before="240" w:after="120"/>
      </w:pPr>
      <w:r>
        <w:rPr>
          <w:rFonts w:ascii="Times New Roman" w:hAnsi="Times New Roman"/>
          <w:b/>
          <w:color w:val="000000"/>
          <w:sz w:val="25"/>
        </w:rPr>
        <w:t>1.2 OPEN-SOURCE ECOSYSTEM AND COLLABORATIVE DEVELOPMENT</w:t>
      </w:r>
    </w:p>
    <w:p>
      <w:pPr>
        <w:spacing w:after="120" w:line="276" w:lineRule="auto"/>
        <w:jc w:val="both"/>
      </w:pPr>
      <w:r>
        <w:rPr>
          <w:rFonts w:ascii="Times New Roman" w:hAnsi="Times New Roman"/>
          <w:sz w:val="22"/>
        </w:rPr>
        <w:t>This internship and research work was conducted within the framework of an Open-Source Software Development Lab environment, focusing on modern collaborative practices. The development pipeline simulated an industry-grade agile environment, involving git version control, detailed code documentation, and incremental integration. The research objectives centered on creating local, low-footprint, private pipelines to crawl, parse, index, and visualize code repositories. Through this model, students get hands-on experience in full-stack development, ranging from AST parsing algorithms and vector embeddings in Python, to 3D rendering with React Three Fiber.</w:t>
      </w:r>
    </w:p>
    <w:p>
      <w:pPr>
        <w:keepNext/>
        <w:spacing w:before="240" w:after="120"/>
      </w:pPr>
      <w:r>
        <w:rPr>
          <w:rFonts w:ascii="Times New Roman" w:hAnsi="Times New Roman"/>
          <w:b/>
          <w:color w:val="000000"/>
          <w:sz w:val="25"/>
        </w:rPr>
        <w:t>1.3 PROJECT MOTIVATION: VISUALIZING COMPLEX CODEBASES</w:t>
      </w:r>
    </w:p>
    <w:p>
      <w:pPr>
        <w:spacing w:after="120" w:line="276" w:lineRule="auto"/>
        <w:jc w:val="both"/>
      </w:pPr>
      <w:r>
        <w:rPr>
          <w:rFonts w:ascii="Times New Roman" w:hAnsi="Times New Roman"/>
          <w:sz w:val="22"/>
        </w:rPr>
        <w:t>Developers onboarding onto large legacy projects face a massive cognitive load trying to map out file dependencies and folder structures. Visualizing these relationships makes system boundaries and modularity immediately clear. By hosting the backend-only FastAPI engine on Render (optimized to run within 512MB RAM using lazy-loaded embeddings) and serving the React client statically on Hugging Face Spaces, RepoVerse AI offers a free, lightweight, and secure hosting model. Security concerns are addressed since the LLM requests are run via secure, rate-optimized API keys (Groq/Gemini) instead of sending raw proprietary files directly to unverified servers, keeping the footprint local.</w:t>
      </w:r>
    </w:p>
    <w:p>
      <w:r>
        <w:br w:type="page"/>
      </w:r>
    </w:p>
    <w:p>
      <w:pPr>
        <w:keepNext/>
        <w:spacing w:before="240" w:after="120"/>
      </w:pPr>
      <w:r>
        <w:rPr>
          <w:rFonts w:ascii="Times New Roman" w:hAnsi="Times New Roman"/>
          <w:b/>
          <w:color w:val="000000"/>
          <w:sz w:val="28"/>
        </w:rPr>
        <w:t>2. SUMMER TRAINING COURSE/INTERNSHIP CONTENT DETAIL</w:t>
      </w:r>
    </w:p>
    <w:p>
      <w:pPr>
        <w:keepNext/>
        <w:spacing w:before="240" w:after="120"/>
      </w:pPr>
      <w:r>
        <w:rPr>
          <w:rFonts w:ascii="Times New Roman" w:hAnsi="Times New Roman"/>
          <w:b/>
          <w:color w:val="000000"/>
          <w:sz w:val="25"/>
        </w:rPr>
        <w:t>2.1 TRAINING CURRICULUM OVERVIEW</w:t>
      </w:r>
    </w:p>
    <w:p>
      <w:pPr>
        <w:spacing w:after="120" w:line="276" w:lineRule="auto"/>
        <w:jc w:val="both"/>
      </w:pPr>
      <w:r>
        <w:rPr>
          <w:rFonts w:ascii="Times New Roman" w:hAnsi="Times New Roman"/>
          <w:sz w:val="22"/>
        </w:rPr>
        <w:t>The six-week training curriculum was structured to cover the entire lifecycle of a modern AI-powered web application. The syllabus advanced from Python asynchronous coding and folder structural AST parsing to natural language processing (NLP), semantic search indexing, relational database schema designing, RESTful API routing, real-time communication protocols, frontend 3D rendering, and DevOps deployment. Each week, specific technical milestones were defined and verified against the RepoVerse AI project codebase.</w:t>
      </w:r>
    </w:p>
    <w:p>
      <w:pPr>
        <w:keepNext/>
        <w:spacing w:before="240" w:after="120"/>
      </w:pPr>
      <w:r>
        <w:rPr>
          <w:rFonts w:ascii="Times New Roman" w:hAnsi="Times New Roman"/>
          <w:b/>
          <w:color w:val="000000"/>
          <w:sz w:val="25"/>
        </w:rPr>
        <w:t>2.2 WEEK-BY-WEEK LEARNING AND EXECUTION PATH</w:t>
      </w:r>
    </w:p>
    <w:p>
      <w:pPr>
        <w:spacing w:after="120" w:line="276" w:lineRule="auto"/>
        <w:jc w:val="both"/>
      </w:pPr>
      <w:r>
        <w:rPr>
          <w:rFonts w:ascii="Times New Roman" w:hAnsi="Times New Roman"/>
          <w:b/>
          <w:sz w:val="22"/>
        </w:rPr>
        <w:t xml:space="preserve">• Week 1: Foundations of Asynchronous Code Parsing. </w:t>
      </w:r>
      <w:r>
        <w:rPr>
          <w:rFonts w:ascii="Times New Roman" w:hAnsi="Times New Roman"/>
          <w:sz w:val="22"/>
        </w:rPr>
        <w:t>Acquired deep proficiency in Python's asynchronous programming framework (asyncio). Studied the mechanics of code parsing and AST (Abstract Syntax Tree) traversal. Designed a directory walking utility that maps code layouts and identifies entry points (e.g. app.py, index.ts) recursively while ignoring dependencies like node_modules.</w:t>
      </w:r>
    </w:p>
    <w:p>
      <w:pPr>
        <w:spacing w:after="120" w:line="276" w:lineRule="auto"/>
        <w:jc w:val="both"/>
      </w:pPr>
      <w:r>
        <w:rPr>
          <w:rFonts w:ascii="Times New Roman" w:hAnsi="Times New Roman"/>
          <w:b/>
          <w:sz w:val="22"/>
        </w:rPr>
        <w:t xml:space="preserve">• Week 2: AST Node Analysis, Tokenization, and Code Chunking. </w:t>
      </w:r>
      <w:r>
        <w:rPr>
          <w:rFonts w:ascii="Times New Roman" w:hAnsi="Times New Roman"/>
          <w:sz w:val="22"/>
        </w:rPr>
        <w:t>Focused on syntax tree dissection and code tokenization. Used Python's ast module to extract class structures, method signatures, imports, and docstrings from python files. Designed overlapping character-based chunking algorithms to partition codebase files into semantically clean parts for embedding (typically 1000 characters with 10% overlap).</w:t>
      </w:r>
    </w:p>
    <w:p>
      <w:pPr>
        <w:spacing w:after="120" w:line="276" w:lineRule="auto"/>
        <w:jc w:val="both"/>
      </w:pPr>
      <w:r>
        <w:rPr>
          <w:rFonts w:ascii="Times New Roman" w:hAnsi="Times New Roman"/>
          <w:b/>
          <w:sz w:val="22"/>
        </w:rPr>
        <w:t xml:space="preserve">• Week 3: Vector Embeddings and Indexing with Vector Databases. </w:t>
      </w:r>
      <w:r>
        <w:rPr>
          <w:rFonts w:ascii="Times New Roman" w:hAnsi="Times New Roman"/>
          <w:sz w:val="22"/>
        </w:rPr>
        <w:t>Explored vector space models and token embeddings. Integrated local embedding models (such as BAAI/bge-small-en-v1.5) and cloud APIs. Learned how to configure and interact with ChromaDB, a lightweight vector database. Programmed vector collection creation, document insertion with metadata filtering, and L2 distance similarity searching.</w:t>
      </w:r>
    </w:p>
    <w:p>
      <w:pPr>
        <w:spacing w:after="120" w:line="276" w:lineRule="auto"/>
        <w:jc w:val="both"/>
      </w:pPr>
      <w:r>
        <w:rPr>
          <w:rFonts w:ascii="Times New Roman" w:hAnsi="Times New Roman"/>
          <w:b/>
          <w:sz w:val="22"/>
        </w:rPr>
        <w:t xml:space="preserve">• Week 4: API Development, Asynchronous Tasks, and WebSockets. </w:t>
      </w:r>
      <w:r>
        <w:rPr>
          <w:rFonts w:ascii="Times New Roman" w:hAnsi="Times New Roman"/>
          <w:sz w:val="22"/>
        </w:rPr>
        <w:t>Designed REST APIs using FastAPI to run AST scans and trigger indexing. Integrated real-time WebSocket connection managers to stream agent reasoning steps directly to clients. Configured CORS, request validation schemas, and database persistence layers to handle asynchronous indexing queues.</w:t>
      </w:r>
    </w:p>
    <w:p>
      <w:pPr>
        <w:spacing w:after="120" w:line="276" w:lineRule="auto"/>
        <w:jc w:val="both"/>
      </w:pPr>
      <w:r>
        <w:rPr>
          <w:rFonts w:ascii="Times New Roman" w:hAnsi="Times New Roman"/>
          <w:b/>
          <w:sz w:val="22"/>
        </w:rPr>
        <w:t xml:space="preserve">• Week 5: LangGraph Agentic Chains and AI Skills Engine. </w:t>
      </w:r>
      <w:r>
        <w:rPr>
          <w:rFonts w:ascii="Times New Roman" w:hAnsi="Times New Roman"/>
          <w:sz w:val="22"/>
        </w:rPr>
        <w:t>Built the LangChain and LangGraph orchestration layer. Configured conversational memory that appends multi-turn history. Programmed a dynamic Skills Engine (Overview, Architecture, Health, Security, Performance) using a hybrid approach—combining Python static code analysis (0 tokens) and cached LLM prompts (under 1000 tokens) to prevent credit exhaustion.</w:t>
      </w:r>
    </w:p>
    <w:p>
      <w:pPr>
        <w:spacing w:after="120" w:line="276" w:lineRule="auto"/>
        <w:jc w:val="both"/>
      </w:pPr>
      <w:r>
        <w:rPr>
          <w:rFonts w:ascii="Times New Roman" w:hAnsi="Times New Roman"/>
          <w:b/>
          <w:sz w:val="22"/>
        </w:rPr>
        <w:t xml:space="preserve">• Week 6: Frontend 3D Galaxy Rendering and DevOps Deployment. </w:t>
      </w:r>
      <w:r>
        <w:rPr>
          <w:rFonts w:ascii="Times New Roman" w:hAnsi="Times New Roman"/>
          <w:sz w:val="22"/>
        </w:rPr>
        <w:t>Created an interactive frontend using React, Vite, and React Three Fiber (Three.js) to render the 3D galaxy scene. Integrated OrbitControls and animated transition hooks. Built the production Dockerfile and successfully deployed the backend to Render (optimized under 512MB RAM) and the static client to Hugging Face Spaces using HashRouter.</w:t>
      </w:r>
    </w:p>
    <w:p>
      <w:r>
        <w:br w:type="page"/>
      </w:r>
    </w:p>
    <w:p>
      <w:pPr>
        <w:keepNext/>
        <w:spacing w:before="240" w:after="120"/>
      </w:pPr>
      <w:r>
        <w:rPr>
          <w:rFonts w:ascii="Times New Roman" w:hAnsi="Times New Roman"/>
          <w:b/>
          <w:color w:val="000000"/>
          <w:sz w:val="28"/>
        </w:rPr>
        <w:t>3. SUMMER TRAINING/INTERNSHIP PROJECT DETAIL</w:t>
      </w:r>
    </w:p>
    <w:p>
      <w:pPr>
        <w:keepNext/>
        <w:spacing w:before="240" w:after="120"/>
      </w:pPr>
      <w:r>
        <w:rPr>
          <w:rFonts w:ascii="Times New Roman" w:hAnsi="Times New Roman"/>
          <w:b/>
          <w:color w:val="000000"/>
          <w:sz w:val="25"/>
        </w:rPr>
        <w:t>3.1 PROBLEM STATEMENT</w:t>
      </w:r>
    </w:p>
    <w:p>
      <w:pPr>
        <w:spacing w:after="120" w:line="276" w:lineRule="auto"/>
        <w:jc w:val="both"/>
      </w:pPr>
      <w:r>
        <w:rPr>
          <w:rFonts w:ascii="Times New Roman" w:hAnsi="Times New Roman"/>
          <w:sz w:val="22"/>
        </w:rPr>
        <w:t>Modern code repositories contain hundreds of files and dynamic configurations. Software developers onboarding onto new codebases face severe cognitive bottlenecks due to:</w:t>
        <w:br/>
        <w:t>1. Dynamic File Coupling: Plain text searches fail to display parent-child relationships and import hierarchies.</w:t>
        <w:br/>
        <w:t>2. Redundant Embedding Overheads: Re-embedding entire codebases on every minor edit is computationally expensive and locks databases.</w:t>
        <w:br/>
        <w:t>3. High API Credit Usage: Calling LLMs on raw files quickly exhausts rate limits and API budgets.</w:t>
        <w:br/>
        <w:t>4. Hallucinations: Standard LLMs hallucinate code details if not bounded by strict retrieval contexts.</w:t>
      </w:r>
    </w:p>
    <w:p>
      <w:pPr>
        <w:keepNext/>
        <w:spacing w:before="240" w:after="120"/>
      </w:pPr>
      <w:r>
        <w:rPr>
          <w:rFonts w:ascii="Times New Roman" w:hAnsi="Times New Roman"/>
          <w:b/>
          <w:color w:val="000000"/>
          <w:sz w:val="25"/>
        </w:rPr>
        <w:t>3.2 PROJECT OUTCOMES</w:t>
      </w:r>
    </w:p>
    <w:p>
      <w:pPr>
        <w:spacing w:after="120" w:line="276" w:lineRule="auto"/>
        <w:jc w:val="both"/>
      </w:pPr>
      <w:r>
        <w:rPr>
          <w:rFonts w:ascii="Times New Roman" w:hAnsi="Times New Roman"/>
          <w:sz w:val="22"/>
        </w:rPr>
        <w:t>The development of RepoVerse AI successfully solved these bottlenecks through:</w:t>
        <w:br/>
        <w:t>1. 3D Space-Themed Galaxy Visualization: Implemented a Three.js interface displaying folders as stars and files as orbiting planets.</w:t>
        <w:br/>
        <w:t>2. Dynamic Skills Caching: Built a disk-based JSON caching layer (.repoverse/skills_cache.json) reducing repeat analysis costs to 0 tokens.</w:t>
        <w:br/>
        <w:t>3. Hybrid Static-AI Analysis: Implemented pure AST parsing for dependencies (0 tokens) and highly condensed prompts (&lt; 1100 tokens) for LLMs.</w:t>
        <w:br/>
        <w:t>4. High-Fidelity RAG Search: Vector searches over ChromaDB provide direct file path citations for every agent response, eliminating hallucinations.</w:t>
      </w:r>
    </w:p>
    <w:p>
      <w:pPr>
        <w:keepNext/>
        <w:spacing w:before="240" w:after="120"/>
      </w:pPr>
      <w:r>
        <w:rPr>
          <w:rFonts w:ascii="Times New Roman" w:hAnsi="Times New Roman"/>
          <w:b/>
          <w:color w:val="000000"/>
          <w:sz w:val="25"/>
        </w:rPr>
        <w:t>3.3 SYSTEM ARCHITECTURE</w:t>
      </w:r>
    </w:p>
    <w:p>
      <w:pPr>
        <w:spacing w:after="120" w:line="276" w:lineRule="auto"/>
        <w:jc w:val="both"/>
      </w:pPr>
      <w:r>
        <w:rPr>
          <w:rFonts w:ascii="Times New Roman" w:hAnsi="Times New Roman"/>
          <w:sz w:val="22"/>
        </w:rPr>
        <w:t>RepoVerse AI follows a decoupled architecture. The frontend client (React + Three.js) is served statically on Hugging Face. The backend server (FastAPI + LangGraph) runs inside a Docker container on Render. When a workspace is opened, the AST parser maps out structural nodes and stores them in ChromaDB. When a user chats or clicks a Skill, the backend queries the vector store, formats the conversation history, and streams LLM completions back via WebSockets.</w:t>
      </w:r>
    </w:p>
    <w:p>
      <w:pPr>
        <w:keepNext/>
        <w:spacing w:before="240" w:after="120"/>
      </w:pPr>
      <w:r>
        <w:rPr>
          <w:rFonts w:ascii="Times New Roman" w:hAnsi="Times New Roman"/>
          <w:b/>
          <w:color w:val="000000"/>
          <w:sz w:val="25"/>
        </w:rPr>
        <w:t>3.4 TECHNOLOGIES USED</w:t>
      </w:r>
    </w:p>
    <w:tbl>
      <w:tblPr>
        <w:tblW w:type="auto" w:w="0"/>
        <w:jc w:val="center"/>
        <w:tblLook w:firstColumn="1" w:firstRow="1" w:lastColumn="0" w:lastRow="0" w:noHBand="0" w:noVBand="1" w:val="04A0"/>
      </w:tblPr>
      <w:tblGrid>
        <w:gridCol w:w="3120"/>
        <w:gridCol w:w="3120"/>
        <w:gridCol w:w="3120"/>
      </w:tblGrid>
      <w:tr>
        <w:tc>
          <w:tcPr>
            <w:tcW w:type="dxa" w:w="3120"/>
            <w:shd w:fill="7C3AED"/>
            <w:tcMar>
              <w:top w:w="120" w:type="dxa"/>
              <w:bottom w:w="120" w:type="dxa"/>
              <w:left w:w="150" w:type="dxa"/>
              <w:right w:w="150" w:type="dxa"/>
            </w:tcMar>
          </w:tcPr>
          <w:p>
            <w:pPr>
              <w:jc w:val="center"/>
            </w:pPr>
            <w:r>
              <w:rPr>
                <w:rFonts w:ascii="Times New Roman" w:hAnsi="Times New Roman"/>
                <w:b/>
                <w:color w:val="FFFFFF"/>
                <w:sz w:val="20"/>
              </w:rPr>
              <w:t>Technology Layer</w:t>
            </w:r>
          </w:p>
        </w:tc>
        <w:tc>
          <w:tcPr>
            <w:tcW w:type="dxa" w:w="3120"/>
            <w:shd w:fill="7C3AED"/>
            <w:tcMar>
              <w:top w:w="120" w:type="dxa"/>
              <w:bottom w:w="120" w:type="dxa"/>
              <w:left w:w="150" w:type="dxa"/>
              <w:right w:w="150" w:type="dxa"/>
            </w:tcMar>
          </w:tcPr>
          <w:p>
            <w:pPr>
              <w:jc w:val="center"/>
            </w:pPr>
            <w:r>
              <w:rPr>
                <w:rFonts w:ascii="Times New Roman" w:hAnsi="Times New Roman"/>
                <w:b/>
                <w:color w:val="FFFFFF"/>
                <w:sz w:val="20"/>
              </w:rPr>
              <w:t>Library/Framework</w:t>
            </w:r>
          </w:p>
        </w:tc>
        <w:tc>
          <w:tcPr>
            <w:tcW w:type="dxa" w:w="3120"/>
            <w:shd w:fill="7C3AED"/>
            <w:tcMar>
              <w:top w:w="120" w:type="dxa"/>
              <w:bottom w:w="120" w:type="dxa"/>
              <w:left w:w="150" w:type="dxa"/>
              <w:right w:w="150" w:type="dxa"/>
            </w:tcMar>
          </w:tcPr>
          <w:p>
            <w:pPr>
              <w:jc w:val="center"/>
            </w:pPr>
            <w:r>
              <w:rPr>
                <w:rFonts w:ascii="Times New Roman" w:hAnsi="Times New Roman"/>
                <w:b/>
                <w:color w:val="FFFFFF"/>
                <w:sz w:val="20"/>
              </w:rPr>
              <w:t>Role in RepoVerse AI</w:t>
            </w:r>
          </w:p>
        </w:tc>
      </w:tr>
      <w:tr>
        <w:tc>
          <w:tcPr>
            <w:tcW w:type="dxa" w:w="3120"/>
            <w:tcMar>
              <w:top w:w="80" w:type="dxa"/>
              <w:bottom w:w="80" w:type="dxa"/>
              <w:left w:w="150" w:type="dxa"/>
              <w:right w:w="150" w:type="dxa"/>
            </w:tcMar>
            <w:shd w:fill="F9FAFB"/>
          </w:tcPr>
          <w:p>
            <w:pPr>
              <w:jc w:val="left"/>
            </w:pPr>
            <w:r>
              <w:rPr>
                <w:rFonts w:ascii="Times New Roman" w:hAnsi="Times New Roman"/>
                <w:sz w:val="19"/>
              </w:rPr>
              <w:t>Backend Framework</w:t>
            </w:r>
          </w:p>
        </w:tc>
        <w:tc>
          <w:tcPr>
            <w:tcW w:type="dxa" w:w="3120"/>
            <w:tcMar>
              <w:top w:w="80" w:type="dxa"/>
              <w:bottom w:w="80" w:type="dxa"/>
              <w:left w:w="150" w:type="dxa"/>
              <w:right w:w="150" w:type="dxa"/>
            </w:tcMar>
            <w:shd w:fill="F9FAFB"/>
          </w:tcPr>
          <w:p>
            <w:pPr>
              <w:jc w:val="left"/>
            </w:pPr>
            <w:r>
              <w:rPr>
                <w:rFonts w:ascii="Times New Roman" w:hAnsi="Times New Roman"/>
                <w:sz w:val="19"/>
              </w:rPr>
              <w:t>FastAPI / Uvicorn</w:t>
            </w:r>
          </w:p>
        </w:tc>
        <w:tc>
          <w:tcPr>
            <w:tcW w:type="dxa" w:w="3120"/>
            <w:tcMar>
              <w:top w:w="80" w:type="dxa"/>
              <w:bottom w:w="80" w:type="dxa"/>
              <w:left w:w="150" w:type="dxa"/>
              <w:right w:w="150" w:type="dxa"/>
            </w:tcMar>
            <w:shd w:fill="F9FAFB"/>
          </w:tcPr>
          <w:p>
            <w:pPr>
              <w:jc w:val="left"/>
            </w:pPr>
            <w:r>
              <w:rPr>
                <w:rFonts w:ascii="Times New Roman" w:hAnsi="Times New Roman"/>
                <w:sz w:val="19"/>
              </w:rPr>
              <w:t>Handles HTTP endpoints, WebSocket chat streams, and CORS middlewares.</w:t>
            </w:r>
          </w:p>
        </w:tc>
      </w:tr>
      <w:tr>
        <w:tc>
          <w:tcPr>
            <w:tcW w:type="dxa" w:w="3120"/>
            <w:tcMar>
              <w:top w:w="80" w:type="dxa"/>
              <w:bottom w:w="80" w:type="dxa"/>
              <w:left w:w="150" w:type="dxa"/>
              <w:right w:w="150" w:type="dxa"/>
            </w:tcMar>
            <w:shd w:fill="F9FAFB"/>
          </w:tcPr>
          <w:p>
            <w:pPr>
              <w:jc w:val="left"/>
            </w:pPr>
            <w:r>
              <w:rPr>
                <w:rFonts w:ascii="Times New Roman" w:hAnsi="Times New Roman"/>
                <w:sz w:val="19"/>
              </w:rPr>
              <w:t>Vector Store</w:t>
            </w:r>
          </w:p>
        </w:tc>
        <w:tc>
          <w:tcPr>
            <w:tcW w:type="dxa" w:w="3120"/>
            <w:tcMar>
              <w:top w:w="80" w:type="dxa"/>
              <w:bottom w:w="80" w:type="dxa"/>
              <w:left w:w="150" w:type="dxa"/>
              <w:right w:w="150" w:type="dxa"/>
            </w:tcMar>
            <w:shd w:fill="F9FAFB"/>
          </w:tcPr>
          <w:p>
            <w:pPr>
              <w:jc w:val="left"/>
            </w:pPr>
            <w:r>
              <w:rPr>
                <w:rFonts w:ascii="Times New Roman" w:hAnsi="Times New Roman"/>
                <w:sz w:val="19"/>
              </w:rPr>
              <w:t>ChromaDB</w:t>
            </w:r>
          </w:p>
        </w:tc>
        <w:tc>
          <w:tcPr>
            <w:tcW w:type="dxa" w:w="3120"/>
            <w:tcMar>
              <w:top w:w="80" w:type="dxa"/>
              <w:bottom w:w="80" w:type="dxa"/>
              <w:left w:w="150" w:type="dxa"/>
              <w:right w:w="150" w:type="dxa"/>
            </w:tcMar>
            <w:shd w:fill="F9FAFB"/>
          </w:tcPr>
          <w:p>
            <w:pPr>
              <w:jc w:val="left"/>
            </w:pPr>
            <w:r>
              <w:rPr>
                <w:rFonts w:ascii="Times New Roman" w:hAnsi="Times New Roman"/>
                <w:sz w:val="19"/>
              </w:rPr>
              <w:t>Maintains document chunk vector indexes and handles similarity searches.</w:t>
            </w:r>
          </w:p>
        </w:tc>
      </w:tr>
      <w:tr>
        <w:tc>
          <w:tcPr>
            <w:tcW w:type="dxa" w:w="3120"/>
            <w:tcMar>
              <w:top w:w="80" w:type="dxa"/>
              <w:bottom w:w="80" w:type="dxa"/>
              <w:left w:w="150" w:type="dxa"/>
              <w:right w:w="150" w:type="dxa"/>
            </w:tcMar>
            <w:shd w:fill="F9FAFB"/>
          </w:tcPr>
          <w:p>
            <w:pPr>
              <w:jc w:val="left"/>
            </w:pPr>
            <w:r>
              <w:rPr>
                <w:rFonts w:ascii="Times New Roman" w:hAnsi="Times New Roman"/>
                <w:sz w:val="19"/>
              </w:rPr>
              <w:t>LLM Orchestrator</w:t>
            </w:r>
          </w:p>
        </w:tc>
        <w:tc>
          <w:tcPr>
            <w:tcW w:type="dxa" w:w="3120"/>
            <w:tcMar>
              <w:top w:w="80" w:type="dxa"/>
              <w:bottom w:w="80" w:type="dxa"/>
              <w:left w:w="150" w:type="dxa"/>
              <w:right w:w="150" w:type="dxa"/>
            </w:tcMar>
            <w:shd w:fill="F9FAFB"/>
          </w:tcPr>
          <w:p>
            <w:pPr>
              <w:jc w:val="left"/>
            </w:pPr>
            <w:r>
              <w:rPr>
                <w:rFonts w:ascii="Times New Roman" w:hAnsi="Times New Roman"/>
                <w:sz w:val="19"/>
              </w:rPr>
              <w:t>LangGraph / LangChain</w:t>
            </w:r>
          </w:p>
        </w:tc>
        <w:tc>
          <w:tcPr>
            <w:tcW w:type="dxa" w:w="3120"/>
            <w:tcMar>
              <w:top w:w="80" w:type="dxa"/>
              <w:bottom w:w="80" w:type="dxa"/>
              <w:left w:w="150" w:type="dxa"/>
              <w:right w:w="150" w:type="dxa"/>
            </w:tcMar>
            <w:shd w:fill="F9FAFB"/>
          </w:tcPr>
          <w:p>
            <w:pPr>
              <w:jc w:val="left"/>
            </w:pPr>
            <w:r>
              <w:rPr>
                <w:rFonts w:ascii="Times New Roman" w:hAnsi="Times New Roman"/>
                <w:sz w:val="19"/>
              </w:rPr>
              <w:t>Orchestrates AI agents, manages state memory, and structures prompts.</w:t>
            </w:r>
          </w:p>
        </w:tc>
      </w:tr>
      <w:tr>
        <w:tc>
          <w:tcPr>
            <w:tcW w:type="dxa" w:w="3120"/>
            <w:tcMar>
              <w:top w:w="80" w:type="dxa"/>
              <w:bottom w:w="80" w:type="dxa"/>
              <w:left w:w="150" w:type="dxa"/>
              <w:right w:w="150" w:type="dxa"/>
            </w:tcMar>
            <w:shd w:fill="F9FAFB"/>
          </w:tcPr>
          <w:p>
            <w:pPr>
              <w:jc w:val="left"/>
            </w:pPr>
            <w:r>
              <w:rPr>
                <w:rFonts w:ascii="Times New Roman" w:hAnsi="Times New Roman"/>
                <w:sz w:val="19"/>
              </w:rPr>
              <w:t>3D Graphic Engine</w:t>
            </w:r>
          </w:p>
        </w:tc>
        <w:tc>
          <w:tcPr>
            <w:tcW w:type="dxa" w:w="3120"/>
            <w:tcMar>
              <w:top w:w="80" w:type="dxa"/>
              <w:bottom w:w="80" w:type="dxa"/>
              <w:left w:w="150" w:type="dxa"/>
              <w:right w:w="150" w:type="dxa"/>
            </w:tcMar>
            <w:shd w:fill="F9FAFB"/>
          </w:tcPr>
          <w:p>
            <w:pPr>
              <w:jc w:val="left"/>
            </w:pPr>
            <w:r>
              <w:rPr>
                <w:rFonts w:ascii="Times New Roman" w:hAnsi="Times New Roman"/>
                <w:sz w:val="19"/>
              </w:rPr>
              <w:t>Three.js / React Three Fiber</w:t>
            </w:r>
          </w:p>
        </w:tc>
        <w:tc>
          <w:tcPr>
            <w:tcW w:type="dxa" w:w="3120"/>
            <w:tcMar>
              <w:top w:w="80" w:type="dxa"/>
              <w:bottom w:w="80" w:type="dxa"/>
              <w:left w:w="150" w:type="dxa"/>
              <w:right w:w="150" w:type="dxa"/>
            </w:tcMar>
            <w:shd w:fill="F9FAFB"/>
          </w:tcPr>
          <w:p>
            <w:pPr>
              <w:jc w:val="left"/>
            </w:pPr>
            <w:r>
              <w:rPr>
                <w:rFonts w:ascii="Times New Roman" w:hAnsi="Times New Roman"/>
                <w:sz w:val="19"/>
              </w:rPr>
              <w:t>Renders the interactive 3D galaxy scene and orbital planets.</w:t>
            </w:r>
          </w:p>
        </w:tc>
      </w:tr>
      <w:tr>
        <w:tc>
          <w:tcPr>
            <w:tcW w:type="dxa" w:w="3120"/>
            <w:tcMar>
              <w:top w:w="80" w:type="dxa"/>
              <w:bottom w:w="80" w:type="dxa"/>
              <w:left w:w="150" w:type="dxa"/>
              <w:right w:w="150" w:type="dxa"/>
            </w:tcMar>
            <w:shd w:fill="F9FAFB"/>
          </w:tcPr>
          <w:p>
            <w:pPr>
              <w:jc w:val="left"/>
            </w:pPr>
            <w:r>
              <w:rPr>
                <w:rFonts w:ascii="Times New Roman" w:hAnsi="Times New Roman"/>
                <w:sz w:val="19"/>
              </w:rPr>
              <w:t>Embedding Engine</w:t>
            </w:r>
          </w:p>
        </w:tc>
        <w:tc>
          <w:tcPr>
            <w:tcW w:type="dxa" w:w="3120"/>
            <w:tcMar>
              <w:top w:w="80" w:type="dxa"/>
              <w:bottom w:w="80" w:type="dxa"/>
              <w:left w:w="150" w:type="dxa"/>
              <w:right w:w="150" w:type="dxa"/>
            </w:tcMar>
            <w:shd w:fill="F9FAFB"/>
          </w:tcPr>
          <w:p>
            <w:pPr>
              <w:jc w:val="left"/>
            </w:pPr>
            <w:r>
              <w:rPr>
                <w:rFonts w:ascii="Times New Roman" w:hAnsi="Times New Roman"/>
                <w:sz w:val="19"/>
              </w:rPr>
              <w:t>BAAI/bge-small-en-v1.5</w:t>
            </w:r>
          </w:p>
        </w:tc>
        <w:tc>
          <w:tcPr>
            <w:tcW w:type="dxa" w:w="3120"/>
            <w:tcMar>
              <w:top w:w="80" w:type="dxa"/>
              <w:bottom w:w="80" w:type="dxa"/>
              <w:left w:w="150" w:type="dxa"/>
              <w:right w:w="150" w:type="dxa"/>
            </w:tcMar>
            <w:shd w:fill="F9FAFB"/>
          </w:tcPr>
          <w:p>
            <w:pPr>
              <w:jc w:val="left"/>
            </w:pPr>
            <w:r>
              <w:rPr>
                <w:rFonts w:ascii="Times New Roman" w:hAnsi="Times New Roman"/>
                <w:sz w:val="19"/>
              </w:rPr>
              <w:t>Converts code chunks into dense numerical embedding vectors.</w:t>
            </w:r>
          </w:p>
        </w:tc>
      </w:tr>
      <w:tr>
        <w:tc>
          <w:tcPr>
            <w:tcW w:type="dxa" w:w="3120"/>
            <w:tcMar>
              <w:top w:w="80" w:type="dxa"/>
              <w:bottom w:w="80" w:type="dxa"/>
              <w:left w:w="150" w:type="dxa"/>
              <w:right w:w="150" w:type="dxa"/>
            </w:tcMar>
            <w:shd w:fill="F9FAFB"/>
          </w:tcPr>
          <w:p>
            <w:pPr>
              <w:jc w:val="left"/>
            </w:pPr>
            <w:r>
              <w:rPr>
                <w:rFonts w:ascii="Times New Roman" w:hAnsi="Times New Roman"/>
                <w:sz w:val="19"/>
              </w:rPr>
              <w:t>LLM API Provider</w:t>
            </w:r>
          </w:p>
        </w:tc>
        <w:tc>
          <w:tcPr>
            <w:tcW w:type="dxa" w:w="3120"/>
            <w:tcMar>
              <w:top w:w="80" w:type="dxa"/>
              <w:bottom w:w="80" w:type="dxa"/>
              <w:left w:w="150" w:type="dxa"/>
              <w:right w:w="150" w:type="dxa"/>
            </w:tcMar>
            <w:shd w:fill="F9FAFB"/>
          </w:tcPr>
          <w:p>
            <w:pPr>
              <w:jc w:val="left"/>
            </w:pPr>
            <w:r>
              <w:rPr>
                <w:rFonts w:ascii="Times New Roman" w:hAnsi="Times New Roman"/>
                <w:sz w:val="19"/>
              </w:rPr>
              <w:t>Groq / Gemini / OpenRouter</w:t>
            </w:r>
          </w:p>
        </w:tc>
        <w:tc>
          <w:tcPr>
            <w:tcW w:type="dxa" w:w="3120"/>
            <w:tcMar>
              <w:top w:w="80" w:type="dxa"/>
              <w:bottom w:w="80" w:type="dxa"/>
              <w:left w:w="150" w:type="dxa"/>
              <w:right w:w="150" w:type="dxa"/>
            </w:tcMar>
            <w:shd w:fill="F9FAFB"/>
          </w:tcPr>
          <w:p>
            <w:pPr>
              <w:jc w:val="left"/>
            </w:pPr>
            <w:r>
              <w:rPr>
                <w:rFonts w:ascii="Times New Roman" w:hAnsi="Times New Roman"/>
                <w:sz w:val="19"/>
              </w:rPr>
              <w:t>Executes fast grounded completes under strict prompt constraints.</w:t>
            </w:r>
          </w:p>
        </w:tc>
      </w:tr>
      <w:tr>
        <w:tc>
          <w:tcPr>
            <w:tcW w:type="dxa" w:w="3120"/>
            <w:tcMar>
              <w:top w:w="80" w:type="dxa"/>
              <w:bottom w:w="80" w:type="dxa"/>
              <w:left w:w="150" w:type="dxa"/>
              <w:right w:w="150" w:type="dxa"/>
            </w:tcMar>
            <w:shd w:fill="F9FAFB"/>
          </w:tcPr>
          <w:p>
            <w:pPr>
              <w:jc w:val="left"/>
            </w:pPr>
            <w:r>
              <w:rPr>
                <w:rFonts w:ascii="Times New Roman" w:hAnsi="Times New Roman"/>
                <w:sz w:val="19"/>
              </w:rPr>
              <w:t>Frontend client</w:t>
            </w:r>
          </w:p>
        </w:tc>
        <w:tc>
          <w:tcPr>
            <w:tcW w:type="dxa" w:w="3120"/>
            <w:tcMar>
              <w:top w:w="80" w:type="dxa"/>
              <w:bottom w:w="80" w:type="dxa"/>
              <w:left w:w="150" w:type="dxa"/>
              <w:right w:w="150" w:type="dxa"/>
            </w:tcMar>
            <w:shd w:fill="F9FAFB"/>
          </w:tcPr>
          <w:p>
            <w:pPr>
              <w:jc w:val="left"/>
            </w:pPr>
            <w:r>
              <w:rPr>
                <w:rFonts w:ascii="Times New Roman" w:hAnsi="Times New Roman"/>
                <w:sz w:val="19"/>
              </w:rPr>
              <w:t>React (v18) / Vite / Tailwind</w:t>
            </w:r>
          </w:p>
        </w:tc>
        <w:tc>
          <w:tcPr>
            <w:tcW w:type="dxa" w:w="3120"/>
            <w:tcMar>
              <w:top w:w="80" w:type="dxa"/>
              <w:bottom w:w="80" w:type="dxa"/>
              <w:left w:w="150" w:type="dxa"/>
              <w:right w:w="150" w:type="dxa"/>
            </w:tcMar>
            <w:shd w:fill="F9FAFB"/>
          </w:tcPr>
          <w:p>
            <w:pPr>
              <w:jc w:val="left"/>
            </w:pPr>
            <w:r>
              <w:rPr>
                <w:rFonts w:ascii="Times New Roman" w:hAnsi="Times New Roman"/>
                <w:sz w:val="19"/>
              </w:rPr>
              <w:t>Renders UI control dashboards, sidebars, and chat overlays.</w:t>
            </w:r>
          </w:p>
        </w:tc>
      </w:tr>
    </w:tbl>
    <w:p>
      <w:r>
        <w:br w:type="page"/>
      </w:r>
    </w:p>
    <w:p>
      <w:pPr>
        <w:keepNext/>
        <w:spacing w:before="240" w:after="120"/>
      </w:pPr>
      <w:r>
        <w:rPr>
          <w:rFonts w:ascii="Times New Roman" w:hAnsi="Times New Roman"/>
          <w:b/>
          <w:color w:val="000000"/>
          <w:sz w:val="28"/>
        </w:rPr>
        <w:t>4. SOURCE CODE OR SYSTEM SNAPSHOTS</w:t>
      </w:r>
    </w:p>
    <w:p>
      <w:pPr>
        <w:keepNext/>
        <w:spacing w:before="240" w:after="120"/>
      </w:pPr>
      <w:r>
        <w:rPr>
          <w:rFonts w:ascii="Times New Roman" w:hAnsi="Times New Roman"/>
          <w:b/>
          <w:color w:val="000000"/>
          <w:sz w:val="25"/>
        </w:rPr>
        <w:t>4.1 KEY IMPLEMENTATION SNIPPETS</w:t>
      </w:r>
    </w:p>
    <w:p>
      <w:pPr>
        <w:spacing w:after="120" w:line="276" w:lineRule="auto"/>
        <w:jc w:val="both"/>
      </w:pPr>
      <w:r>
        <w:rPr>
          <w:rFonts w:ascii="Times New Roman" w:hAnsi="Times New Roman"/>
          <w:sz w:val="22"/>
        </w:rPr>
        <w:t>This section highlights critical backend logic implemented during the summer training internship. The backend is written in Python using FastAPI schemas and LangGraph frameworks, ensuring modularity.</w:t>
      </w:r>
    </w:p>
    <w:p>
      <w:pPr>
        <w:keepNext/>
        <w:spacing w:before="240" w:after="120"/>
      </w:pPr>
      <w:r>
        <w:rPr>
          <w:rFonts w:ascii="Times New Roman" w:hAnsi="Times New Roman"/>
          <w:b/>
          <w:color w:val="000000"/>
          <w:sz w:val="24"/>
        </w:rPr>
        <w:t>4.1.1 DYNAMIC SKILLS CACHING LAYER (cache.py)</w:t>
      </w:r>
    </w:p>
    <w:p>
      <w:pPr>
        <w:spacing w:after="120" w:line="276" w:lineRule="auto"/>
        <w:jc w:val="both"/>
      </w:pPr>
      <w:r>
        <w:rPr>
          <w:rFonts w:ascii="Times New Roman" w:hAnsi="Times New Roman"/>
          <w:sz w:val="22"/>
        </w:rPr>
        <w:t>To prevent duplicate LLM calls and credit exhaustion, we built a JSON-based caching utility. It stores generated reports locally under .repoverse/skills_cache.json, serving them instantly on repeats:</w:t>
      </w:r>
    </w:p>
    <w:tbl>
      <w:tblPr>
        <w:tblW w:type="auto" w:w="0"/>
        <w:jc w:val="center"/>
        <w:tblLook w:firstColumn="1" w:firstRow="1" w:lastColumn="0" w:lastRow="0" w:noHBand="0" w:noVBand="1" w:val="04A0"/>
      </w:tblPr>
      <w:tblGrid>
        <w:gridCol w:w="9360"/>
      </w:tblGrid>
      <w:tr>
        <w:tc>
          <w:tcPr>
            <w:tcW w:type="dxa" w:w="9360"/>
            <w:shd w:fill="F3F4F6"/>
            <w:tcMar>
              <w:top w:w="140" w:type="dxa"/>
              <w:bottom w:w="140" w:type="dxa"/>
              <w:left w:w="140" w:type="dxa"/>
              <w:right w:w="140" w:type="dxa"/>
            </w:tcMar>
          </w:tcPr>
          <w:p>
            <w:pPr>
              <w:spacing w:line="252" w:lineRule="auto"/>
            </w:pPr>
            <w:r>
              <w:rPr>
                <w:rFonts w:ascii="Courier New" w:hAnsi="Courier New"/>
                <w:sz w:val="17"/>
              </w:rPr>
              <w:t>def get_cached(slug: str, workspace_dir: str) -&gt; Optional[Dict[str, Any]]:</w:t>
              <w:br/>
              <w:t xml:space="preserve">    cache = _load_cache(workspace_dir)</w:t>
              <w:br/>
              <w:t xml:space="preserve">    key = f"{slug}:{_workspace_hash(workspace_dir)}"</w:t>
              <w:br/>
              <w:t xml:space="preserve">    result = cache.get(key)</w:t>
              <w:br/>
              <w:t xml:space="preserve">    if result is not None:</w:t>
              <w:br/>
              <w:t xml:space="preserve">        print(f"SkillCache: Cache HIT for '{slug}' — 0 tokens used.")</w:t>
              <w:br/>
              <w:t xml:space="preserve">    return result</w:t>
              <w:br/>
              <w:br/>
              <w:t>def set_cached(slug: str, workspace_dir: str, result: Dict[str, Any]) -&gt; None:</w:t>
              <w:br/>
              <w:t xml:space="preserve">    cache = _load_cache(workspace_dir)</w:t>
              <w:br/>
              <w:t xml:space="preserve">    key = f"{slug}:{_workspace_hash(workspace_dir)}"</w:t>
              <w:br/>
              <w:t xml:space="preserve">    cache[key] = result</w:t>
              <w:br/>
              <w:t xml:space="preserve">    _save_cache(workspace_dir, cache)</w:t>
            </w:r>
          </w:p>
        </w:tc>
      </w:tr>
    </w:tbl>
    <w:p>
      <w:r>
        <w:br/>
      </w:r>
    </w:p>
    <w:p>
      <w:pPr>
        <w:keepNext/>
        <w:spacing w:before="240" w:after="120"/>
      </w:pPr>
      <w:r>
        <w:rPr>
          <w:rFonts w:ascii="Times New Roman" w:hAnsi="Times New Roman"/>
          <w:b/>
          <w:color w:val="000000"/>
          <w:sz w:val="24"/>
        </w:rPr>
        <w:t>4.1.2 LAZY LOAD EMBEDDINGS (vector_store.py)</w:t>
      </w:r>
    </w:p>
    <w:p>
      <w:pPr>
        <w:spacing w:after="120" w:line="276" w:lineRule="auto"/>
        <w:jc w:val="both"/>
      </w:pPr>
      <w:r>
        <w:rPr>
          <w:rFonts w:ascii="Times New Roman" w:hAnsi="Times New Roman"/>
          <w:sz w:val="22"/>
        </w:rPr>
        <w:t>Render free instances only provide 512MB RAM. Eagerly importing PyTorch and SentenceTransformer on startup crashes the server. We solved this by lazy-loading the imports inside the property getter:</w:t>
      </w:r>
    </w:p>
    <w:tbl>
      <w:tblPr>
        <w:tblW w:type="auto" w:w="0"/>
        <w:jc w:val="center"/>
        <w:tblLook w:firstColumn="1" w:firstRow="1" w:lastColumn="0" w:lastRow="0" w:noHBand="0" w:noVBand="1" w:val="04A0"/>
      </w:tblPr>
      <w:tblGrid>
        <w:gridCol w:w="9360"/>
      </w:tblGrid>
      <w:tr>
        <w:tc>
          <w:tcPr>
            <w:tcW w:type="dxa" w:w="9360"/>
            <w:shd w:fill="F3F4F6"/>
            <w:tcMar>
              <w:top w:w="140" w:type="dxa"/>
              <w:bottom w:w="140" w:type="dxa"/>
              <w:left w:w="140" w:type="dxa"/>
              <w:right w:w="140" w:type="dxa"/>
            </w:tcMar>
          </w:tcPr>
          <w:p>
            <w:pPr>
              <w:spacing w:line="252" w:lineRule="auto"/>
            </w:pPr>
            <w:r>
              <w:rPr>
                <w:rFonts w:ascii="Courier New" w:hAnsi="Courier New"/>
                <w:sz w:val="17"/>
              </w:rPr>
              <w:t>class EmbeddingsManager:</w:t>
              <w:br/>
              <w:t xml:space="preserve">    def __init__(self):</w:t>
              <w:br/>
              <w:t xml:space="preserve">        self.model_name = settings.EMBEDDING_MODEL</w:t>
              <w:br/>
              <w:t xml:space="preserve">        self._model = None</w:t>
              <w:br/>
              <w:br/>
              <w:t xml:space="preserve">    @property</w:t>
              <w:br/>
              <w:t xml:space="preserve">    def model(self):</w:t>
              <w:br/>
              <w:t xml:space="preserve">        if self._model is None:</w:t>
              <w:br/>
              <w:t xml:space="preserve">            try:</w:t>
              <w:br/>
              <w:t xml:space="preserve">                from sentence_transformers import SentenceTransformer</w:t>
              <w:br/>
              <w:t xml:space="preserve">                self._model = SentenceTransformer(self.model_name)</w:t>
              <w:br/>
              <w:t xml:space="preserve">            except Exception as e:</w:t>
              <w:br/>
              <w:t xml:space="preserve">                from sentence_transformers import SentenceTransformer</w:t>
              <w:br/>
              <w:t xml:space="preserve">                self._model = SentenceTransformer(settings.EMBEDDING_MODEL_FALLBACK)</w:t>
              <w:br/>
              <w:t xml:space="preserve">        return self._model</w:t>
            </w:r>
          </w:p>
        </w:tc>
      </w:tr>
    </w:tbl>
    <w:p>
      <w:pPr>
        <w:keepNext/>
        <w:spacing w:before="240" w:after="120"/>
      </w:pPr>
      <w:r>
        <w:rPr>
          <w:rFonts w:ascii="Times New Roman" w:hAnsi="Times New Roman"/>
          <w:b/>
          <w:color w:val="000000"/>
          <w:sz w:val="25"/>
        </w:rPr>
        <w:t>4.2 SYSTEM INTERFACE SNAPSHOTS</w:t>
      </w:r>
    </w:p>
    <w:p>
      <w:pPr>
        <w:spacing w:after="120" w:line="276" w:lineRule="auto"/>
        <w:jc w:val="both"/>
      </w:pPr>
      <w:r>
        <w:rPr>
          <w:rFonts w:ascii="Times New Roman" w:hAnsi="Times New Roman"/>
          <w:sz w:val="22"/>
        </w:rPr>
        <w:t>The system interface comprises an interactive React client rendering a 3D canvas of code nodes, an input console to index GitHub repositories on demand, and an AI chat console mapping vector database retrieval results into direct code citations.</w:t>
      </w:r>
    </w:p>
    <w:p>
      <w:r>
        <w:br w:type="page"/>
      </w:r>
    </w:p>
    <w:p>
      <w:pPr>
        <w:keepNext/>
        <w:spacing w:before="240" w:after="120"/>
        <w:jc w:val="center"/>
      </w:pPr>
      <w:r>
        <w:rPr>
          <w:rFonts w:ascii="Times New Roman" w:hAnsi="Times New Roman"/>
          <w:b/>
          <w:color w:val="000000"/>
          <w:sz w:val="28"/>
        </w:rPr>
        <w:t>12. BIBLIOGRAPHY</w:t>
      </w:r>
    </w:p>
    <w:p>
      <w:pPr>
        <w:spacing w:line="300" w:lineRule="auto"/>
      </w:pPr>
      <w:r>
        <w:rPr>
          <w:rFonts w:ascii="Times New Roman" w:hAnsi="Times New Roman"/>
          <w:sz w:val="22"/>
        </w:rPr>
        <w:t>• FastAPI Web Framework Documentation. https://fastapi.tiangolo.com/ - Consulted for REST API architectures, WebSockets, and startup lifecycles.</w:t>
        <w:br/>
        <w:br/>
        <w:t>• LangChain Documentation and Conceptual Guidelines. https://python.langchain.com/ - Utilized for constructing prompt structures, memory state, and vector chains.</w:t>
        <w:br/>
        <w:br/>
        <w:t>• Chroma DB: The AI-native open-source vector database. https://www.trychroma.com/ - Referenced for embedding indexing, persistent client setups, and similarity queries.</w:t>
        <w:br/>
        <w:br/>
        <w:t>• React Three Fiber (Three.js) Documentation. https://docs.pmnd.rs/react-three-fiber - Consulted for canvas settings, orbit control hooks, and 3D web rendering configurations.</w:t>
        <w:br/>
        <w:br/>
        <w:t>• Groq Developer Documentation. https://console.groq.com/docs - Utilized for setting model parameters (llama-3.3-70b-versatile) and token usage limits.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