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What trustyAI is all about?</w:t>
      </w:r>
    </w:p>
    <w:p>
      <w:pPr>
        <w:pStyle w:val="Body"/>
        <w:bidi w:val="0"/>
      </w:pPr>
      <w:r>
        <w:rPr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"https://blog.kie.org/2020/06/trusty-ai-introduction.html"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https://blog.kie.org/2020/06/trusty-ai-introduction.html</w:t>
      </w:r>
      <w:r>
        <w:rPr/>
        <w:fldChar w:fldCharType="end" w:fldLock="0"/>
      </w:r>
      <w:r>
        <w:br w:type="textWrapping"/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</w:r>
      <w:r>
        <w:rPr>
          <w:rtl w:val="0"/>
        </w:rPr>
        <w:t xml:space="preserve">Kie group </w:t>
      </w:r>
      <w:r>
        <w:br w:type="textWrapping"/>
        <w:br w:type="textWrapping"/>
      </w:r>
      <w:r>
        <w:rPr>
          <w:rtl w:val="0"/>
        </w:rPr>
        <w:t>Have you ever used a machine learning (ML) algorithm and been confused by its predictions? How did it make this decision? AI-infused systems are increasingly being used within businesses, but how do you know you can trust them?</w:t>
      </w:r>
      <w:r>
        <w:rPr>
          <w:rtl w:val="0"/>
        </w:rPr>
        <w:t> </w:t>
      </w:r>
      <w:r>
        <w:br w:type="textWrapping"/>
        <w:br w:type="textWrapping"/>
        <w:br w:type="textWrapping"/>
      </w:r>
      <w:r>
        <w:rPr>
          <w:rtl w:val="0"/>
        </w:rPr>
        <w:t>This initiative focuses on three aspects: runtime, explainability and accountability.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177967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 </w:t>
      </w:r>
      <w:r>
        <w:br w:type="textWrapping"/>
        <w:br w:type="textWrapping"/>
        <w:br w:type="textWrapping"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"https://blog.kie.org/2021/05/getting-started-with-trustyai-in-only-15-minutes.html"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https://blog.kie.org/2021/05/getting-started-with-trustyai-in-only-15-minutes.html</w:t>
      </w:r>
      <w:r>
        <w:rPr/>
        <w:fldChar w:fldCharType="end" w:fldLock="0"/>
      </w:r>
      <w:r>
        <w:br w:type="textWrapping"/>
        <w:br w:type="textWrapping"/>
        <w:br w:type="textWrapping"/>
        <w:br w:type="textWrapping"/>
      </w:r>
      <w:r>
        <w:rPr>
          <w:rtl w:val="0"/>
        </w:rPr>
        <w:t>what is a kogito application</w:t>
      </w:r>
      <w:r>
        <w:br w:type="textWrapping"/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  <w:br w:type="textWrapping"/>
      </w:r>
    </w:p>
    <w:p>
      <w:pPr>
        <w:pStyle w:val="Body"/>
        <w:bidi w:val="0"/>
      </w:pPr>
      <w:r>
        <w:br w:type="textWrapping"/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