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300" w:lineRule="auto"/>
        <w:rPr>
          <w:rFonts w:ascii="Arial" w:cs="Arial" w:eastAsia="Arial" w:hAnsi="Arial"/>
        </w:rPr>
      </w:pPr>
      <w:r w:rsidDel="00000000" w:rsidR="00000000" w:rsidRPr="00000000">
        <w:rPr>
          <w:rFonts w:ascii="Arial" w:cs="Arial" w:eastAsia="Arial" w:hAnsi="Arial"/>
          <w:rtl w:val="0"/>
        </w:rPr>
        <w:t xml:space="preserve">Code Explanation: 03_model_gold.py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Below is the line-by-line breakdown of the 03_model_gold.py file, explaining how the machine learning model is trained and how it predicts shipment delays.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0f8ff"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Code Snippet</w:t>
            </w:r>
          </w:p>
        </w:tc>
        <w:tc>
          <w:tcPr>
            <w:tcBorders>
              <w:top w:color="cccccc" w:space="0" w:sz="6" w:val="single"/>
              <w:left w:color="cccccc" w:space="0" w:sz="6" w:val="single"/>
              <w:bottom w:color="cccccc" w:space="0" w:sz="6" w:val="single"/>
              <w:right w:color="cccccc" w:space="0" w:sz="6" w:val="single"/>
            </w:tcBorders>
            <w:shd w:fill="f0f8ff"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What it means in plain English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from pathlib import Path</w:t>
              <w:br w:type="textWrapping"/>
              <w:t xml:space="preserve">import duckdb</w:t>
              <w:br w:type="textWrapping"/>
              <w:t xml:space="preserve">import numpy as np</w:t>
              <w:br w:type="textWrapping"/>
              <w:t xml:space="preserve">import pandas as pd</w:t>
              <w:br w:type="textWrapping"/>
              <w:t xml:space="preserve">from sklearn.model_selection import train_test_split</w:t>
              <w:br w:type="textWrapping"/>
              <w:t xml:space="preserve">from sklearn.ensemble import RandomForestClassifier</w:t>
              <w:br w:type="textWrapping"/>
              <w:t xml:space="preserve">from sklearn.metrics import accuracy_score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The Toolbox:</w:t>
            </w:r>
            <w:r w:rsidDel="00000000" w:rsidR="00000000" w:rsidRPr="00000000">
              <w:rPr>
                <w:rFonts w:ascii="Arial" w:cs="Arial" w:eastAsia="Arial" w:hAnsi="Arial"/>
                <w:vertAlign w:val="baseline"/>
                <w:rtl w:val="0"/>
              </w:rPr>
              <w:t xml:space="preserve"> Imports data tools plus sklearn (Scikit-Learn), which is a toolkit for building machine learning algorithms (like random forests) and testing how accurate they are.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BASE_DIR = Path(__file__).parent / "data"</w:t>
              <w:br w:type="textWrapping"/>
              <w:t xml:space="preserve">SILVER_PARQUET = BASE_DIR / "silver" / "shipments_clean.parquet"</w:t>
              <w:br w:type="textWrapping"/>
              <w:t xml:space="preserve">GOLD_DIR = BASE_DIR / "gold"</w:t>
              <w:br w:type="textWrapping"/>
              <w:t xml:space="preserve">GOLD_DIR.mkdir(parents=True, exist_ok=True)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Setting Up Folders:</w:t>
            </w:r>
            <w:r w:rsidDel="00000000" w:rsidR="00000000" w:rsidRPr="00000000">
              <w:rPr>
                <w:rFonts w:ascii="Arial" w:cs="Arial" w:eastAsia="Arial" w:hAnsi="Arial"/>
                <w:vertAlign w:val="baseline"/>
                <w:rtl w:val="0"/>
              </w:rPr>
              <w:t xml:space="preserve"> Defines where the cleaned "silver" data is stored, creates a new "gold" folder for the final results, and makes sure the folder actually exists on the computer.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con = duckdb.connect()</w:t>
              <w:br w:type="textWrapping"/>
              <w:t xml:space="preserve">df = con.execute(f"SELECT * FROM ...'{SILVER_PARQUET...}'").df()</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Loading Clean Data:</w:t>
            </w:r>
            <w:r w:rsidDel="00000000" w:rsidR="00000000" w:rsidRPr="00000000">
              <w:rPr>
                <w:rFonts w:ascii="Arial" w:cs="Arial" w:eastAsia="Arial" w:hAnsi="Arial"/>
                <w:vertAlign w:val="baseline"/>
                <w:rtl w:val="0"/>
              </w:rPr>
              <w:t xml:space="preserve"> Opens the database and pulls in the cleaned silver dataset so the machine learning model can study it.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df["Weight (Kilograms)"] = df["Weight..."].fillna(df["Weight..."].median())</w:t>
              <w:br w:type="textWrapping"/>
              <w:t xml:space="preserv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Filling the Gaps:</w:t>
            </w:r>
            <w:r w:rsidDel="00000000" w:rsidR="00000000" w:rsidRPr="00000000">
              <w:rPr>
                <w:rFonts w:ascii="Arial" w:cs="Arial" w:eastAsia="Arial" w:hAnsi="Arial"/>
                <w:vertAlign w:val="baseline"/>
                <w:rtl w:val="0"/>
              </w:rPr>
              <w:t xml:space="preserve"> Machine learning models cannot handle blank spaces. If a shipment is missing a weight or a price, this step fills the blank with the "median" (the middle value of all other shipments) so the model has something realistic to work with.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df["vendor_encoded"] = df["Vendor"].astype("category").cat.codes</w:t>
              <w:br w:type="textWrapping"/>
              <w:t xml:space="preserve">df["mode_encoded"] = df["Shipment Mode"].astype("category").cat.codes</w:t>
              <w:br w:type="textWrapping"/>
              <w:t xml:space="preserve">features = ["Weight...", "Unit Price", ..., "vendor_encoded", ...]</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Translating Words to Math:</w:t>
            </w:r>
            <w:r w:rsidDel="00000000" w:rsidR="00000000" w:rsidRPr="00000000">
              <w:rPr>
                <w:rFonts w:ascii="Arial" w:cs="Arial" w:eastAsia="Arial" w:hAnsi="Arial"/>
                <w:vertAlign w:val="baseline"/>
                <w:rtl w:val="0"/>
              </w:rPr>
              <w:t xml:space="preserve"> The model only understands numbers, not words. This converts text (like the vendor name or transport mode) into unique ID numbers. It then lists these columns as the "features" the model will look at to make its predictions.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labelled = df[df["is_delayed"].notna()].copy()</w:t>
              <w:br w:type="textWrapping"/>
              <w:t xml:space="preserve">X = labelled[features]</w:t>
              <w:br w:type="textWrapping"/>
              <w:t xml:space="preserve">y = labelled["is_delayed"].astype(int)</w:t>
              <w:br w:type="textWrapping"/>
              <w:t xml:space="preserve">X_train, X_test, y_train, y_test = train_test_split(X, y, test_size=0.2...)</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Preparing for the Test:</w:t>
            </w:r>
            <w:r w:rsidDel="00000000" w:rsidR="00000000" w:rsidRPr="00000000">
              <w:rPr>
                <w:rFonts w:ascii="Arial" w:cs="Arial" w:eastAsia="Arial" w:hAnsi="Arial"/>
                <w:vertAlign w:val="baseline"/>
                <w:rtl w:val="0"/>
              </w:rPr>
              <w:t xml:space="preserve"> Filters out packages that don't have a known delay status. Then, it splits the data: 80% is given to the model to learn from (training), and 20% is hidden away to test the model later to see if it actually learned anything.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model = RandomForestClassifier(n_estimators=200, max_depth=10, random_state=42)</w:t>
              <w:br w:type="textWrapping"/>
              <w:t xml:space="preserve">model.fit(X_train, y_train)</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Training the Brain:</w:t>
            </w:r>
            <w:r w:rsidDel="00000000" w:rsidR="00000000" w:rsidRPr="00000000">
              <w:rPr>
                <w:rFonts w:ascii="Arial" w:cs="Arial" w:eastAsia="Arial" w:hAnsi="Arial"/>
                <w:vertAlign w:val="baseline"/>
                <w:rtl w:val="0"/>
              </w:rPr>
              <w:t xml:space="preserve"> Creates a "Random Forest" (a popular AI model made of many decision trees) and tells it to study the training data (X_train) and their actual delay outcomes (y_train) to find hidden patterns.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test_predictions = model.predict(X_test)</w:t>
              <w:br w:type="textWrapping"/>
              <w:t xml:space="preserve">accuracy = accuracy_score(y_test, test_predictions)</w:t>
              <w:br w:type="textWrapping"/>
              <w:t xml:space="preserve">print(f"✓ Real accuracy...: {accuracy:.1%}")</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Grading the Model:</w:t>
            </w:r>
            <w:r w:rsidDel="00000000" w:rsidR="00000000" w:rsidRPr="00000000">
              <w:rPr>
                <w:rFonts w:ascii="Arial" w:cs="Arial" w:eastAsia="Arial" w:hAnsi="Arial"/>
                <w:vertAlign w:val="baseline"/>
                <w:rtl w:val="0"/>
              </w:rPr>
              <w:t xml:space="preserve"> Asks the model to guess if the hidden 20% of packages were delayed. It then compares the model's guesses to reality and prints out its final grade (accuracy percentage).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df["delay_probability"] = np.round(model.predict_proba(df[features])[:, 1], 3)</w:t>
              <w:br w:type="textWrapping"/>
              <w:t xml:space="preserve">df["risk_category"] = pd.cut(df["delay_probability"], bins=[-0.1, 0.30, 0.70, 1.0], labels=["LOW", "MEDIUM", "HIGH"])</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Scoring Every Package:</w:t>
            </w:r>
            <w:r w:rsidDel="00000000" w:rsidR="00000000" w:rsidRPr="00000000">
              <w:rPr>
                <w:rFonts w:ascii="Arial" w:cs="Arial" w:eastAsia="Arial" w:hAnsi="Arial"/>
                <w:vertAlign w:val="baseline"/>
                <w:rtl w:val="0"/>
              </w:rPr>
              <w:t xml:space="preserve"> Now that the model is trained, it looks at </w:t>
            </w:r>
            <w:r w:rsidDel="00000000" w:rsidR="00000000" w:rsidRPr="00000000">
              <w:rPr>
                <w:rFonts w:ascii="Arial" w:cs="Arial" w:eastAsia="Arial" w:hAnsi="Arial"/>
                <w:i w:val="1"/>
                <w:iCs w:val="1"/>
                <w:vertAlign w:val="baseline"/>
                <w:rtl w:val="0"/>
              </w:rPr>
              <w:t xml:space="preserve">every</w:t>
            </w:r>
            <w:r w:rsidDel="00000000" w:rsidR="00000000" w:rsidRPr="00000000">
              <w:rPr>
                <w:rFonts w:ascii="Arial" w:cs="Arial" w:eastAsia="Arial" w:hAnsi="Arial"/>
                <w:vertAlign w:val="baseline"/>
                <w:rtl w:val="0"/>
              </w:rPr>
              <w:t xml:space="preserve"> package in the entire database and gives it a percentage score (delay probability). It then sorts them into simple buckets: LOW, MEDIUM, or HIGH risk.</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vertAlign w:val="baseline"/>
              </w:rPr>
            </w:pPr>
            <w:r w:rsidDel="00000000" w:rsidR="00000000" w:rsidRPr="00000000">
              <w:rPr>
                <w:rFonts w:ascii="Courier" w:cs="Courier" w:eastAsia="Courier" w:hAnsi="Courier"/>
                <w:shd w:fill="f9f9f9" w:val="clear"/>
                <w:vertAlign w:val="baseline"/>
                <w:rtl w:val="0"/>
              </w:rPr>
              <w:t xml:space="preserve">con.execute(f"COPY (SELECT ... FROM gold_df) TO '{GOLD_DIR...}' ...")</w:t>
              <w:br w:type="textWrapping"/>
              <w:t xml:space="preserve">con.close()</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Saving the Gold Data:</w:t>
            </w:r>
            <w:r w:rsidDel="00000000" w:rsidR="00000000" w:rsidRPr="00000000">
              <w:rPr>
                <w:rFonts w:ascii="Arial" w:cs="Arial" w:eastAsia="Arial" w:hAnsi="Arial"/>
                <w:vertAlign w:val="baseline"/>
                <w:rtl w:val="0"/>
              </w:rPr>
              <w:t xml:space="preserve"> Takes the final, scored dataset and a summary of vendor performance and saves them both as high-quality "gold" Parquet files, then closes the database. This data is now ready for the dashboard to use!</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