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06_app.py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06_app.py file, explaining how the visual web dashboard is built.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from pathlib import Path</w:t>
              <w:br w:type="textWrapping"/>
              <w:t xml:space="preserve">from urllib.parse import quote</w:t>
              <w:br w:type="textWrapping"/>
              <w:t xml:space="preserve">import duckdb</w:t>
              <w:br w:type="textWrapping"/>
              <w:t xml:space="preserve">import plotly.express as px</w:t>
              <w:br w:type="textWrapping"/>
              <w:t xml:space="preserve">import streamlit as st</w:t>
              <w:br w:type="textWrapping"/>
              <w:t xml:space="preserve">from ai_copilot import ask_supply_chain_llm...</w:t>
              <w:br w:type="textWrapping"/>
              <w:t xml:space="preserve">from agentic_core import run_root_cause_agent...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Toolbox:</w:t>
            </w:r>
            <w:r w:rsidDel="00000000" w:rsidR="00000000" w:rsidRPr="00000000">
              <w:rPr>
                <w:rFonts w:ascii="Arial" w:cs="Arial" w:eastAsia="Arial" w:hAnsi="Arial"/>
                <w:vertAlign w:val="baseline"/>
                <w:rtl w:val="0"/>
              </w:rPr>
              <w:t xml:space="preserve"> Imports standard tools, plus streamlit (to build web pages easily), plotly.express (to draw beautiful charts), and imports the AI brains we built in our other files.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st.set_page_config(page_title="Supply Chain Control Tower", layout="wide")</w:t>
              <w:br w:type="textWrapping"/>
              <w:t xml:space="preserve">BASE_DIR = Path(__file__).parent / "data"</w:t>
              <w:br w:type="textWrapping"/>
              <w:t xml:space="preserve">FACT_PARQUET = BASE_DIR / "gold" / "fact_shipment_analytics.parquet"</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Page Setup:</w:t>
            </w:r>
            <w:r w:rsidDel="00000000" w:rsidR="00000000" w:rsidRPr="00000000">
              <w:rPr>
                <w:rFonts w:ascii="Arial" w:cs="Arial" w:eastAsia="Arial" w:hAnsi="Arial"/>
                <w:vertAlign w:val="baseline"/>
                <w:rtl w:val="0"/>
              </w:rPr>
              <w:t xml:space="preserve"> Tells the web browser what the title of the tab should be and makes the page wide so charts fit nicely. It also points to where our finished "gold" data is saved.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@st.cache_data</w:t>
              <w:br w:type="textWrapping"/>
              <w:t xml:space="preserve">def load_gold_data():</w:t>
              <w:br w:type="textWrapping"/>
              <w:t xml:space="preserve">    con = duckdb.connect()</w:t>
              <w:br w:type="textWrapping"/>
              <w:t xml:space="preserve">    fact = con.execute(...).df()</w:t>
              <w:br w:type="textWrapping"/>
              <w:t xml:space="preserve">    ...</w:t>
              <w:br w:type="textWrapping"/>
              <w:t xml:space="preserve">    return fact, vendor</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Loading Data:</w:t>
            </w:r>
            <w:r w:rsidDel="00000000" w:rsidR="00000000" w:rsidRPr="00000000">
              <w:rPr>
                <w:rFonts w:ascii="Arial" w:cs="Arial" w:eastAsia="Arial" w:hAnsi="Arial"/>
                <w:vertAlign w:val="baseline"/>
                <w:rtl w:val="0"/>
              </w:rPr>
              <w:t xml:space="preserve"> This opens the database and grabs all the shipment and vendor data so the dashboard can use it. The @st.cache_data tag tells the app to "memorize" the data so the webpage doesn't take a long time to load every time you click a button.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tab1, tab2, tab3, tab4 = st.tabs([</w:t>
              <w:br w:type="textWrapping"/>
              <w:t xml:space="preserve">    "📊 Dashboard &amp; Stats",</w:t>
              <w:br w:type="textWrapping"/>
              <w:t xml:space="preserve">    "🤖 Text-to-SQL AI Analyst",</w:t>
              <w:br w:type="textWrapping"/>
              <w:t xml:space="preserve">    ...</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Building the Menu:</w:t>
            </w:r>
            <w:r w:rsidDel="00000000" w:rsidR="00000000" w:rsidRPr="00000000">
              <w:rPr>
                <w:rFonts w:ascii="Arial" w:cs="Arial" w:eastAsia="Arial" w:hAnsi="Arial"/>
                <w:vertAlign w:val="baseline"/>
                <w:rtl w:val="0"/>
              </w:rPr>
              <w:t xml:space="preserve"> This creates four neat, clickable tabs at the top of the webpage so all the features are organized in one place.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with tab1:</w:t>
              <w:br w:type="textWrapping"/>
              <w:t xml:space="preserve">    ...</w:t>
              <w:br w:type="textWrapping"/>
              <w:t xml:space="preserve">    col1, col2, col3, col4 = st.columns(4)</w:t>
              <w:br w:type="textWrapping"/>
              <w:t xml:space="preserve">    col1.metric("Total real shipments", f"{total_shipments:,}")</w:t>
              <w:br w:type="textWrapping"/>
              <w:t xml:space="preserve">    ...</w:t>
              <w:br w:type="textWrapping"/>
              <w:t xml:space="preserve">    fig1 = px.bar(...)</w:t>
              <w:br w:type="textWrapping"/>
              <w:t xml:space="preserve">    st.plotly_chart(fig1, use_container_width=True)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Tab 1 (Dashboard):</w:t>
            </w:r>
            <w:r w:rsidDel="00000000" w:rsidR="00000000" w:rsidRPr="00000000">
              <w:rPr>
                <w:rFonts w:ascii="Arial" w:cs="Arial" w:eastAsia="Arial" w:hAnsi="Arial"/>
                <w:vertAlign w:val="baseline"/>
                <w:rtl w:val="0"/>
              </w:rPr>
              <w:t xml:space="preserve"> Calculates the main statistics (like total shipments and delay rates) and displays them as big numbers at the top. It then uses Plotly to draw colorful bar charts and a scatter plot, and stretches them to fit the screen.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with tab2:</w:t>
              <w:br w:type="textWrapping"/>
              <w:t xml:space="preserve">    ...</w:t>
              <w:br w:type="textWrapping"/>
              <w:t xml:space="preserve">    user_prompt = st.text_input("Enter your analytical question:"...)</w:t>
              <w:br w:type="textWrapping"/>
              <w:t xml:space="preserve">    if st.button("Execute AI Query"):</w:t>
              <w:br w:type="textWrapping"/>
              <w:t xml:space="preserve">        sql_code, result_data = ask_supply_chain_llm(user_prompt)</w:t>
              <w:br w:type="textWrapping"/>
              <w:t xml:space="preserve">        ... st.dataframe(result_data...)</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Tab 2 (AI Analyst):</w:t>
            </w:r>
            <w:r w:rsidDel="00000000" w:rsidR="00000000" w:rsidRPr="00000000">
              <w:rPr>
                <w:rFonts w:ascii="Arial" w:cs="Arial" w:eastAsia="Arial" w:hAnsi="Arial"/>
                <w:vertAlign w:val="baseline"/>
                <w:rtl w:val="0"/>
              </w:rPr>
              <w:t xml:space="preserve"> Creates a text box where you can type a question in English. When you click the button, it hands your question to the AI, translates it into a database query, and shows you the resulting data table on the screen.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with tab3:</w:t>
              <w:br w:type="textWrapping"/>
              <w:t xml:space="preserve">    ...</w:t>
              <w:br w:type="textWrapping"/>
              <w:t xml:space="preserve">    selected_id = st.selectbox("Select a real HIGH-risk shipment...", ...)</w:t>
              <w:br w:type="textWrapping"/>
              <w:t xml:space="preserve">    if st.button("Generate RCA Email"):</w:t>
              <w:br w:type="textWrapping"/>
              <w:t xml:space="preserve">        ... st.markdown(generate_rca_and_email(row))</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Tab 3 (Mitigation):</w:t>
            </w:r>
            <w:r w:rsidDel="00000000" w:rsidR="00000000" w:rsidRPr="00000000">
              <w:rPr>
                <w:rFonts w:ascii="Arial" w:cs="Arial" w:eastAsia="Arial" w:hAnsi="Arial"/>
                <w:vertAlign w:val="baseline"/>
                <w:rtl w:val="0"/>
              </w:rPr>
              <w:t xml:space="preserve"> Creates a drop-down list of all the delayed shipments. When you pick one and click the button, it asks the AI to instantly write an apology email and explain what went wrong for that specific package.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Arial" w:cs="Arial" w:eastAsia="Arial" w:hAnsi="Arial"/>
                <w:shd w:fill="f9f9f9" w:val="clear"/>
                <w:vertAlign w:val="baseline"/>
              </w:rPr>
            </w:pPr>
            <w:r w:rsidDel="00000000" w:rsidR="00000000" w:rsidRPr="00000000">
              <w:rPr>
                <w:rFonts w:ascii="Arial" w:cs="Arial" w:eastAsia="Arial" w:hAnsi="Arial"/>
                <w:shd w:fill="f9f9f9" w:val="clear"/>
                <w:vertAlign w:val="baseline"/>
                <w:rtl w:val="0"/>
              </w:rPr>
              <w:t xml:space="preserve">with tab4:</w:t>
              <w:br w:type="textWrapping"/>
              <w:t xml:space="preserve">    ...</w:t>
              <w:br w:type="textWrapping"/>
              <w:t xml:space="preserve">    run_root_cause = col_a.button("🔍 Run Root-Cause Investigation")</w:t>
              <w:br w:type="textWrapping"/>
              <w:t xml:space="preserve">    if run_root_cause:</w:t>
              <w:br w:type="textWrapping"/>
              <w:t xml:space="preserve">        reports = run_root_cause_agent()</w:t>
              <w:br w:type="textWrapping"/>
              <w:t xml:space="preserve">        ... mailto = f"mailto:?subject=..."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Tab 4 (AI Control Room):</w:t>
            </w:r>
            <w:r w:rsidDel="00000000" w:rsidR="00000000" w:rsidRPr="00000000">
              <w:rPr>
                <w:rFonts w:ascii="Arial" w:cs="Arial" w:eastAsia="Arial" w:hAnsi="Arial"/>
                <w:vertAlign w:val="baseline"/>
                <w:rtl w:val="0"/>
              </w:rPr>
              <w:t xml:space="preserve"> Puts two big buttons on the screen to manually wake up our "Detective" and "Router" AI agents. When they finish investigating, it prints their findings nicely and creates a magic web link that will pop open a pre-written draft right inside your own email app.</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