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B2FA" w14:textId="77777777" w:rsidR="00B81214" w:rsidRPr="00B81214" w:rsidRDefault="00B81214" w:rsidP="00B81214">
      <w:pPr>
        <w:rPr>
          <w:b/>
          <w:bCs/>
        </w:rPr>
      </w:pPr>
      <w:r w:rsidRPr="00B81214">
        <w:rPr>
          <w:b/>
          <w:bCs/>
        </w:rPr>
        <w:t>"</w:t>
      </w:r>
      <w:proofErr w:type="spellStart"/>
      <w:r w:rsidRPr="00B81214">
        <w:rPr>
          <w:b/>
          <w:bCs/>
        </w:rPr>
        <w:t>ReplitAI</w:t>
      </w:r>
      <w:proofErr w:type="spellEnd"/>
      <w:r w:rsidRPr="00B81214">
        <w:rPr>
          <w:b/>
          <w:bCs/>
        </w:rPr>
        <w:t xml:space="preserve"> went rogue deleted entire database." The more keys we give to the AI, the more fragile our </w:t>
      </w:r>
      <w:proofErr w:type="spellStart"/>
      <w:r w:rsidRPr="00B81214">
        <w:rPr>
          <w:b/>
          <w:bCs/>
        </w:rPr>
        <w:t>civilisation</w:t>
      </w:r>
      <w:proofErr w:type="spellEnd"/>
      <w:r w:rsidRPr="00B81214">
        <w:rPr>
          <w:b/>
          <w:bCs/>
        </w:rPr>
        <w:t xml:space="preserve"> becomes. In this incident the AI very clearly understood it was doing something wrong, but did it care?</w:t>
      </w:r>
    </w:p>
    <w:p w14:paraId="47DA8E86" w14:textId="77777777" w:rsidR="00350BEF" w:rsidRDefault="00350BEF"/>
    <w:sectPr w:rsidR="00350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6C"/>
    <w:rsid w:val="002C35C5"/>
    <w:rsid w:val="00350BEF"/>
    <w:rsid w:val="00371B10"/>
    <w:rsid w:val="004219B5"/>
    <w:rsid w:val="00797C0D"/>
    <w:rsid w:val="009A126C"/>
    <w:rsid w:val="00B8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DBDCD-5DE8-4FD7-9A44-F4F8E5F1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</dc:creator>
  <cp:keywords/>
  <dc:description/>
  <cp:lastModifiedBy>A T</cp:lastModifiedBy>
  <cp:revision>2</cp:revision>
  <dcterms:created xsi:type="dcterms:W3CDTF">2025-09-16T12:49:00Z</dcterms:created>
  <dcterms:modified xsi:type="dcterms:W3CDTF">2025-09-16T12:49:00Z</dcterms:modified>
</cp:coreProperties>
</file>