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ACF5" w14:textId="77777777" w:rsidR="00B32E67" w:rsidRPr="002F58C8" w:rsidRDefault="00B32E67" w:rsidP="00674B1F">
      <w:pPr>
        <w:spacing w:before="120" w:after="0" w:line="240" w:lineRule="auto"/>
        <w:ind w:left="2126" w:firstLineChars="50" w:firstLine="110"/>
      </w:pPr>
      <w:r w:rsidRPr="002F58C8">
        <w:rPr>
          <w:noProof/>
        </w:rPr>
        <w:drawing>
          <wp:anchor distT="0" distB="0" distL="0" distR="0" simplePos="0" relativeHeight="251659264" behindDoc="0" locked="0" layoutInCell="1" allowOverlap="1" wp14:anchorId="06D440F5" wp14:editId="17CC99D9">
            <wp:simplePos x="0" y="0"/>
            <wp:positionH relativeFrom="column">
              <wp:posOffset>252095</wp:posOffset>
            </wp:positionH>
            <wp:positionV relativeFrom="paragraph">
              <wp:posOffset>0</wp:posOffset>
            </wp:positionV>
            <wp:extent cx="895350" cy="688975"/>
            <wp:effectExtent l="0" t="0" r="0" b="0"/>
            <wp:wrapSquare wrapText="bothSides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b/>
          <w:sz w:val="40"/>
          <w:szCs w:val="40"/>
        </w:rPr>
        <w:t>BADAN PUSAT STATISTIK</w:t>
      </w:r>
    </w:p>
    <w:p w14:paraId="3B961529" w14:textId="77777777" w:rsidR="00B32E67" w:rsidRPr="002F58C8" w:rsidRDefault="00B32E67">
      <w:pPr>
        <w:spacing w:line="360" w:lineRule="auto"/>
        <w:ind w:left="2127"/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6DF11" wp14:editId="171862B9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5819775" cy="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0C28" id="Straight Connector 1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15pt" to="458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b/>
          <w:sz w:val="32"/>
          <w:szCs w:val="32"/>
        </w:rPr>
        <w:t>JL. DR. SUTOMO NO. 6 - 8, JAKARTA 10710</w:t>
      </w:r>
    </w:p>
    <w:p w14:paraId="07B69DCA" w14:textId="77777777" w:rsidR="00B32E67" w:rsidRPr="002F58C8" w:rsidRDefault="00B32E67">
      <w:pPr>
        <w:spacing w:line="360" w:lineRule="auto"/>
        <w:jc w:val="center"/>
      </w:pPr>
    </w:p>
    <w:p w14:paraId="03D00456" w14:textId="77777777" w:rsidR="00B32E67" w:rsidRPr="002F58C8" w:rsidRDefault="00B32E67">
      <w:pPr>
        <w:spacing w:line="360" w:lineRule="auto"/>
        <w:jc w:val="center"/>
      </w:pPr>
    </w:p>
    <w:p w14:paraId="5E430253" w14:textId="77777777" w:rsidR="00B32E67" w:rsidRPr="002F58C8" w:rsidRDefault="00B32E67">
      <w:pPr>
        <w:spacing w:line="360" w:lineRule="auto"/>
      </w:pPr>
    </w:p>
    <w:p w14:paraId="4BBD1500" w14:textId="77777777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2F58C8">
        <w:rPr>
          <w:rFonts w:ascii="Times New Roman" w:eastAsia="Times New Roman" w:hAnsi="Times New Roman" w:cs="Times New Roman"/>
          <w:b/>
          <w:sz w:val="48"/>
          <w:szCs w:val="48"/>
        </w:rPr>
        <w:t xml:space="preserve">LAPORAN HASIL </w:t>
      </w:r>
      <w:r w:rsidRPr="002F58C8">
        <w:rPr>
          <w:rFonts w:ascii="Times New Roman" w:eastAsia="Times New Roman" w:hAnsi="Times New Roman" w:cs="Times New Roman"/>
          <w:b/>
          <w:i/>
          <w:sz w:val="48"/>
          <w:szCs w:val="48"/>
        </w:rPr>
        <w:t>DESK EVALUATION</w:t>
      </w:r>
    </w:p>
    <w:p w14:paraId="2FDB7B97" w14:textId="1725B7FA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F58C8">
        <w:rPr>
          <w:rFonts w:ascii="Times New Roman" w:eastAsia="Times New Roman" w:hAnsi="Times New Roman" w:cs="Times New Roman"/>
          <w:b/>
          <w:sz w:val="44"/>
          <w:szCs w:val="44"/>
        </w:rPr>
        <w:t xml:space="preserve">LKE ZI WBK/WBBM TAHUN </w:t>
      </w:r>
      <w:r w:rsidR="00496F32">
        <w:rPr>
          <w:rFonts w:ascii="Times New Roman" w:eastAsia="Times New Roman" w:hAnsi="Times New Roman" w:cs="Times New Roman"/>
          <w:b/>
          <w:sz w:val="44"/>
          <w:szCs w:val="44"/>
        </w:rPr>
        <w:t>${y}</w:t>
      </w:r>
    </w:p>
    <w:p w14:paraId="6D8AC987" w14:textId="1F68241C" w:rsidR="0009717A" w:rsidRDefault="00496F32" w:rsidP="00AC7144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satker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p w14:paraId="319EBBD4" w14:textId="5866B7D9" w:rsidR="00B32E67" w:rsidRPr="002F58C8" w:rsidRDefault="0000207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t>${prov}</w:t>
      </w:r>
    </w:p>
    <w:p w14:paraId="319882EB" w14:textId="77777777" w:rsidR="00B32E67" w:rsidRPr="002F58C8" w:rsidRDefault="00B32E67">
      <w:pPr>
        <w:spacing w:line="360" w:lineRule="auto"/>
        <w:jc w:val="center"/>
      </w:pPr>
    </w:p>
    <w:p w14:paraId="42E32F1D" w14:textId="77777777" w:rsidR="00B32E67" w:rsidRPr="002F58C8" w:rsidRDefault="00B32E67">
      <w:pPr>
        <w:spacing w:line="360" w:lineRule="auto"/>
        <w:jc w:val="center"/>
      </w:pPr>
    </w:p>
    <w:p w14:paraId="209338CA" w14:textId="77777777" w:rsidR="00B32E67" w:rsidRPr="002F58C8" w:rsidRDefault="00B32E67">
      <w:pPr>
        <w:spacing w:line="360" w:lineRule="auto"/>
        <w:jc w:val="center"/>
      </w:pPr>
    </w:p>
    <w:p w14:paraId="4AF65B46" w14:textId="77777777" w:rsidR="00B32E67" w:rsidRPr="002F58C8" w:rsidRDefault="00B32E67">
      <w:pPr>
        <w:spacing w:line="360" w:lineRule="auto"/>
        <w:jc w:val="center"/>
      </w:pPr>
    </w:p>
    <w:p w14:paraId="6818679E" w14:textId="77777777" w:rsidR="00B32E67" w:rsidRPr="002F58C8" w:rsidRDefault="00B32E67">
      <w:pPr>
        <w:spacing w:line="360" w:lineRule="auto"/>
        <w:jc w:val="center"/>
      </w:pPr>
    </w:p>
    <w:p w14:paraId="0B4BF46A" w14:textId="77777777" w:rsidR="00B32E67" w:rsidRPr="002F58C8" w:rsidRDefault="00B32E67">
      <w:pPr>
        <w:spacing w:line="360" w:lineRule="auto"/>
        <w:jc w:val="center"/>
      </w:pPr>
    </w:p>
    <w:p w14:paraId="7BEC3C14" w14:textId="77777777" w:rsidR="00B32E67" w:rsidRPr="002F58C8" w:rsidRDefault="00B32E67">
      <w:pPr>
        <w:spacing w:line="360" w:lineRule="auto"/>
      </w:pPr>
    </w:p>
    <w:p w14:paraId="30C9C699" w14:textId="77777777" w:rsidR="00B32E67" w:rsidRPr="002F58C8" w:rsidRDefault="00B32E67">
      <w:pPr>
        <w:spacing w:line="360" w:lineRule="auto"/>
      </w:pPr>
    </w:p>
    <w:p w14:paraId="47D4B4D2" w14:textId="0429A1BC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NOMOR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B-</w:t>
      </w:r>
      <w:r w:rsidRPr="00AC7144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</w:rPr>
        <w:t>0766</w:t>
      </w:r>
      <w:r w:rsidRPr="003232E7">
        <w:rPr>
          <w:rFonts w:ascii="Times New Roman" w:eastAsia="Times New Roman" w:hAnsi="Times New Roman" w:cs="Times New Roman"/>
          <w:b/>
          <w:noProof/>
          <w:sz w:val="32"/>
          <w:szCs w:val="32"/>
        </w:rPr>
        <w:t>.1</w:t>
      </w:r>
      <w:r w:rsidR="003419C6">
        <w:rPr>
          <w:rFonts w:ascii="Times New Roman" w:eastAsia="Times New Roman" w:hAnsi="Times New Roman" w:cs="Times New Roman"/>
          <w:b/>
          <w:noProof/>
          <w:sz w:val="32"/>
          <w:szCs w:val="32"/>
        </w:rPr>
        <w:t>0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/08300/PW.120/06/2022</w:t>
      </w:r>
    </w:p>
    <w:p w14:paraId="4629C2F1" w14:textId="2A3B31A4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01AFE" wp14:editId="3C683633">
                <wp:simplePos x="0" y="0"/>
                <wp:positionH relativeFrom="margin">
                  <wp:align>center</wp:align>
                </wp:positionH>
                <wp:positionV relativeFrom="paragraph">
                  <wp:posOffset>635000</wp:posOffset>
                </wp:positionV>
                <wp:extent cx="5819775" cy="0"/>
                <wp:effectExtent l="0" t="1905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61BA" id="Straight Connector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pt" to="458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TANGGAL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F5FA3">
        <w:rPr>
          <w:rFonts w:ascii="Times New Roman" w:eastAsia="Times New Roman" w:hAnsi="Times New Roman" w:cs="Times New Roman"/>
          <w:b/>
          <w:noProof/>
          <w:sz w:val="32"/>
          <w:szCs w:val="32"/>
        </w:rPr>
        <w:t>${tanggal}</w:t>
      </w:r>
    </w:p>
    <w:p w14:paraId="4B286B8C" w14:textId="77777777" w:rsidR="00B32E67" w:rsidRPr="002F58C8" w:rsidRDefault="00B32E67">
      <w:pPr>
        <w:spacing w:line="360" w:lineRule="auto"/>
        <w:sectPr w:rsidR="00B32E67" w:rsidRPr="002F58C8">
          <w:footerReference w:type="default" r:id="rId11"/>
          <w:footerReference w:type="first" r:id="rId12"/>
          <w:pgSz w:w="11907" w:h="16839"/>
          <w:pgMar w:top="1440" w:right="1168" w:bottom="1151" w:left="1298" w:header="720" w:footer="720" w:gutter="0"/>
          <w:pgNumType w:start="0"/>
          <w:cols w:space="720"/>
          <w:docGrid w:linePitch="299"/>
        </w:sectPr>
      </w:pPr>
    </w:p>
    <w:p w14:paraId="68B2A516" w14:textId="77777777" w:rsidR="00B32E67" w:rsidRPr="002F58C8" w:rsidRDefault="00B32E67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58C8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4F417A6" wp14:editId="233BFBF8">
            <wp:simplePos x="0" y="0"/>
            <wp:positionH relativeFrom="column">
              <wp:posOffset>4614545</wp:posOffset>
            </wp:positionH>
            <wp:positionV relativeFrom="paragraph">
              <wp:posOffset>0</wp:posOffset>
            </wp:positionV>
            <wp:extent cx="1350010" cy="546735"/>
            <wp:effectExtent l="0" t="0" r="2540" b="0"/>
            <wp:wrapSquare wrapText="bothSides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E2991" wp14:editId="1ECD7CAA">
                <wp:simplePos x="0" y="0"/>
                <wp:positionH relativeFrom="column">
                  <wp:posOffset>755015</wp:posOffset>
                </wp:positionH>
                <wp:positionV relativeFrom="paragraph">
                  <wp:posOffset>120650</wp:posOffset>
                </wp:positionV>
                <wp:extent cx="2954655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1AB99" w14:textId="77777777" w:rsidR="00B32E67" w:rsidRDefault="00B32E67"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70C0"/>
                                <w:sz w:val="32"/>
                                <w:szCs w:val="32"/>
                              </w:rPr>
                              <w:t>BADAN PUSAT STATISTIK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E2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45pt;margin-top:9.5pt;width:232.6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" fillcolor="white [3201]" stroked="f" strokeweight=".5pt">
                <v:textbox>
                  <w:txbxContent>
                    <w:p w14:paraId="06F1AB99" w14:textId="77777777" w:rsidR="00B32E67" w:rsidRDefault="00B32E67">
                      <w:r>
                        <w:rPr>
                          <w:rFonts w:ascii="Arial" w:eastAsia="Arial" w:hAnsi="Arial" w:cs="Arial"/>
                          <w:b/>
                          <w:i/>
                          <w:color w:val="0070C0"/>
                          <w:sz w:val="32"/>
                          <w:szCs w:val="32"/>
                        </w:rPr>
                        <w:t>BADAN PUSAT STATISTIK</w:t>
                      </w:r>
                    </w:p>
                  </w:txbxContent>
                </v:textbox>
              </v:shape>
            </w:pict>
          </mc:Fallback>
        </mc:AlternateContent>
      </w:r>
      <w:r w:rsidRPr="002F58C8">
        <w:rPr>
          <w:noProof/>
        </w:rPr>
        <w:drawing>
          <wp:anchor distT="0" distB="0" distL="0" distR="0" simplePos="0" relativeHeight="251660288" behindDoc="0" locked="0" layoutInCell="1" allowOverlap="1" wp14:anchorId="4C344931" wp14:editId="0CE8C8ED">
            <wp:simplePos x="0" y="0"/>
            <wp:positionH relativeFrom="column">
              <wp:posOffset>-86360</wp:posOffset>
            </wp:positionH>
            <wp:positionV relativeFrom="paragraph">
              <wp:posOffset>0</wp:posOffset>
            </wp:positionV>
            <wp:extent cx="840105" cy="655320"/>
            <wp:effectExtent l="0" t="0" r="0" b="0"/>
            <wp:wrapSquare wrapText="bothSides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424EB" w14:textId="77777777" w:rsidR="00B32E67" w:rsidRPr="002F58C8" w:rsidRDefault="00B32E67">
      <w:pPr>
        <w:tabs>
          <w:tab w:val="left" w:pos="1080"/>
          <w:tab w:val="left" w:pos="1440"/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922BE" w14:textId="77777777" w:rsidR="00B32E67" w:rsidRPr="002F58C8" w:rsidRDefault="00B32E67">
      <w:pPr>
        <w:tabs>
          <w:tab w:val="left" w:pos="990"/>
          <w:tab w:val="left" w:pos="1170"/>
          <w:tab w:val="left" w:pos="7020"/>
        </w:tabs>
        <w:spacing w:after="0" w:line="32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67E8E" w14:textId="5F697D81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Nomor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  <w:t>B-</w:t>
      </w:r>
      <w:r w:rsidRPr="003232E7">
        <w:rPr>
          <w:rFonts w:ascii="Arial" w:hAnsi="Arial" w:cs="Arial"/>
          <w:noProof/>
          <w:sz w:val="24"/>
          <w:szCs w:val="24"/>
        </w:rPr>
        <w:t>0766.1</w:t>
      </w:r>
      <w:r w:rsidR="003419C6">
        <w:rPr>
          <w:rFonts w:ascii="Arial" w:hAnsi="Arial" w:cs="Arial"/>
          <w:noProof/>
          <w:sz w:val="24"/>
          <w:szCs w:val="24"/>
        </w:rPr>
        <w:t>0</w:t>
      </w:r>
      <w:r w:rsidRPr="002F58C8">
        <w:rPr>
          <w:rFonts w:ascii="Arial" w:hAnsi="Arial" w:cs="Arial"/>
          <w:sz w:val="24"/>
          <w:szCs w:val="24"/>
        </w:rPr>
        <w:t>/08300/PW.120/06/2022</w:t>
      </w:r>
      <w:r w:rsidRPr="002F58C8">
        <w:rPr>
          <w:rFonts w:ascii="Arial" w:hAnsi="Arial" w:cs="Arial"/>
          <w:sz w:val="24"/>
          <w:szCs w:val="24"/>
        </w:rPr>
        <w:tab/>
        <w:t>Jakarta,</w:t>
      </w:r>
      <w:r w:rsidR="009C50E6">
        <w:rPr>
          <w:rFonts w:ascii="Arial" w:hAnsi="Arial" w:cs="Arial"/>
          <w:sz w:val="24"/>
          <w:szCs w:val="24"/>
        </w:rPr>
        <w:t xml:space="preserve"> </w:t>
      </w:r>
      <w:r w:rsidR="00B76635">
        <w:rPr>
          <w:rFonts w:ascii="Arial" w:hAnsi="Arial" w:cs="Arial"/>
          <w:sz w:val="24"/>
          <w:szCs w:val="24"/>
        </w:rPr>
        <w:t>${</w:t>
      </w:r>
      <w:proofErr w:type="spellStart"/>
      <w:r w:rsidR="00B76635">
        <w:rPr>
          <w:rFonts w:ascii="Arial" w:hAnsi="Arial" w:cs="Arial"/>
          <w:sz w:val="24"/>
          <w:szCs w:val="24"/>
        </w:rPr>
        <w:t>tanggal</w:t>
      </w:r>
      <w:proofErr w:type="spellEnd"/>
      <w:r w:rsidR="00B76635">
        <w:rPr>
          <w:rFonts w:ascii="Arial" w:hAnsi="Arial" w:cs="Arial"/>
          <w:sz w:val="24"/>
          <w:szCs w:val="24"/>
        </w:rPr>
        <w:t>}</w:t>
      </w:r>
    </w:p>
    <w:p w14:paraId="0BE1FBE2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Sifat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Biasa</w:t>
      </w:r>
      <w:proofErr w:type="spellEnd"/>
    </w:p>
    <w:p w14:paraId="7788CEF6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Lampiran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  <w:t>1 (</w:t>
      </w:r>
      <w:proofErr w:type="spellStart"/>
      <w:r w:rsidRPr="002F58C8">
        <w:rPr>
          <w:rFonts w:ascii="Arial" w:hAnsi="Arial" w:cs="Arial"/>
          <w:sz w:val="24"/>
          <w:szCs w:val="24"/>
        </w:rPr>
        <w:t>satu</w:t>
      </w:r>
      <w:proofErr w:type="spellEnd"/>
      <w:r w:rsidRPr="002F58C8">
        <w:rPr>
          <w:rFonts w:ascii="Arial" w:hAnsi="Arial" w:cs="Arial"/>
          <w:sz w:val="24"/>
          <w:szCs w:val="24"/>
        </w:rPr>
        <w:t>) set.</w:t>
      </w:r>
    </w:p>
    <w:p w14:paraId="5678A69B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Perihal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LKE ZI</w:t>
      </w:r>
    </w:p>
    <w:p w14:paraId="6D9C703B" w14:textId="013529A8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ab/>
      </w:r>
      <w:r w:rsidRPr="002F58C8">
        <w:rPr>
          <w:rFonts w:ascii="Arial" w:hAnsi="Arial" w:cs="Arial"/>
          <w:sz w:val="24"/>
          <w:szCs w:val="24"/>
        </w:rPr>
        <w:tab/>
        <w:t xml:space="preserve">WBK/WBBM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106EB2">
        <w:rPr>
          <w:rFonts w:ascii="Arial" w:hAnsi="Arial" w:cs="Arial"/>
          <w:sz w:val="24"/>
          <w:szCs w:val="24"/>
        </w:rPr>
        <w:t>$</w:t>
      </w:r>
      <w:r w:rsidR="00E1518B">
        <w:rPr>
          <w:rFonts w:ascii="Arial" w:hAnsi="Arial" w:cs="Arial"/>
          <w:sz w:val="24"/>
          <w:szCs w:val="24"/>
        </w:rPr>
        <w:t>{y}</w:t>
      </w:r>
      <w:r w:rsidRPr="002F58C8">
        <w:rPr>
          <w:rFonts w:ascii="Arial" w:hAnsi="Arial" w:cs="Arial"/>
          <w:sz w:val="24"/>
          <w:szCs w:val="24"/>
        </w:rPr>
        <w:t>.</w:t>
      </w:r>
    </w:p>
    <w:p w14:paraId="258A852A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236E4E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4B7C34" w14:textId="58C8028B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Yth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hAnsi="Arial" w:cs="Arial"/>
          <w:sz w:val="24"/>
          <w:szCs w:val="24"/>
        </w:rPr>
        <w:t>Kepala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98413A">
        <w:rPr>
          <w:rFonts w:ascii="Arial" w:hAnsi="Arial" w:cs="Arial"/>
          <w:sz w:val="24"/>
          <w:szCs w:val="24"/>
        </w:rPr>
        <w:t>${</w:t>
      </w:r>
      <w:proofErr w:type="spellStart"/>
      <w:r w:rsidR="0098413A">
        <w:rPr>
          <w:rFonts w:ascii="Arial" w:hAnsi="Arial" w:cs="Arial"/>
          <w:sz w:val="24"/>
          <w:szCs w:val="24"/>
        </w:rPr>
        <w:t>satker</w:t>
      </w:r>
      <w:proofErr w:type="spellEnd"/>
      <w:r w:rsidR="0098413A">
        <w:rPr>
          <w:rFonts w:ascii="Arial" w:hAnsi="Arial" w:cs="Arial"/>
          <w:sz w:val="24"/>
          <w:szCs w:val="24"/>
        </w:rPr>
        <w:t>}</w:t>
      </w:r>
    </w:p>
    <w:p w14:paraId="2AE8B6E0" w14:textId="77777777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di   </w:t>
      </w:r>
    </w:p>
    <w:p w14:paraId="3CBC7D00" w14:textId="0090862A" w:rsidR="00B32E67" w:rsidRPr="002F58C8" w:rsidRDefault="00B32E67" w:rsidP="006D6464">
      <w:pPr>
        <w:tabs>
          <w:tab w:val="left" w:pos="540"/>
          <w:tab w:val="left" w:pos="6480"/>
        </w:tabs>
        <w:spacing w:after="120" w:line="324" w:lineRule="auto"/>
        <w:jc w:val="both"/>
        <w:rPr>
          <w:rFonts w:ascii="Arial" w:hAnsi="Arial" w:cs="Arial"/>
          <w:iCs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</w:t>
      </w:r>
      <w:r w:rsidR="0016323F">
        <w:rPr>
          <w:rFonts w:ascii="Arial" w:hAnsi="Arial" w:cs="Arial"/>
          <w:noProof/>
          <w:sz w:val="24"/>
          <w:szCs w:val="24"/>
        </w:rPr>
        <w:t>${nama_daerah}</w:t>
      </w:r>
    </w:p>
    <w:p w14:paraId="261449BC" w14:textId="77777777" w:rsidR="00B32E67" w:rsidRPr="002F58C8" w:rsidRDefault="00B32E67">
      <w:pPr>
        <w:tabs>
          <w:tab w:val="left" w:pos="54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</w:p>
    <w:p w14:paraId="735D77E0" w14:textId="2E59C0D2" w:rsidR="00B32E67" w:rsidRPr="002F58C8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Menindaklanjuti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pengisian</w:t>
      </w:r>
      <w:proofErr w:type="spellEnd"/>
      <w:r w:rsidRPr="002F58C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Evaluasi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hAnsi="Arial" w:cs="Arial"/>
          <w:sz w:val="24"/>
          <w:szCs w:val="24"/>
        </w:rPr>
        <w:t>Integritas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pengajuan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usulan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Unit/</w:t>
      </w:r>
      <w:proofErr w:type="spellStart"/>
      <w:r w:rsidRPr="002F58C8">
        <w:rPr>
          <w:rFonts w:ascii="Arial" w:hAnsi="Arial" w:cs="Arial"/>
          <w:sz w:val="24"/>
          <w:szCs w:val="24"/>
        </w:rPr>
        <w:t>Satuan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hAnsi="Arial" w:cs="Arial"/>
          <w:sz w:val="24"/>
          <w:szCs w:val="24"/>
        </w:rPr>
        <w:t>Bebas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dari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Korupsi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(WBK) dan Wilayah </w:t>
      </w:r>
      <w:proofErr w:type="spellStart"/>
      <w:r w:rsidRPr="002F58C8">
        <w:rPr>
          <w:rFonts w:ascii="Arial" w:hAnsi="Arial" w:cs="Arial"/>
          <w:sz w:val="24"/>
          <w:szCs w:val="24"/>
        </w:rPr>
        <w:t>Birokrasi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Bersih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Melayani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(WBBM) pada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5B741E">
        <w:rPr>
          <w:rFonts w:ascii="Arial" w:hAnsi="Arial" w:cs="Arial"/>
          <w:sz w:val="24"/>
          <w:szCs w:val="24"/>
        </w:rPr>
        <w:t>${y}</w:t>
      </w:r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dengan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hAnsi="Arial" w:cs="Arial"/>
          <w:sz w:val="24"/>
          <w:szCs w:val="24"/>
        </w:rPr>
        <w:t>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oleh 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</w:t>
      </w:r>
      <w:proofErr w:type="spellStart"/>
      <w:r w:rsidRPr="002F58C8">
        <w:rPr>
          <w:rFonts w:ascii="Arial" w:hAnsi="Arial" w:cs="Arial"/>
          <w:sz w:val="24"/>
          <w:szCs w:val="24"/>
        </w:rPr>
        <w:t>Inspektorat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Utama.</w:t>
      </w:r>
    </w:p>
    <w:p w14:paraId="63CCD09F" w14:textId="6DB26557" w:rsidR="00B32E67" w:rsidRPr="002F58C8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didasarkan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hAnsi="Arial" w:cs="Arial"/>
          <w:sz w:val="24"/>
          <w:szCs w:val="24"/>
        </w:rPr>
        <w:t>bukti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dukung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kami </w:t>
      </w:r>
      <w:proofErr w:type="spellStart"/>
      <w:r w:rsidRPr="002F58C8">
        <w:rPr>
          <w:rFonts w:ascii="Arial" w:hAnsi="Arial" w:cs="Arial"/>
          <w:sz w:val="24"/>
          <w:szCs w:val="24"/>
        </w:rPr>
        <w:t>menetapkan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komponen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pengungkit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adalah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b/>
          <w:sz w:val="24"/>
          <w:szCs w:val="24"/>
        </w:rPr>
        <w:t>“</w:t>
      </w:r>
      <w:r w:rsidR="005B741E">
        <w:rPr>
          <w:rFonts w:ascii="Arial" w:hAnsi="Arial" w:cs="Arial"/>
          <w:b/>
          <w:sz w:val="24"/>
          <w:szCs w:val="24"/>
        </w:rPr>
        <w:t>${</w:t>
      </w:r>
      <w:proofErr w:type="spellStart"/>
      <w:r w:rsidR="004C3BEB">
        <w:rPr>
          <w:rFonts w:ascii="Arial" w:hAnsi="Arial" w:cs="Arial"/>
          <w:b/>
          <w:sz w:val="24"/>
          <w:szCs w:val="24"/>
        </w:rPr>
        <w:t>total_dl</w:t>
      </w:r>
      <w:proofErr w:type="spellEnd"/>
      <w:r w:rsidR="005B741E">
        <w:rPr>
          <w:rFonts w:ascii="Arial" w:hAnsi="Arial" w:cs="Arial"/>
          <w:b/>
          <w:sz w:val="24"/>
          <w:szCs w:val="24"/>
        </w:rPr>
        <w:t>}</w:t>
      </w:r>
      <w:r w:rsidRPr="002F58C8">
        <w:rPr>
          <w:rFonts w:ascii="Arial" w:hAnsi="Arial" w:cs="Arial"/>
          <w:b/>
          <w:sz w:val="24"/>
          <w:szCs w:val="24"/>
        </w:rPr>
        <w:t>”.</w:t>
      </w:r>
    </w:p>
    <w:p w14:paraId="436C5487" w14:textId="77777777" w:rsidR="00B32E67" w:rsidRPr="002F58C8" w:rsidRDefault="00B32E67" w:rsidP="001A55D5">
      <w:pPr>
        <w:spacing w:after="0" w:line="360" w:lineRule="auto"/>
        <w:ind w:right="43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Demikian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atas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perhatian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hAnsi="Arial" w:cs="Arial"/>
          <w:sz w:val="24"/>
          <w:szCs w:val="24"/>
        </w:rPr>
        <w:t>kerjasamanya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diucapkan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kasih</w:t>
      </w:r>
      <w:proofErr w:type="spellEnd"/>
      <w:r w:rsidRPr="002F58C8">
        <w:rPr>
          <w:rFonts w:ascii="Arial" w:hAnsi="Arial" w:cs="Arial"/>
          <w:sz w:val="24"/>
          <w:szCs w:val="24"/>
        </w:rPr>
        <w:t>.</w:t>
      </w:r>
    </w:p>
    <w:p w14:paraId="2DF3A70B" w14:textId="77777777" w:rsidR="00B32E67" w:rsidRPr="002F58C8" w:rsidRDefault="00B32E67">
      <w:pPr>
        <w:spacing w:after="0" w:line="324" w:lineRule="auto"/>
        <w:ind w:right="43" w:firstLine="720"/>
        <w:jc w:val="both"/>
        <w:rPr>
          <w:rFonts w:ascii="Arial" w:hAnsi="Arial" w:cs="Arial"/>
          <w:sz w:val="24"/>
          <w:szCs w:val="24"/>
        </w:rPr>
      </w:pPr>
    </w:p>
    <w:p w14:paraId="775C2F54" w14:textId="77777777" w:rsidR="00B32E67" w:rsidRPr="002F58C8" w:rsidRDefault="00B32E67">
      <w:pPr>
        <w:spacing w:after="0" w:line="324" w:lineRule="auto"/>
        <w:ind w:right="43" w:firstLine="720"/>
        <w:jc w:val="both"/>
        <w:rPr>
          <w:rFonts w:ascii="Arial" w:hAnsi="Arial" w:cs="Arial"/>
          <w:sz w:val="24"/>
          <w:szCs w:val="24"/>
        </w:rPr>
      </w:pPr>
    </w:p>
    <w:p w14:paraId="26909DA8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III,</w:t>
      </w:r>
    </w:p>
    <w:p w14:paraId="14FCFE7D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48BBCDB0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67CEAF54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F58C8">
        <w:rPr>
          <w:rFonts w:ascii="Arial" w:hAnsi="Arial" w:cs="Arial"/>
          <w:b/>
          <w:sz w:val="24"/>
          <w:szCs w:val="24"/>
        </w:rPr>
        <w:t>Jamason</w:t>
      </w:r>
      <w:proofErr w:type="spellEnd"/>
      <w:r w:rsidRPr="002F58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b/>
          <w:sz w:val="24"/>
          <w:szCs w:val="24"/>
        </w:rPr>
        <w:t>Sinaga</w:t>
      </w:r>
      <w:proofErr w:type="spellEnd"/>
    </w:p>
    <w:p w14:paraId="7F2913E9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5EDCF26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F30C83B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D7E810F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929FF9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1B3EB68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Tembusan</w:t>
      </w:r>
      <w:proofErr w:type="spellEnd"/>
      <w:r w:rsidRPr="002F58C8">
        <w:rPr>
          <w:rFonts w:ascii="Arial" w:hAnsi="Arial" w:cs="Arial"/>
          <w:sz w:val="24"/>
          <w:szCs w:val="24"/>
        </w:rPr>
        <w:t>:</w:t>
      </w:r>
    </w:p>
    <w:p w14:paraId="4FECD96B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Utama;</w:t>
      </w:r>
    </w:p>
    <w:p w14:paraId="4C5DB430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BPS;</w:t>
      </w:r>
    </w:p>
    <w:p w14:paraId="41D678DE" w14:textId="2AC16685" w:rsidR="00B32E67" w:rsidRPr="002D555E" w:rsidRDefault="00B32E67" w:rsidP="00572742">
      <w:pPr>
        <w:numPr>
          <w:ilvl w:val="0"/>
          <w:numId w:val="1"/>
        </w:numPr>
        <w:spacing w:after="0" w:line="240" w:lineRule="auto"/>
        <w:ind w:left="360" w:right="51"/>
        <w:rPr>
          <w:rFonts w:ascii="Arial" w:eastAsia="Times New Roman" w:hAnsi="Arial" w:cs="Arial"/>
        </w:rPr>
        <w:sectPr w:rsidR="00B32E67" w:rsidRPr="002D555E">
          <w:headerReference w:type="default" r:id="rId14"/>
          <w:footerReference w:type="even" r:id="rId15"/>
          <w:footerReference w:type="default" r:id="rId16"/>
          <w:headerReference w:type="first" r:id="rId17"/>
          <w:pgSz w:w="11907" w:h="16839"/>
          <w:pgMar w:top="1440" w:right="1151" w:bottom="1440" w:left="1440" w:header="709" w:footer="567" w:gutter="0"/>
          <w:pgNumType w:start="1"/>
          <w:cols w:space="720"/>
          <w:titlePg/>
          <w:docGrid w:linePitch="299"/>
        </w:sectPr>
      </w:pPr>
      <w:proofErr w:type="spellStart"/>
      <w:r w:rsidRPr="002D555E">
        <w:rPr>
          <w:rFonts w:ascii="Arial" w:hAnsi="Arial" w:cs="Arial"/>
          <w:sz w:val="24"/>
          <w:szCs w:val="24"/>
        </w:rPr>
        <w:t>Kepala</w:t>
      </w:r>
      <w:proofErr w:type="spellEnd"/>
      <w:r w:rsidRPr="002D555E">
        <w:rPr>
          <w:rFonts w:ascii="Arial" w:hAnsi="Arial" w:cs="Arial"/>
          <w:sz w:val="24"/>
          <w:szCs w:val="24"/>
        </w:rPr>
        <w:t xml:space="preserve"> </w:t>
      </w:r>
      <w:r w:rsidR="002D555E">
        <w:rPr>
          <w:rFonts w:ascii="Arial" w:hAnsi="Arial" w:cs="Arial"/>
          <w:sz w:val="24"/>
          <w:szCs w:val="24"/>
        </w:rPr>
        <w:t>${</w:t>
      </w:r>
      <w:proofErr w:type="spellStart"/>
      <w:r w:rsidR="00182DFA">
        <w:rPr>
          <w:rFonts w:ascii="Arial" w:hAnsi="Arial" w:cs="Arial"/>
          <w:sz w:val="24"/>
          <w:szCs w:val="24"/>
        </w:rPr>
        <w:t>tembusanDaerah</w:t>
      </w:r>
      <w:proofErr w:type="spellEnd"/>
      <w:r w:rsidR="002D555E">
        <w:rPr>
          <w:rFonts w:ascii="Arial" w:hAnsi="Arial" w:cs="Arial"/>
          <w:sz w:val="24"/>
          <w:szCs w:val="24"/>
        </w:rPr>
        <w:t>}</w:t>
      </w:r>
    </w:p>
    <w:p w14:paraId="5BE7B7E9" w14:textId="77777777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1</w:t>
      </w:r>
    </w:p>
    <w:p w14:paraId="6387489F" w14:textId="4C2E4971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t xml:space="preserve">Surat </w:t>
      </w:r>
      <w:proofErr w:type="spellStart"/>
      <w:proofErr w:type="gramStart"/>
      <w:r w:rsidRPr="002F58C8">
        <w:rPr>
          <w:rFonts w:ascii="Arial" w:eastAsia="Times New Roman" w:hAnsi="Arial" w:cs="Arial"/>
        </w:rPr>
        <w:t>Nomor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B-</w:t>
      </w:r>
      <w:r w:rsidRPr="0009717A">
        <w:rPr>
          <w:rFonts w:ascii="Arial" w:eastAsia="Times New Roman" w:hAnsi="Arial" w:cs="Arial"/>
          <w:noProof/>
          <w:color w:val="FF0000"/>
        </w:rPr>
        <w:t>0766</w:t>
      </w:r>
      <w:r w:rsidRPr="003232E7">
        <w:rPr>
          <w:rFonts w:ascii="Arial" w:eastAsia="Times New Roman" w:hAnsi="Arial" w:cs="Arial"/>
          <w:noProof/>
        </w:rPr>
        <w:t>.1</w:t>
      </w:r>
      <w:r w:rsidR="003419C6">
        <w:rPr>
          <w:rFonts w:ascii="Arial" w:eastAsia="Times New Roman" w:hAnsi="Arial" w:cs="Arial"/>
          <w:noProof/>
        </w:rPr>
        <w:t>0</w:t>
      </w:r>
      <w:r w:rsidRPr="002F58C8">
        <w:rPr>
          <w:rFonts w:ascii="Arial" w:eastAsia="Times New Roman" w:hAnsi="Arial" w:cs="Arial"/>
        </w:rPr>
        <w:t>/08300/PW.120/05/2022</w:t>
      </w:r>
    </w:p>
    <w:p w14:paraId="57F9F9F1" w14:textId="4C249C42" w:rsidR="00B32E67" w:rsidRPr="002F58C8" w:rsidRDefault="00B32E67" w:rsidP="003419C6">
      <w:pPr>
        <w:tabs>
          <w:tab w:val="left" w:pos="5954"/>
          <w:tab w:val="left" w:pos="6096"/>
        </w:tabs>
        <w:spacing w:after="0"/>
        <w:ind w:left="4395" w:right="51"/>
        <w:rPr>
          <w:rFonts w:ascii="Arial" w:eastAsia="Times New Roman" w:hAnsi="Arial" w:cs="Arial"/>
        </w:rPr>
      </w:pPr>
      <w:proofErr w:type="spellStart"/>
      <w:proofErr w:type="gramStart"/>
      <w:r w:rsidRPr="002F58C8">
        <w:rPr>
          <w:rFonts w:ascii="Arial" w:eastAsia="Times New Roman" w:hAnsi="Arial" w:cs="Arial"/>
        </w:rPr>
        <w:t>Tanggal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</w:t>
      </w:r>
      <w:r w:rsidR="00765E09">
        <w:rPr>
          <w:rFonts w:ascii="Arial" w:eastAsia="Times New Roman" w:hAnsi="Arial" w:cs="Arial"/>
          <w:noProof/>
        </w:rPr>
        <w:t>${tanggal}</w:t>
      </w:r>
    </w:p>
    <w:p w14:paraId="2BF667E5" w14:textId="77777777" w:rsidR="00B32E67" w:rsidRPr="002F58C8" w:rsidRDefault="00B32E67">
      <w:pPr>
        <w:spacing w:after="0" w:line="240" w:lineRule="auto"/>
        <w:ind w:right="51" w:firstLine="720"/>
        <w:jc w:val="right"/>
        <w:rPr>
          <w:rFonts w:ascii="Arial" w:eastAsia="Times New Roman" w:hAnsi="Arial" w:cs="Arial"/>
        </w:rPr>
      </w:pPr>
    </w:p>
    <w:p w14:paraId="26FC91C3" w14:textId="77777777" w:rsidR="00B32E67" w:rsidRPr="002F58C8" w:rsidRDefault="00B32E67">
      <w:pPr>
        <w:spacing w:after="0" w:line="240" w:lineRule="auto"/>
        <w:ind w:right="51"/>
        <w:jc w:val="center"/>
        <w:rPr>
          <w:rFonts w:ascii="Arial" w:eastAsia="Times New Roman" w:hAnsi="Arial" w:cs="Arial"/>
          <w:b/>
        </w:rPr>
      </w:pPr>
    </w:p>
    <w:p w14:paraId="4270A9F3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LAPORAN 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7734AD62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>LEMBAR KERJA EVALUASI ZONA INTEGRITAS (LKE ZI)</w:t>
      </w:r>
    </w:p>
    <w:p w14:paraId="3AEC8E33" w14:textId="5BA80B24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CALON UNIT/SATUAN KERJA WBK/WBBM TAHUN </w:t>
      </w:r>
      <w:r w:rsidR="00674709" w:rsidRPr="00674709">
        <w:rPr>
          <w:rFonts w:ascii="Arial" w:eastAsia="Times New Roman" w:hAnsi="Arial" w:cs="Arial"/>
          <w:b/>
          <w:sz w:val="24"/>
          <w:szCs w:val="24"/>
        </w:rPr>
        <w:t>${y}</w:t>
      </w:r>
    </w:p>
    <w:p w14:paraId="20180F46" w14:textId="3DB5851F" w:rsidR="00B32E67" w:rsidRPr="002F58C8" w:rsidRDefault="00674709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${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satker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}</w:t>
      </w:r>
    </w:p>
    <w:p w14:paraId="560EB49D" w14:textId="77777777" w:rsidR="00B32E67" w:rsidRPr="002F58C8" w:rsidRDefault="00B32E67">
      <w:pPr>
        <w:spacing w:after="0" w:line="360" w:lineRule="auto"/>
        <w:ind w:right="51"/>
        <w:jc w:val="both"/>
        <w:rPr>
          <w:rFonts w:ascii="Arial" w:eastAsia="Times New Roman" w:hAnsi="Arial" w:cs="Arial"/>
          <w:sz w:val="24"/>
          <w:szCs w:val="24"/>
        </w:rPr>
      </w:pPr>
    </w:p>
    <w:p w14:paraId="0D33D01E" w14:textId="5F8DA023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Sehubungan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”,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Unit/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persiapan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E27F89">
        <w:rPr>
          <w:rFonts w:ascii="Arial" w:eastAsia="Times New Roman" w:hAnsi="Arial" w:cs="Arial"/>
          <w:sz w:val="24"/>
          <w:szCs w:val="24"/>
        </w:rPr>
        <w:t xml:space="preserve">${y} </w:t>
      </w:r>
      <w:r w:rsidRPr="002F58C8">
        <w:rPr>
          <w:rFonts w:ascii="Arial" w:eastAsia="Times New Roman" w:hAnsi="Arial" w:cs="Arial"/>
          <w:sz w:val="24"/>
          <w:szCs w:val="24"/>
        </w:rPr>
        <w:t xml:space="preserve">oleh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Nasional (TPN).</w:t>
      </w:r>
    </w:p>
    <w:p w14:paraId="17C3C3A7" w14:textId="77777777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menindaklanjutinya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menugaskan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Internal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pada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Ibu/Bapak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sz w:val="24"/>
          <w:szCs w:val="24"/>
        </w:rPr>
        <w:t xml:space="preserve">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uraian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4C358C59" w14:textId="77777777" w:rsidR="00B32E67" w:rsidRPr="002F58C8" w:rsidRDefault="00B32E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D56126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Landasan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Penugasan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A0C5AED" w14:textId="77777777" w:rsidR="00B32E67" w:rsidRPr="002F58C8" w:rsidRDefault="00B32E67">
      <w:pPr>
        <w:spacing w:after="0" w:line="120" w:lineRule="auto"/>
        <w:rPr>
          <w:rFonts w:ascii="Arial" w:eastAsia="Times New Roman" w:hAnsi="Arial" w:cs="Arial"/>
          <w:sz w:val="24"/>
          <w:szCs w:val="24"/>
        </w:rPr>
      </w:pPr>
    </w:p>
    <w:p w14:paraId="3708EC59" w14:textId="77777777" w:rsidR="00B32E67" w:rsidRPr="002F58C8" w:rsidRDefault="00B32E67" w:rsidP="00A8729E">
      <w:pPr>
        <w:numPr>
          <w:ilvl w:val="0"/>
          <w:numId w:val="3"/>
        </w:numPr>
        <w:tabs>
          <w:tab w:val="left" w:pos="4050"/>
          <w:tab w:val="left" w:pos="4230"/>
        </w:tabs>
        <w:spacing w:after="0" w:line="360" w:lineRule="auto"/>
        <w:ind w:left="709" w:right="-3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  <w:t>No.</w:t>
      </w:r>
      <w:r w:rsidRPr="002F58C8">
        <w:t xml:space="preserve"> </w:t>
      </w:r>
      <w:r w:rsidRPr="002F58C8">
        <w:rPr>
          <w:rFonts w:ascii="Arial" w:eastAsia="Times New Roman" w:hAnsi="Arial" w:cs="Arial"/>
          <w:sz w:val="24"/>
          <w:szCs w:val="24"/>
        </w:rPr>
        <w:t xml:space="preserve">B-0711/08300/PW.110/06/2022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2022; </w:t>
      </w:r>
    </w:p>
    <w:p w14:paraId="6C5FD949" w14:textId="77777777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03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s.d.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13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</w:t>
      </w:r>
    </w:p>
    <w:p w14:paraId="341FC63F" w14:textId="77777777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  <w:tab w:val="left" w:pos="441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Tim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</w:r>
    </w:p>
    <w:p w14:paraId="42053B20" w14:textId="664898C6" w:rsidR="00B32E67" w:rsidRPr="002F58C8" w:rsidRDefault="00B32E67">
      <w:pPr>
        <w:tabs>
          <w:tab w:val="left" w:pos="851"/>
          <w:tab w:val="left" w:pos="2835"/>
          <w:tab w:val="left" w:pos="3119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Pengendali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Teknis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36490">
        <w:rPr>
          <w:rFonts w:ascii="Arial" w:eastAsia="Times New Roman" w:hAnsi="Arial" w:cs="Arial"/>
          <w:sz w:val="24"/>
          <w:szCs w:val="24"/>
        </w:rPr>
        <w:t>dalnis</w:t>
      </w:r>
      <w:proofErr w:type="spellEnd"/>
      <w:r w:rsidR="00436490">
        <w:rPr>
          <w:rFonts w:ascii="Arial" w:eastAsia="Times New Roman" w:hAnsi="Arial" w:cs="Arial"/>
          <w:sz w:val="24"/>
          <w:szCs w:val="24"/>
        </w:rPr>
        <w:t>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id_dl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5DBA051A" w14:textId="7280E6BF" w:rsidR="00B32E67" w:rsidRPr="002F58C8" w:rsidRDefault="00B32E67">
      <w:pPr>
        <w:tabs>
          <w:tab w:val="left" w:pos="851"/>
          <w:tab w:val="left" w:pos="2835"/>
          <w:tab w:val="left" w:pos="3119"/>
          <w:tab w:val="left" w:pos="3544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Ketua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${kt}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id_kt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4462A56A" w14:textId="2F40C6A6" w:rsidR="00B32E67" w:rsidRPr="002F58C8" w:rsidRDefault="00B32E67">
      <w:pPr>
        <w:tabs>
          <w:tab w:val="left" w:pos="720"/>
          <w:tab w:val="left" w:pos="2835"/>
          <w:tab w:val="left" w:pos="3119"/>
          <w:tab w:val="left" w:pos="3544"/>
          <w:tab w:val="left" w:pos="637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2F58C8">
        <w:rPr>
          <w:rFonts w:ascii="Arial" w:hAnsi="Arial" w:cs="Arial"/>
          <w:sz w:val="24"/>
          <w:szCs w:val="24"/>
        </w:rPr>
        <w:t>Anggota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${at}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6F4A8E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6F4A8E">
        <w:rPr>
          <w:rFonts w:ascii="Arial" w:eastAsia="Times New Roman" w:hAnsi="Arial" w:cs="Arial"/>
          <w:sz w:val="24"/>
          <w:szCs w:val="24"/>
        </w:rPr>
        <w:t>id_at</w:t>
      </w:r>
      <w:proofErr w:type="spellEnd"/>
      <w:r w:rsidR="006F4A8E">
        <w:rPr>
          <w:rFonts w:ascii="Arial" w:eastAsia="Times New Roman" w:hAnsi="Arial" w:cs="Arial"/>
          <w:sz w:val="24"/>
          <w:szCs w:val="24"/>
        </w:rPr>
        <w:t>}</w:t>
      </w:r>
    </w:p>
    <w:p w14:paraId="1770ADB9" w14:textId="77777777" w:rsidR="00B32E67" w:rsidRPr="002F58C8" w:rsidRDefault="00B32E67">
      <w:pPr>
        <w:tabs>
          <w:tab w:val="left" w:pos="3402"/>
          <w:tab w:val="left" w:pos="3686"/>
          <w:tab w:val="left" w:pos="6237"/>
        </w:tabs>
        <w:spacing w:after="0" w:line="30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58C5605B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hanging="72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Dasar Hukum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70E6E35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ab/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6FA6B75A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86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9D4D833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lastRenderedPageBreak/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2008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5771AEF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55106B5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07B3D52" w14:textId="724DE470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III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B-0711/08300/PW.110/06/2022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perihal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II pada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144">
        <w:rPr>
          <w:rFonts w:ascii="Arial" w:eastAsia="Times New Roman" w:hAnsi="Arial" w:cs="Arial"/>
          <w:sz w:val="24"/>
          <w:szCs w:val="24"/>
        </w:rPr>
        <w:t>Jawa</w:t>
      </w:r>
      <w:proofErr w:type="spellEnd"/>
      <w:r w:rsidR="00AC7144">
        <w:rPr>
          <w:rFonts w:ascii="Arial" w:eastAsia="Times New Roman" w:hAnsi="Arial" w:cs="Arial"/>
          <w:sz w:val="24"/>
          <w:szCs w:val="24"/>
        </w:rPr>
        <w:t xml:space="preserve"> Tengah</w:t>
      </w:r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Klaten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Kebumen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Karanganyar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Purworejo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r w:rsidR="00AC7144">
        <w:rPr>
          <w:rFonts w:ascii="Arial" w:eastAsia="Times New Roman" w:hAnsi="Arial" w:cs="Arial"/>
          <w:sz w:val="24"/>
          <w:szCs w:val="24"/>
        </w:rPr>
        <w:t xml:space="preserve">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Kalimantan Timur, BPS Kota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Bontang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BPS Kota Balikpapan.</w:t>
      </w:r>
    </w:p>
    <w:p w14:paraId="42EC5E63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00EDCF8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95" w:hanging="395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Tujuan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3E3E9C5F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Memastikan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TPI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Sekretariat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lengkap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0301C2CE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kesesuaian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distandarkan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59B130D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usulan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lingkungan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2F58C8">
        <w:rPr>
          <w:rFonts w:ascii="Arial" w:eastAsia="Times New Roman" w:hAnsi="Arial" w:cs="Arial"/>
          <w:sz w:val="24"/>
          <w:szCs w:val="24"/>
        </w:rPr>
        <w:t xml:space="preserve">yang 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proofErr w:type="gram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5936DF19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291998ED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Sasaran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560C8394" w14:textId="77777777" w:rsidR="00B32E67" w:rsidRPr="002F58C8" w:rsidRDefault="00B32E67">
      <w:pPr>
        <w:tabs>
          <w:tab w:val="left" w:pos="851"/>
          <w:tab w:val="left" w:pos="7740"/>
        </w:tabs>
        <w:spacing w:after="0" w:line="360" w:lineRule="auto"/>
        <w:ind w:leftChars="200" w:left="44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reform - </w:t>
      </w:r>
      <w:r w:rsidRPr="002F58C8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dan masing-masing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3920A98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35151F1A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Tatalaksana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0656E79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SDM,</w:t>
      </w:r>
    </w:p>
    <w:p w14:paraId="4F002A3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Akuntabilitas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5460FC1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Pengawasan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dan</w:t>
      </w:r>
    </w:p>
    <w:p w14:paraId="27B4C6D8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Peningkatan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Publik.</w:t>
      </w:r>
    </w:p>
    <w:p w14:paraId="5D3D0BEE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9FFA3E6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lastRenderedPageBreak/>
        <w:t>Metodologi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F3F5A64" w14:textId="53D4F533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menelaah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pengisian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E5331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pemeriksaan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analisis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2C7B6BC5" w14:textId="77777777" w:rsidR="00B32E67" w:rsidRPr="002F58C8" w:rsidRDefault="00B32E67">
      <w:pPr>
        <w:keepNext/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15E23C4F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Lingkup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dan Batasan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3307114" w14:textId="79D93D5B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 xml:space="preserve">Desk Evaluation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meliputi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4148B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 xml:space="preserve">Self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Assesment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146EBF98" w14:textId="77777777" w:rsidR="00B32E67" w:rsidRPr="002F58C8" w:rsidRDefault="00B32E67">
      <w:pPr>
        <w:keepNext/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7B8EDF3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0C8D8B47" w14:textId="3CA0FBB2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AE7C4E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2D24C9FB" w14:textId="295DA7BA" w:rsidR="00B32E67" w:rsidRPr="002F58C8" w:rsidRDefault="00B32E67" w:rsidP="00101DCA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diperbandingkan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tbl>
      <w:tblPr>
        <w:tblW w:w="89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2106"/>
        <w:gridCol w:w="826"/>
        <w:gridCol w:w="2753"/>
        <w:gridCol w:w="2616"/>
      </w:tblGrid>
      <w:tr w:rsidR="00392247" w:rsidRPr="00392247" w14:paraId="4FA8892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D04B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BDE05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Komponen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115F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5A99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Self Assessment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8949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Hasi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Desk Evaluation</w:t>
            </w:r>
          </w:p>
        </w:tc>
      </w:tr>
      <w:tr w:rsidR="00392247" w:rsidRPr="00392247" w14:paraId="62433788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21DB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A0A8E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3E21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4A96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2A3C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(5)</w:t>
            </w:r>
          </w:p>
        </w:tc>
      </w:tr>
      <w:tr w:rsidR="00392247" w:rsidRPr="00392247" w14:paraId="09018772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635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PENGUNGKIT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21DA" w14:textId="77777777" w:rsidR="00392247" w:rsidRPr="00DB63F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846F" w14:textId="350B87D6" w:rsidR="00392247" w:rsidRPr="00DB63F7" w:rsidRDefault="00F5618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total</w:t>
            </w:r>
            <w:r w:rsidR="00262E1F">
              <w:rPr>
                <w:rFonts w:ascii="Arial" w:eastAsia="Times New Roman" w:hAnsi="Arial" w:cs="Arial"/>
                <w:b/>
                <w:bCs/>
                <w:lang w:val="en-ID" w:eastAsia="en-ID"/>
              </w:rPr>
              <w:t>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60CE" w14:textId="71DADC89" w:rsidR="00392247" w:rsidRPr="00DB63F7" w:rsidRDefault="00262E1F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total_dl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392247" w:rsidRPr="00392247" w14:paraId="06AB3CB0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5D44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PEMENUHAN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D02DA" w14:textId="77777777" w:rsidR="00392247" w:rsidRPr="00DB63F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5058" w14:textId="0A4FCF49" w:rsidR="00392247" w:rsidRPr="00DB63F7" w:rsidRDefault="00262E1F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nilaiP_sa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1011" w14:textId="69D2B68C" w:rsidR="00392247" w:rsidRPr="00DB63F7" w:rsidRDefault="00262E1F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nilaiP_dl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392247" w:rsidRPr="00392247" w14:paraId="7F51FCC9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3DD9D" w14:textId="14C92DC7" w:rsidR="00392247" w:rsidRPr="00392247" w:rsidRDefault="00077271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BA49" w14:textId="5AC40A8B" w:rsidR="00392247" w:rsidRPr="00392247" w:rsidRDefault="00F50ECD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4BE1" w14:textId="44BBA9F8" w:rsidR="00392247" w:rsidRPr="00392247" w:rsidRDefault="00F50EC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</w:t>
            </w:r>
            <w:r w:rsidR="004575FD">
              <w:rPr>
                <w:rFonts w:ascii="Arial" w:eastAsia="Times New Roman" w:hAnsi="Arial" w:cs="Arial"/>
                <w:lang w:val="en-ID" w:eastAsia="en-ID"/>
              </w:rPr>
              <w:t>b</w:t>
            </w:r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7A38B" w14:textId="6DCD41CF" w:rsidR="00392247" w:rsidRPr="00392247" w:rsidRDefault="004472D0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 w:rsidR="00307831"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9FD2B" w14:textId="6855277C" w:rsidR="00392247" w:rsidRPr="00392247" w:rsidRDefault="00307831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hasil_dl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  <w:tr w:rsidR="00392247" w:rsidRPr="00392247" w14:paraId="697656E1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2DB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REFORM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8E79F" w14:textId="77777777" w:rsidR="00392247" w:rsidRPr="00DB63F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76F5" w14:textId="47C772A3" w:rsidR="00392247" w:rsidRPr="00DB63F7" w:rsidRDefault="0027064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nilaiR_sa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77B0" w14:textId="5C82FFC6" w:rsidR="00392247" w:rsidRPr="00DB63F7" w:rsidRDefault="0027064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nilaiR_dl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C04353" w:rsidRPr="00392247" w14:paraId="27EA427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FDB90" w14:textId="7664D195" w:rsidR="00C04353" w:rsidRPr="00392247" w:rsidRDefault="00077271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71DBF" w14:textId="6A796AAB" w:rsidR="00C04353" w:rsidRPr="00392247" w:rsidRDefault="00C04353" w:rsidP="00C043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FABB" w14:textId="04F2B318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</w:t>
            </w:r>
            <w:r w:rsidR="004575FD">
              <w:rPr>
                <w:rFonts w:ascii="Arial" w:eastAsia="Times New Roman" w:hAnsi="Arial" w:cs="Arial"/>
                <w:lang w:val="en-ID" w:eastAsia="en-ID"/>
              </w:rPr>
              <w:t>b</w:t>
            </w:r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BC9AD" w14:textId="766294D6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4C158" w14:textId="25D8A667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hasil_dl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</w:tbl>
    <w:p w14:paraId="2CE902D2" w14:textId="77777777" w:rsidR="00B32E67" w:rsidRDefault="00B32E67" w:rsidP="00101DCA">
      <w:pPr>
        <w:tabs>
          <w:tab w:val="left" w:pos="720"/>
          <w:tab w:val="left" w:pos="126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021DFAD3" w14:textId="63A5B46B" w:rsidR="00B32E67" w:rsidRDefault="00B32E67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pada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EE31A9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diketahui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kekurangan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ketiadaan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catatan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lampiran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tambahan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laporan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18DCAEC2" w14:textId="77777777" w:rsidR="00C04353" w:rsidRPr="002F58C8" w:rsidRDefault="00C04353" w:rsidP="00C04353">
      <w:p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32C1D89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Rekomendasi</w:t>
      </w:r>
      <w:proofErr w:type="spellEnd"/>
    </w:p>
    <w:p w14:paraId="5E75E30B" w14:textId="1C1338C0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merekomendasikan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agar:</w:t>
      </w:r>
    </w:p>
    <w:p w14:paraId="6B93F868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lastRenderedPageBreak/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definisi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diemban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target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dicapai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merumuskan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pencapaian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6AD9EB3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dimulai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penyusunan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mitigasi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berkelanjutan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meminimalisir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kemungkinan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terjadinya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penyimpangan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mempengaruhi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DAE08AC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Memperbaiki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kedekatan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masyarakat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pemangku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kepentingan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diharapkan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upaya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perbaikan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488FB1E9" w14:textId="187CFA0F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Mempersiapkan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inovasi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dimiliki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terpilih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diusulkan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berpredikat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AE13E2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4BA90233" w14:textId="77777777" w:rsidR="00B32E67" w:rsidRPr="002F58C8" w:rsidRDefault="00B32E67">
      <w:pPr>
        <w:spacing w:after="0" w:line="360" w:lineRule="auto"/>
        <w:ind w:left="360" w:right="43"/>
        <w:jc w:val="both"/>
        <w:rPr>
          <w:rFonts w:ascii="Arial" w:eastAsia="Times New Roman" w:hAnsi="Arial" w:cs="Arial"/>
          <w:sz w:val="24"/>
          <w:szCs w:val="24"/>
        </w:rPr>
      </w:pPr>
    </w:p>
    <w:p w14:paraId="2DC62E1A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Apresiasi</w:t>
      </w:r>
      <w:proofErr w:type="spellEnd"/>
    </w:p>
    <w:p w14:paraId="26E3718A" w14:textId="7DF4B1B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Apresiasi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ucapan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terima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46578E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578E">
        <w:rPr>
          <w:rFonts w:ascii="Arial" w:eastAsia="Times New Roman" w:hAnsi="Arial" w:cs="Arial"/>
          <w:sz w:val="24"/>
          <w:szCs w:val="24"/>
        </w:rPr>
        <w:t>satker</w:t>
      </w:r>
      <w:proofErr w:type="spellEnd"/>
      <w:r w:rsidR="0046578E">
        <w:rPr>
          <w:rFonts w:ascii="Arial" w:eastAsia="Times New Roman" w:hAnsi="Arial" w:cs="Arial"/>
          <w:sz w:val="24"/>
          <w:szCs w:val="24"/>
        </w:rPr>
        <w:t xml:space="preserve">}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dilingkup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kesungguhannya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memenuhi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F78F6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dilengkapi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708D33C6" w14:textId="77777777" w:rsidR="00CA6CA8" w:rsidRDefault="00CA6CA8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F0A4846" w14:textId="77777777" w:rsidR="005F431D" w:rsidRPr="002F58C8" w:rsidRDefault="005F431D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Style154"/>
        <w:tblW w:w="9032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3362"/>
        <w:gridCol w:w="567"/>
        <w:gridCol w:w="425"/>
        <w:gridCol w:w="2977"/>
        <w:gridCol w:w="1701"/>
      </w:tblGrid>
      <w:tr w:rsidR="00B32E67" w:rsidRPr="002F58C8" w14:paraId="2DA8BB36" w14:textId="77777777">
        <w:tc>
          <w:tcPr>
            <w:tcW w:w="3362" w:type="dxa"/>
          </w:tcPr>
          <w:p w14:paraId="6EDB649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AF8059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74DBC1DA" w14:textId="77AFD339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Jakarta, </w:t>
            </w:r>
            <w:r w:rsidR="00E74E9D">
              <w:rPr>
                <w:rFonts w:ascii="Arial" w:eastAsia="Times New Roman" w:hAnsi="Arial" w:cs="Arial"/>
                <w:noProof/>
                <w:sz w:val="24"/>
                <w:szCs w:val="24"/>
              </w:rPr>
              <w:t>${tanggal}</w:t>
            </w:r>
          </w:p>
        </w:tc>
      </w:tr>
      <w:tr w:rsidR="00B32E67" w:rsidRPr="002F58C8" w14:paraId="1439334F" w14:textId="77777777">
        <w:trPr>
          <w:trHeight w:val="493"/>
        </w:trPr>
        <w:tc>
          <w:tcPr>
            <w:tcW w:w="3362" w:type="dxa"/>
          </w:tcPr>
          <w:p w14:paraId="3D22D990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Pengendali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Teknis,</w:t>
            </w:r>
          </w:p>
        </w:tc>
        <w:tc>
          <w:tcPr>
            <w:tcW w:w="567" w:type="dxa"/>
          </w:tcPr>
          <w:p w14:paraId="7D01461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34EA1BCC" w14:textId="77777777" w:rsidR="00B32E67" w:rsidRPr="002F58C8" w:rsidRDefault="00B32E67">
            <w:pPr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Pelaksana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2F58C8">
              <w:rPr>
                <w:rFonts w:ascii="Arial" w:eastAsia="Times New Roman" w:hAnsi="Arial" w:cs="Arial"/>
                <w:i/>
                <w:sz w:val="24"/>
                <w:szCs w:val="24"/>
              </w:rPr>
              <w:t>Desk Evaluation</w:t>
            </w: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B32E67" w:rsidRPr="002F58C8" w14:paraId="6295FA6C" w14:textId="77777777">
        <w:tc>
          <w:tcPr>
            <w:tcW w:w="3362" w:type="dxa"/>
          </w:tcPr>
          <w:p w14:paraId="71721B23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80BD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3A45BE" w14:textId="77777777" w:rsidR="00B32E67" w:rsidRPr="002F58C8" w:rsidRDefault="00B32E67">
            <w:pPr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5924452" w14:textId="6753BA8D" w:rsidR="00B32E67" w:rsidRPr="002F58C8" w:rsidRDefault="005B0C54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${kt}</w:t>
            </w:r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>Ketua</w:t>
            </w:r>
            <w:proofErr w:type="spellEnd"/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753BD6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7E7F10C7" w14:textId="77777777">
        <w:tc>
          <w:tcPr>
            <w:tcW w:w="3362" w:type="dxa"/>
          </w:tcPr>
          <w:p w14:paraId="2EB4F18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A392C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42ACF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CF357E0" w14:textId="6530E25B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NIP. </w:t>
            </w:r>
            <w:r w:rsidR="000D358E"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 w:rsidR="000D358E">
              <w:rPr>
                <w:rFonts w:ascii="Arial" w:eastAsia="Times New Roman" w:hAnsi="Arial" w:cs="Arial"/>
                <w:sz w:val="24"/>
                <w:szCs w:val="24"/>
              </w:rPr>
              <w:t>id_kt</w:t>
            </w:r>
            <w:proofErr w:type="spellEnd"/>
            <w:r w:rsidR="000D358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  <w:tr w:rsidR="00B32E67" w:rsidRPr="002F58C8" w14:paraId="1E3550F8" w14:textId="77777777">
        <w:tc>
          <w:tcPr>
            <w:tcW w:w="3362" w:type="dxa"/>
          </w:tcPr>
          <w:p w14:paraId="6BB38B6A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85BB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E35F3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0C86B64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CCADD3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32E67" w:rsidRPr="002F58C8" w14:paraId="58BBBCE0" w14:textId="77777777">
        <w:tc>
          <w:tcPr>
            <w:tcW w:w="3362" w:type="dxa"/>
          </w:tcPr>
          <w:p w14:paraId="7E700159" w14:textId="29AC078F" w:rsidR="00B32E67" w:rsidRPr="002F58C8" w:rsidRDefault="005B0C54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dalnis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14:paraId="29F0A99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611C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E0564B9" w14:textId="037ADE3D" w:rsidR="00B32E67" w:rsidRPr="002F58C8" w:rsidRDefault="000D358E" w:rsidP="00347019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at}</w:t>
            </w:r>
            <w:r w:rsidR="0034701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B32E67" w:rsidRPr="002F58C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="00B32E67" w:rsidRPr="002F58C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32E67" w:rsidRPr="002F58C8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="00B32E67" w:rsidRPr="002F58C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FF5EE17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016AE6F1" w14:textId="77777777">
        <w:tc>
          <w:tcPr>
            <w:tcW w:w="3362" w:type="dxa"/>
          </w:tcPr>
          <w:p w14:paraId="3549B305" w14:textId="320135C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="005B0C54"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 w:rsidR="005B0C54">
              <w:rPr>
                <w:rFonts w:ascii="Arial" w:eastAsia="Times New Roman" w:hAnsi="Arial" w:cs="Arial"/>
                <w:sz w:val="24"/>
                <w:szCs w:val="24"/>
              </w:rPr>
              <w:t>id_dl</w:t>
            </w:r>
            <w:proofErr w:type="spellEnd"/>
            <w:r w:rsidR="005B0C54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14:paraId="676591E4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9AD82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5643C52" w14:textId="7AEC451C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="000D358E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D358E">
              <w:rPr>
                <w:rFonts w:ascii="Arial" w:hAnsi="Arial" w:cs="Arial"/>
                <w:sz w:val="24"/>
                <w:szCs w:val="24"/>
              </w:rPr>
              <w:t>id_at</w:t>
            </w:r>
            <w:proofErr w:type="spellEnd"/>
            <w:r w:rsidR="000D358E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D2A5429" w14:textId="77777777" w:rsidR="00B32E67" w:rsidRPr="002F58C8" w:rsidRDefault="00B32E67">
      <w:pPr>
        <w:tabs>
          <w:tab w:val="left" w:pos="426"/>
        </w:tabs>
        <w:spacing w:after="0" w:line="300" w:lineRule="auto"/>
        <w:ind w:left="432"/>
        <w:jc w:val="both"/>
        <w:rPr>
          <w:rFonts w:ascii="Arial" w:eastAsia="Times New Roman" w:hAnsi="Arial" w:cs="Arial"/>
        </w:rPr>
      </w:pPr>
    </w:p>
    <w:p w14:paraId="5BEB93F8" w14:textId="77777777" w:rsidR="00B32E67" w:rsidRPr="002F58C8" w:rsidRDefault="00B32E67">
      <w:pPr>
        <w:rPr>
          <w:rFonts w:ascii="Arial" w:eastAsia="Times New Roman" w:hAnsi="Arial" w:cs="Arial"/>
        </w:rPr>
      </w:pPr>
      <w:r w:rsidRPr="002F58C8">
        <w:rPr>
          <w:rFonts w:ascii="Arial" w:hAnsi="Arial" w:cs="Arial"/>
        </w:rPr>
        <w:br w:type="page"/>
      </w:r>
    </w:p>
    <w:p w14:paraId="779865D6" w14:textId="77777777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2</w:t>
      </w:r>
    </w:p>
    <w:p w14:paraId="2C87AD4B" w14:textId="5728A925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t xml:space="preserve">Surat </w:t>
      </w:r>
      <w:proofErr w:type="spellStart"/>
      <w:proofErr w:type="gramStart"/>
      <w:r w:rsidRPr="002F58C8">
        <w:rPr>
          <w:rFonts w:ascii="Arial" w:eastAsia="Times New Roman" w:hAnsi="Arial" w:cs="Arial"/>
        </w:rPr>
        <w:t>Nomor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B-</w:t>
      </w:r>
      <w:r w:rsidRPr="00347019">
        <w:rPr>
          <w:rFonts w:ascii="Arial" w:eastAsia="Times New Roman" w:hAnsi="Arial" w:cs="Arial"/>
          <w:noProof/>
          <w:color w:val="FF0000"/>
        </w:rPr>
        <w:t>0766</w:t>
      </w:r>
      <w:r w:rsidRPr="003232E7">
        <w:rPr>
          <w:rFonts w:ascii="Arial" w:eastAsia="Times New Roman" w:hAnsi="Arial" w:cs="Arial"/>
          <w:noProof/>
        </w:rPr>
        <w:t>.1</w:t>
      </w:r>
      <w:r w:rsidR="003419C6">
        <w:rPr>
          <w:rFonts w:ascii="Arial" w:eastAsia="Times New Roman" w:hAnsi="Arial" w:cs="Arial"/>
          <w:noProof/>
        </w:rPr>
        <w:t>0</w:t>
      </w:r>
      <w:r w:rsidRPr="002F58C8">
        <w:rPr>
          <w:rFonts w:ascii="Arial" w:eastAsia="Times New Roman" w:hAnsi="Arial" w:cs="Arial"/>
        </w:rPr>
        <w:t>/08300/PW.120/05/2022</w:t>
      </w:r>
    </w:p>
    <w:p w14:paraId="6C0FD51C" w14:textId="78C1D617" w:rsidR="00B32E67" w:rsidRPr="002F58C8" w:rsidRDefault="00B32E67" w:rsidP="003419C6">
      <w:pPr>
        <w:tabs>
          <w:tab w:val="left" w:pos="5954"/>
          <w:tab w:val="left" w:pos="6096"/>
        </w:tabs>
        <w:spacing w:after="0"/>
        <w:ind w:left="4395" w:right="51"/>
        <w:rPr>
          <w:rFonts w:ascii="Arial" w:eastAsia="Times New Roman" w:hAnsi="Arial" w:cs="Arial"/>
        </w:rPr>
      </w:pPr>
      <w:proofErr w:type="spellStart"/>
      <w:proofErr w:type="gramStart"/>
      <w:r w:rsidRPr="002F58C8">
        <w:rPr>
          <w:rFonts w:ascii="Arial" w:eastAsia="Times New Roman" w:hAnsi="Arial" w:cs="Arial"/>
        </w:rPr>
        <w:t>Tanggal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</w:t>
      </w:r>
      <w:r w:rsidR="00765E09">
        <w:rPr>
          <w:rFonts w:ascii="Arial" w:eastAsia="Times New Roman" w:hAnsi="Arial" w:cs="Arial"/>
          <w:noProof/>
        </w:rPr>
        <w:t>${tanggal}</w:t>
      </w:r>
    </w:p>
    <w:p w14:paraId="366F7C39" w14:textId="77777777" w:rsidR="00B32E67" w:rsidRPr="002F58C8" w:rsidRDefault="00B32E67">
      <w:pPr>
        <w:rPr>
          <w:rFonts w:ascii="Arial" w:hAnsi="Arial" w:cs="Arial"/>
          <w:b/>
        </w:rPr>
      </w:pPr>
    </w:p>
    <w:p w14:paraId="6DFD63A8" w14:textId="4CDA1EE0" w:rsidR="00B32E67" w:rsidRPr="002F58C8" w:rsidRDefault="00B32E67">
      <w:pPr>
        <w:jc w:val="center"/>
        <w:rPr>
          <w:rFonts w:ascii="Arial" w:hAnsi="Arial" w:cs="Arial"/>
          <w:b/>
        </w:rPr>
      </w:pPr>
      <w:r w:rsidRPr="002F58C8">
        <w:rPr>
          <w:rFonts w:ascii="Arial" w:hAnsi="Arial" w:cs="Arial"/>
          <w:b/>
        </w:rPr>
        <w:t xml:space="preserve">CATATAN HASIL DESK EVALUATION CALON UNIT/SATUAN KERJA WBK/WBBM TAHUN </w:t>
      </w:r>
      <w:r w:rsidR="00D024B4">
        <w:rPr>
          <w:rFonts w:ascii="Arial" w:hAnsi="Arial" w:cs="Arial"/>
          <w:b/>
        </w:rPr>
        <w:t>${y}</w:t>
      </w:r>
    </w:p>
    <w:p w14:paraId="2CE512C7" w14:textId="77777777" w:rsidR="00B32E67" w:rsidRDefault="00B32E67">
      <w:pPr>
        <w:spacing w:after="0" w:line="240" w:lineRule="auto"/>
        <w:rPr>
          <w:rFonts w:ascii="Arial" w:hAnsi="Arial" w:cs="Arial"/>
          <w:b/>
        </w:rPr>
      </w:pPr>
    </w:p>
    <w:p w14:paraId="58984385" w14:textId="77777777" w:rsidR="00DF2D2F" w:rsidRDefault="00DF2D2F">
      <w:pPr>
        <w:spacing w:after="0" w:line="240" w:lineRule="auto"/>
        <w:rPr>
          <w:rFonts w:ascii="Arial" w:hAnsi="Arial" w:cs="Arial"/>
          <w:b/>
        </w:rPr>
      </w:pPr>
    </w:p>
    <w:p w14:paraId="4E243FDC" w14:textId="77777777" w:rsidR="00DF2D2F" w:rsidRDefault="00DF2D2F">
      <w:pPr>
        <w:spacing w:after="0" w:line="240" w:lineRule="auto"/>
        <w:rPr>
          <w:rFonts w:ascii="Arial" w:hAnsi="Arial" w:cs="Arial"/>
          <w:b/>
        </w:rPr>
      </w:pPr>
    </w:p>
    <w:p w14:paraId="67C477E1" w14:textId="77777777" w:rsidR="00DF2D2F" w:rsidRPr="002F58C8" w:rsidRDefault="00DF2D2F">
      <w:pPr>
        <w:spacing w:after="0" w:line="240" w:lineRule="auto"/>
        <w:rPr>
          <w:rFonts w:ascii="Arial" w:hAnsi="Arial" w:cs="Arial"/>
          <w:b/>
        </w:rPr>
      </w:pPr>
    </w:p>
    <w:p w14:paraId="6B0E21C0" w14:textId="77777777" w:rsidR="00B32E67" w:rsidRPr="002F58C8" w:rsidRDefault="00B32E67">
      <w:pPr>
        <w:spacing w:after="0" w:line="240" w:lineRule="auto"/>
        <w:rPr>
          <w:rFonts w:ascii="Arial" w:hAnsi="Arial" w:cs="Arial"/>
          <w:b/>
        </w:rPr>
      </w:pP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241"/>
        <w:gridCol w:w="399"/>
        <w:gridCol w:w="396"/>
        <w:gridCol w:w="4728"/>
        <w:gridCol w:w="3245"/>
      </w:tblGrid>
      <w:tr w:rsidR="00392247" w:rsidRPr="00392247" w14:paraId="37627847" w14:textId="77777777" w:rsidTr="00F53F6C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563F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  <w:t>Nilai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9D73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  <w:t>Evaluasi</w:t>
            </w:r>
            <w:proofErr w:type="spellEnd"/>
          </w:p>
        </w:tc>
      </w:tr>
      <w:tr w:rsidR="00392247" w:rsidRPr="00392247" w14:paraId="4D9E293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D1C1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AEE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PENGUNGKIT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8B5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F14091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F7F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  <w:t>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26D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PEMENUHAN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052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A1BF4C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D41E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1.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6C5B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MANAJEMEN PERUBAHAN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CB6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5ADDF0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B9C3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4BCD9" w14:textId="46FDBE74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DCC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6C7540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0DBC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CB7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BE237" w14:textId="04D6BDD2" w:rsidR="00392247" w:rsidRPr="00392247" w:rsidRDefault="007F6C61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7F6C61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${</w:t>
            </w:r>
            <w:proofErr w:type="spellStart"/>
            <w:r w:rsidRPr="007F6C61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subPilar</w:t>
            </w:r>
            <w:proofErr w:type="spellEnd"/>
            <w:r w:rsidRPr="007F6C61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220F5" w14:textId="3A92F15B" w:rsidR="00392247" w:rsidRPr="00392247" w:rsidRDefault="00F53F6C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catatan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}</w:t>
            </w:r>
          </w:p>
        </w:tc>
      </w:tr>
      <w:tr w:rsidR="007F6C61" w:rsidRPr="00392247" w14:paraId="0E0924D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CD4739" w14:textId="77777777" w:rsidR="007F6C61" w:rsidRPr="00392247" w:rsidRDefault="007F6C61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32220F" w14:textId="77777777" w:rsidR="007F6C61" w:rsidRPr="00392247" w:rsidRDefault="007F6C61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5176D0" w14:textId="391E0D43" w:rsidR="007F6C61" w:rsidRDefault="007F6C61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pertanyaan</w:t>
            </w:r>
            <w:proofErr w:type="spellEnd"/>
            <w:r w:rsidR="00C20C76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47C979" w14:textId="77777777" w:rsidR="007F6C61" w:rsidRDefault="007F6C61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688DB5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5072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2.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F99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TATALAKSANA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260D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A934D5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4436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B48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Utama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533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814C20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AF3E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B8A9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144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SOP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389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7E3668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44A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547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FD7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7FB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408D7E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008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4F11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136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dievaluasi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CFD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ACF2BF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FC8EE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C30A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Elektronik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(SPBE)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10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E5997A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76CF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B1F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116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2C4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391047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AEC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0A1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ECE9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4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0C7991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497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E4C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5F20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190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5642EC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9885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10C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219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pemanfaatan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SDM,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DA5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E799BF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23CB6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FFE7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Publik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E7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B487BD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1754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BF14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38F7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30F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AA29AF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2F3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1185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F1A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3B4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</w:p>
        </w:tc>
      </w:tr>
      <w:tr w:rsidR="00392247" w:rsidRPr="00392247" w14:paraId="7E3B00A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030D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3.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DFD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SISTEM MANAJEMEN SDM APARATUR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036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35B727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47FD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993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815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3D5BF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2F50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EF76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690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oleh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analisis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beban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masing-masing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617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60DF51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E8C8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27A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BF1D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rekrutmen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murni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per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489F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173EED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0DC2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AD22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D2A6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rekrutmen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memenuhi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FFA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50BB6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E8506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205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Pola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ED22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66D718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2D9E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D56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3A8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karier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antar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AA4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A72A9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83F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133E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20B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antar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memperhatikan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mengikuti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C79B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405983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8CD8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167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ECB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kaitannya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6F3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44DA5E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C208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808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9DD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C7379E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2717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71D2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6028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Training Need Analysis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B2EE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E2F98D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7D0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6D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1FAD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menyusun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rencana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mempertimbangkan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0A53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DFA99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6F9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A85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49D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Tingkat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kesenjangan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masing-masing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7F3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D825CA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A2D9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4FAD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7C7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memperoleh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mengikuti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diklat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maupun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D7D0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CBC64A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908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53DA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C15A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seperti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pengikutsertaan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lembaga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pelatihan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in-house training, coaching,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mentoring)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863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4C9EF0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D40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D558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77C6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kaitannya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B68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FD2009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4F4F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715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2B04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C33EF8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C93E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35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34D6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terkait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perjanjian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CC0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1653F3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84B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6C7E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FB0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memiliki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kesesuaian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level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diatasnya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33CE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49C2FC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7092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623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392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periodik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344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8D79BC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198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8CF8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D1CC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dasar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57F0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19544B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0899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A83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Penegakan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Aturan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/Kode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Etik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/Kode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726B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314D27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A4BE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F40A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F143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kode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etik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kode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dilaksanakan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65C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718642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B8808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E827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Kepegawaian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FB4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D6DBE6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60CD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89A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867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Data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kepegawaian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dimutakhirkan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berkala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A37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9ADD7A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EFCF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4.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A7CF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AKUNTABILITAS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830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4A2926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7650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AC5D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Keterlibatan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3662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1D95CB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658A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2AD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2C92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melibatkan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langsung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C496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</w:tr>
      <w:tr w:rsidR="00392247" w:rsidRPr="00392247" w14:paraId="7CC6353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5F5C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38A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264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melibatkan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langsung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089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</w:tr>
      <w:tr w:rsidR="00392247" w:rsidRPr="00392247" w14:paraId="4E6D1AF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5B2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68D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A595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memantau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berkala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272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>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) Bukti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misalnya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undangan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lastRenderedPageBreak/>
              <w:t xml:space="preserve">daftar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hadir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notulen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bulanan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)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(ii)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bulanan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)</w:t>
            </w:r>
          </w:p>
        </w:tc>
      </w:tr>
      <w:tr w:rsidR="00392247" w:rsidRPr="00392247" w14:paraId="0308382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12FC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lastRenderedPageBreak/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1E2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Akuntabilitas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569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C4728A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E22E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ECF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152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F247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058066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02B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EE3E6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9AD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berorientasi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776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75CFC4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A23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A817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6A4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Utama (IKU)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43C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E37955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81DE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FA0B2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4CA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memenuhi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kriteria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SMART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6F7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2A9D29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8C4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CE9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6B81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waktu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0E4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9A6C73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1AF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D1C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58F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89E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93D4C5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4606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2C20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98C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08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E2C1E8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791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E51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59D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meningkatkan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kapasitas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menangangi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akuntabilitas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DDF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7708D3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BC87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5.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5F8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PENGAWASAN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CC1B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781A9E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5EA2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54B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Gratifikasi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05D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BF1017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0389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8F1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939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public campaign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gratifikasi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233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4BDF82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237E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774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F4B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gratifikasi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1AE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AF36BC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58E2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AC7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Intern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(SPIP)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D23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68DCD0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A983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F726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447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lingkungan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556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0C73B7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F78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F99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44AB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risiko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40B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7DAC6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179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CAB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727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meminimalisir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risiko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diidentifikasi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2AA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6D025D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C2C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315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A9A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SPI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diinformasikan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dikomunikasikan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pihak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terkait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77C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7FE95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89EBF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EBF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F3C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B4A195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7529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8C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571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F93E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292077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B65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F23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923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51B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FB8016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461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F8B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E62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A4F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89A8DF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B08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FD97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628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E15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E0A226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4E97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D3E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  <w:t>Whistle-Blowing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60D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CD9A3D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605C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7BC7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6FF8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Whistle Blowing System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571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850CB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E9D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253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7EA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Whistle Blowing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888C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0EEBC0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6C0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3E6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9B1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Whistle Blowing System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9CEC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098F49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1200F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791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762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48E27B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BBD5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C6C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4C0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identifikasi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pemetaan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fungsi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FEDB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67A740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598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19EF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D2CE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disosialisasikan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internalisasi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036F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14B7F3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24BD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5723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C92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3D0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72B6DC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BF5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7B2C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3A4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0878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8B8349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F462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439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3B9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E88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7F07FF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7962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6.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8EA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PENINGKATAN KUALITAS PELAYANAN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1CC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AF9E4D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A74F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4C9D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129B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877A28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D441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A14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2ED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BA5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26642A4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25D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060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23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dimaklumatkan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1B6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3D26FD5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76AE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D9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F2F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reviu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FB9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7F68BDB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233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190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BE14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maklumat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E42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4A34AEA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3235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ED4C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Prima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5EE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ECA02B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E42D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652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8F3E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peningkatan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kemampuan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153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dilampirkan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lain</w:t>
            </w:r>
          </w:p>
        </w:tc>
      </w:tr>
      <w:tr w:rsidR="00392247" w:rsidRPr="00392247" w14:paraId="5F9E141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64B4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353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9DF4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7CD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47CD63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5B6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81E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2FAC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penghargaan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sanksi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CA3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BDC6D2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36A0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76B2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6A4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kompensasi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penerima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129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A81D66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4D51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00F0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E3F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sarana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terpadu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7A8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13850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A8A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D58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CBBB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A67F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apabila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panduan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aplikasi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bsia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dilampirkan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juga</w:t>
            </w:r>
          </w:p>
        </w:tc>
      </w:tr>
      <w:tr w:rsidR="00392247" w:rsidRPr="00392247" w14:paraId="1C1064E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3A959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497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7868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AAE9B8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C8BF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1B7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6BB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SP4N-Lapor!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D5E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3B6959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26EA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ADA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85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mengelola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3D0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AAEF2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67C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27A0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067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keluhan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D08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FA98AD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5A4DB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218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040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0489AC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F3F2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6A31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BA7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survey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5C8E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SKD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sekali</w:t>
            </w:r>
            <w:proofErr w:type="spellEnd"/>
          </w:p>
        </w:tc>
      </w:tr>
      <w:tr w:rsidR="00392247" w:rsidRPr="00392247" w14:paraId="627F3CE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5ECB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682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332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terbuka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F6C0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84D3B4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F47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2EE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CDA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tindak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lanjut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4F3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9401A8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8EACA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41DD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Pemanfaatan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9FF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5C6188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7509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B81A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8CF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FCF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A2C90D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85C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C74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F60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database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6C0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A6871A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D18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112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325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4B74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2E25E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C7FA9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A637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REFORM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79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9685C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030E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1.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0298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MANAJEMEN PERUBAHAN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5778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70CCBC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7DF9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88C4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A481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02BC4E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2BCA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C3C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2CD9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membuat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konkret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6BFE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02CC87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E75B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5C69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1618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778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3D98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A80BA6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34E7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58E1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8A29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1F7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5E2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47AD2D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CD7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D11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8E5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7FE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A08278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6E43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DB34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26A9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073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45D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281DA5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22C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0FB2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F56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D8A2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diintegrasikan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1F4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CD9A4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1CC29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246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CE4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F2F7E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4A1F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7149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EC3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memiliki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reformasi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birokrasi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target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reformasi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jelas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2820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D2E17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DE71D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7F6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640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70F2B6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FC654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85E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89A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positif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nilai-nilai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sehari-hari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4D1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E3DFFD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FF3FE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2.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023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TATALAKSANA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52F2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517473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DE3A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636F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Peta Proses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Mempengaruhi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Penyederhanaan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A5F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08AC02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504C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5AF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972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penyederhanaan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F2A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1DC3A3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A996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C847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Elektronik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(SPBE) yang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1FC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B5FFE4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1049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B49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CDE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Implementasi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SPBE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efisien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4334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410AEA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A37A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6611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815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Implementasi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SPBE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internal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efisien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662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BBEA9D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9E32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B89D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Digital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Nilai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Manfaat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49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CE4F5B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5E9B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387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CE6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610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DB7CB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324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862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055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administrasi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1B1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ECA23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B698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BD74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E8E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F813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229938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93C7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3.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1FC3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SISTEM MANAJEMEN SDM APARATUR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6D4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BEB749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CD08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8668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Kinerja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Individu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2AF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0BB31A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A5B5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DE6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5201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berorientasi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(outcome)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levelnya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C41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9F3688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D22B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8DBA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Assessment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EBA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E121B0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DD6F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85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D26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assement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pertimbangan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karir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C5B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F8748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4C4A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7EE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6AD0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F307B7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B457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4F20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68D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Penurunan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0A11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6FAEE0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E7AF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F7E8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557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344D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sebelumnya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5EA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6B8E29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A83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50A6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D495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4723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E845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905A48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8950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A7B98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463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13F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sanksi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hukuman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3DB0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718346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55AB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4.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69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AKUNTABILITAS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194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4D6CBD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F113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4FF1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Meningkatnya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AFC8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EB49F9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5E5A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8BBA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474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100%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AA3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195B44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C76D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7365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CC8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508B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BF5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3640E41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170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0D85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93F9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9CC4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tercapai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100%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F087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23BBE1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38B5D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627A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Reward and Punishment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C2CB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C8A493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799B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118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BA1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/Monitoring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Perjanjian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dasar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reward and punishment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893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8CA525A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7116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286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Kerangka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Logis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3F13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4E2364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6328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CDA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6631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Apakah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penjenjangan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Kerangka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Logis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Kinerja)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penentuan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380D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2E0EEF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A40C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5.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2ED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PENGAWASAN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1FD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00EAD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D2778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FEB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CB74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CD1F7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F6E6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BA6A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566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aktivitas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berjenjang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DC2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DE6B8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C4E9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F48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9599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53359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F7E6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0C1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E4E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51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C82F1D0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E80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D66F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52F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8A2C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907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39A140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367B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DEBC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BE16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287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diproses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B9E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D5E09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EE33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EFE2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839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9FEE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selesai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41E2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FED6AE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6B91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730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Kekayaan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C581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439B65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A673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5D6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3CE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Kekayaan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Negara (LHKPN)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4DFC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D748022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4709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0DE3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A0A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08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DC6E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130CEB5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467A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845B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70FC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491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0A0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E8B427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6E8F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5400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6FC2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43E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72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85E0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CCBDC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119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7E07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BB70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A95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FEAD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diwajibkan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menyampaikan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047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EF705BF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93C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2159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2688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162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EB5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4C1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2602687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46B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CAB6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82D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F82A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41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8D4F5D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2EF6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6D4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69E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Kekayaan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Aparatur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Sipil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Negara (LHKASN)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A8B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F0DEF8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79D9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62A1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56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60C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LHKASN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5B06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A23777C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C100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E9BA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7273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874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(ASN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wajib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44E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2E09B76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BAFB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1710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ACA9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A54D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5F4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administrator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eselon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D52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BCD6A64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8DA0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133E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029D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0D9B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C3F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Penawas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eselon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D652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87159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828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6523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D39D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18F0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7EA5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Fungsional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6B2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C938BDB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4A3B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8829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7752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7761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A77D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E84805E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91ED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6.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1B0A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PENINGKATAN KUALITAS PELAYANAN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271C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BC4A0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D7E27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D56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E70D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ED344C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047B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CA7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1C5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pada: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1.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Kesesuaian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Persyaratan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lastRenderedPageBreak/>
              <w:t xml:space="preserve">2.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Kemudahan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3.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Kecepatan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Waktu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Penyelesaian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4.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Kejelasan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/Tarif, Gratis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5.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Kualitas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Produk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Spesifikasi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6.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/Web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7.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/Web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8.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Kualitas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Sarana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prasarana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9.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Saran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AA89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lastRenderedPageBreak/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66F6AD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1A97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EC55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4B0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dipermudah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: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1. Waktu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2.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Publik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terpadu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3. Alur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pendek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singkat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4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5DDE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0719CB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2BEA8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8F2D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A259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FC2E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terdaftar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4FD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50415D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5F2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046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7B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CC4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dipermudah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D5A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CDC8C3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841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CB9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754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883C4B8" w14:textId="77777777" w:rsidTr="00F53F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BB66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19E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101B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/media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responsive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bertanggung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jawab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BF5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</w:tbl>
    <w:p w14:paraId="5FF80436" w14:textId="77777777" w:rsidR="00B32E67" w:rsidRPr="002F58C8" w:rsidRDefault="00B32E67">
      <w:pPr>
        <w:spacing w:after="0" w:line="240" w:lineRule="auto"/>
        <w:rPr>
          <w:rFonts w:ascii="Arial" w:eastAsia="Times New Roman" w:hAnsi="Arial" w:cs="Arial"/>
        </w:rPr>
      </w:pPr>
    </w:p>
    <w:p w14:paraId="48C6720B" w14:textId="77777777" w:rsidR="00B32E67" w:rsidRPr="002F58C8" w:rsidRDefault="00B32E67">
      <w:pPr>
        <w:rPr>
          <w:rFonts w:ascii="Arial" w:eastAsia="Times New Roman" w:hAnsi="Arial" w:cs="Arial"/>
        </w:rPr>
      </w:pPr>
    </w:p>
    <w:p w14:paraId="0011F574" w14:textId="77777777" w:rsidR="00B32E67" w:rsidRDefault="00B32E67">
      <w:pPr>
        <w:tabs>
          <w:tab w:val="left" w:pos="426"/>
        </w:tabs>
        <w:spacing w:after="0" w:line="300" w:lineRule="auto"/>
        <w:jc w:val="both"/>
        <w:rPr>
          <w:rFonts w:ascii="Arial" w:eastAsia="Times New Roman" w:hAnsi="Arial" w:cs="Arial"/>
        </w:rPr>
        <w:sectPr w:rsidR="00B32E67">
          <w:pgSz w:w="11907" w:h="16839"/>
          <w:pgMar w:top="1440" w:right="1151" w:bottom="1440" w:left="1440" w:header="709" w:footer="567" w:gutter="0"/>
          <w:pgNumType w:start="1"/>
          <w:cols w:space="720"/>
          <w:docGrid w:linePitch="299"/>
        </w:sectPr>
      </w:pPr>
    </w:p>
    <w:p w14:paraId="4C02145E" w14:textId="77777777" w:rsidR="00B32E67" w:rsidRPr="002F58C8" w:rsidRDefault="00B32E67">
      <w:pPr>
        <w:tabs>
          <w:tab w:val="left" w:pos="426"/>
        </w:tabs>
        <w:spacing w:after="0" w:line="300" w:lineRule="auto"/>
        <w:jc w:val="both"/>
        <w:rPr>
          <w:rFonts w:ascii="Arial" w:eastAsia="Times New Roman" w:hAnsi="Arial" w:cs="Arial"/>
        </w:rPr>
      </w:pPr>
    </w:p>
    <w:sectPr w:rsidR="00B32E67" w:rsidRPr="002F58C8" w:rsidSect="00B32E67">
      <w:type w:val="continuous"/>
      <w:pgSz w:w="11907" w:h="16839"/>
      <w:pgMar w:top="1440" w:right="1151" w:bottom="1440" w:left="1440" w:header="709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54A0" w14:textId="77777777" w:rsidR="00E6710D" w:rsidRDefault="00E6710D">
      <w:pPr>
        <w:spacing w:line="240" w:lineRule="auto"/>
      </w:pPr>
      <w:r>
        <w:separator/>
      </w:r>
    </w:p>
  </w:endnote>
  <w:endnote w:type="continuationSeparator" w:id="0">
    <w:p w14:paraId="6C6C8C56" w14:textId="77777777" w:rsidR="00E6710D" w:rsidRDefault="00E67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30A6" w14:textId="77777777" w:rsidR="00B32E67" w:rsidRDefault="00B32E6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5DB4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Jl. Dr. </w:t>
    </w:r>
    <w:proofErr w:type="spellStart"/>
    <w:r>
      <w:rPr>
        <w:color w:val="000000"/>
        <w:sz w:val="18"/>
        <w:szCs w:val="18"/>
      </w:rPr>
      <w:t>Sutomo</w:t>
    </w:r>
    <w:proofErr w:type="spellEnd"/>
    <w:r>
      <w:rPr>
        <w:color w:val="000000"/>
        <w:sz w:val="18"/>
        <w:szCs w:val="18"/>
      </w:rPr>
      <w:t>, 6-8 Jakarta 10710 Indonesia, Kotak Pos 1003 Telp (021) 3841195, 3842508, 3810291-4, Fax (021) 3857046</w:t>
    </w:r>
  </w:p>
  <w:p w14:paraId="6FE6C1D7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Homepage: </w:t>
    </w:r>
    <w:hyperlink r:id="rId1">
      <w:r>
        <w:rPr>
          <w:color w:val="0563C1"/>
          <w:sz w:val="18"/>
          <w:szCs w:val="18"/>
          <w:u w:val="single"/>
        </w:rPr>
        <w:t>http://www.bps.go.id</w:t>
      </w:r>
    </w:hyperlink>
    <w:r>
      <w:rPr>
        <w:color w:val="000000"/>
        <w:sz w:val="18"/>
        <w:szCs w:val="18"/>
      </w:rPr>
      <w:t xml:space="preserve"> E-mail: bpshq@bps.go.id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C32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196BE88" w14:textId="77777777" w:rsidR="00B32E67" w:rsidRDefault="00B32E67">
    <w:pP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7BF5" w14:textId="4E6FB0C1" w:rsidR="00B32E67" w:rsidRPr="002F58C8" w:rsidRDefault="00B32E67">
    <w:pPr>
      <w:tabs>
        <w:tab w:val="center" w:pos="4513"/>
        <w:tab w:val="right" w:pos="9026"/>
        <w:tab w:val="right" w:pos="9356"/>
      </w:tabs>
      <w:spacing w:after="0" w:line="240" w:lineRule="auto"/>
      <w:jc w:val="right"/>
      <w:rPr>
        <w:rFonts w:ascii="Cambria" w:eastAsia="Cambria" w:hAnsi="Cambria" w:cs="Cambria"/>
        <w:sz w:val="20"/>
        <w:szCs w:val="20"/>
      </w:rPr>
    </w:pPr>
    <w:r w:rsidRPr="002F58C8">
      <w:rPr>
        <w:rFonts w:ascii="Times New Roman" w:eastAsia="Times New Roman" w:hAnsi="Times New Roman" w:cs="Times New Roman"/>
        <w:i/>
        <w:sz w:val="20"/>
        <w:szCs w:val="20"/>
      </w:rPr>
      <w:t>LH Desk Evaluation ZI_</w:t>
    </w:r>
    <w:r w:rsidR="00077271">
      <w:rPr>
        <w:rFonts w:ascii="Times New Roman" w:eastAsia="Times New Roman" w:hAnsi="Times New Roman" w:cs="Times New Roman"/>
        <w:i/>
        <w:sz w:val="20"/>
        <w:szCs w:val="20"/>
      </w:rPr>
      <w:t>${</w:t>
    </w:r>
    <w:proofErr w:type="spellStart"/>
    <w:r w:rsidR="00077271">
      <w:rPr>
        <w:rFonts w:ascii="Times New Roman" w:eastAsia="Times New Roman" w:hAnsi="Times New Roman" w:cs="Times New Roman"/>
        <w:i/>
        <w:sz w:val="20"/>
        <w:szCs w:val="20"/>
      </w:rPr>
      <w:t>satker</w:t>
    </w:r>
    <w:proofErr w:type="spellEnd"/>
    <w:r w:rsidR="00077271">
      <w:rPr>
        <w:rFonts w:ascii="Times New Roman" w:eastAsia="Times New Roman" w:hAnsi="Times New Roman" w:cs="Times New Roman"/>
        <w:i/>
        <w:sz w:val="20"/>
        <w:szCs w:val="20"/>
      </w:rPr>
      <w:t>}</w:t>
    </w:r>
    <w:r w:rsidR="00077271" w:rsidRPr="002F58C8"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r w:rsidRPr="002F58C8">
      <w:rPr>
        <w:rFonts w:ascii="Times New Roman" w:eastAsia="Times New Roman" w:hAnsi="Times New Roman" w:cs="Times New Roman"/>
        <w:i/>
        <w:sz w:val="20"/>
        <w:szCs w:val="20"/>
      </w:rPr>
      <w:t>_</w:t>
    </w:r>
    <w:r w:rsidR="00077271">
      <w:rPr>
        <w:rFonts w:ascii="Times New Roman" w:eastAsia="Times New Roman" w:hAnsi="Times New Roman" w:cs="Times New Roman"/>
        <w:i/>
        <w:sz w:val="20"/>
        <w:szCs w:val="20"/>
      </w:rPr>
      <w:t>${</w:t>
    </w:r>
    <w:proofErr w:type="gramStart"/>
    <w:r w:rsidR="00077271">
      <w:rPr>
        <w:rFonts w:ascii="Times New Roman" w:eastAsia="Times New Roman" w:hAnsi="Times New Roman" w:cs="Times New Roman"/>
        <w:i/>
        <w:sz w:val="20"/>
        <w:szCs w:val="20"/>
      </w:rPr>
      <w:t>y}</w:t>
    </w:r>
    <w:r w:rsidRPr="002F58C8">
      <w:rPr>
        <w:rFonts w:ascii="Times New Roman" w:eastAsia="Times New Roman" w:hAnsi="Times New Roman" w:cs="Times New Roman"/>
        <w:i/>
        <w:sz w:val="20"/>
        <w:szCs w:val="20"/>
      </w:rPr>
      <w:t xml:space="preserve">   </w:t>
    </w:r>
    <w:proofErr w:type="gramEnd"/>
    <w:r w:rsidRPr="002F58C8">
      <w:rPr>
        <w:rFonts w:ascii="Cambria" w:eastAsia="Cambria" w:hAnsi="Cambria" w:cs="Cambria"/>
        <w:sz w:val="20"/>
        <w:szCs w:val="20"/>
      </w:rPr>
      <w:t xml:space="preserve">| </w:t>
    </w:r>
    <w:r w:rsidRPr="002F58C8">
      <w:rPr>
        <w:rFonts w:ascii="Cambria" w:eastAsia="Cambria" w:hAnsi="Cambria" w:cs="Cambria"/>
        <w:sz w:val="20"/>
        <w:szCs w:val="20"/>
      </w:rPr>
      <w:fldChar w:fldCharType="begin"/>
    </w:r>
    <w:r w:rsidRPr="002F58C8">
      <w:rPr>
        <w:rFonts w:ascii="Cambria" w:eastAsia="Cambria" w:hAnsi="Cambria" w:cs="Cambria"/>
        <w:sz w:val="20"/>
        <w:szCs w:val="20"/>
      </w:rPr>
      <w:instrText>PAGE</w:instrText>
    </w:r>
    <w:r w:rsidRPr="002F58C8">
      <w:rPr>
        <w:rFonts w:ascii="Cambria" w:eastAsia="Cambria" w:hAnsi="Cambria" w:cs="Cambria"/>
        <w:sz w:val="20"/>
        <w:szCs w:val="20"/>
      </w:rPr>
      <w:fldChar w:fldCharType="separate"/>
    </w:r>
    <w:r w:rsidRPr="002F58C8">
      <w:rPr>
        <w:rFonts w:ascii="Cambria" w:eastAsia="Cambria" w:hAnsi="Cambria" w:cs="Cambria"/>
        <w:sz w:val="20"/>
        <w:szCs w:val="20"/>
      </w:rPr>
      <w:t>2</w:t>
    </w:r>
    <w:r w:rsidRPr="002F58C8">
      <w:rPr>
        <w:rFonts w:ascii="Cambria" w:eastAsia="Cambria" w:hAnsi="Cambria" w:cs="Cambria"/>
        <w:sz w:val="20"/>
        <w:szCs w:val="20"/>
      </w:rPr>
      <w:fldChar w:fldCharType="end"/>
    </w:r>
    <w:r w:rsidRPr="002F58C8">
      <w:rPr>
        <w:rFonts w:ascii="Cambria" w:eastAsia="Cambria" w:hAnsi="Cambria" w:cs="Cambria"/>
        <w:sz w:val="20"/>
        <w:szCs w:val="20"/>
      </w:rPr>
      <w:t xml:space="preserve"> </w:t>
    </w:r>
  </w:p>
  <w:p w14:paraId="56992AE6" w14:textId="77777777" w:rsidR="00B32E67" w:rsidRPr="002F58C8" w:rsidRDefault="00B32E67">
    <w:pPr>
      <w:tabs>
        <w:tab w:val="center" w:pos="4513"/>
        <w:tab w:val="right" w:pos="9026"/>
      </w:tabs>
      <w:spacing w:after="0" w:line="240" w:lineRule="auto"/>
      <w:ind w:right="37"/>
      <w:jc w:val="right"/>
      <w:rPr>
        <w:rFonts w:ascii="Verdana" w:eastAsia="Verdana" w:hAnsi="Verdana" w:cs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6BF2" w14:textId="77777777" w:rsidR="00E6710D" w:rsidRDefault="00E6710D">
      <w:pPr>
        <w:spacing w:after="0"/>
      </w:pPr>
      <w:r>
        <w:separator/>
      </w:r>
    </w:p>
  </w:footnote>
  <w:footnote w:type="continuationSeparator" w:id="0">
    <w:p w14:paraId="0A1CB494" w14:textId="77777777" w:rsidR="00E6710D" w:rsidRDefault="00E671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4B41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8910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6C661F"/>
    <w:multiLevelType w:val="multilevel"/>
    <w:tmpl w:val="076C66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07D82C73"/>
    <w:multiLevelType w:val="multilevel"/>
    <w:tmpl w:val="07D82C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0541C1E"/>
    <w:multiLevelType w:val="multilevel"/>
    <w:tmpl w:val="10541C1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15A46449"/>
    <w:multiLevelType w:val="multilevel"/>
    <w:tmpl w:val="15A464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6E86A4B"/>
    <w:multiLevelType w:val="multilevel"/>
    <w:tmpl w:val="16E86A4B"/>
    <w:lvl w:ilvl="0">
      <w:start w:val="2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AED337B"/>
    <w:multiLevelType w:val="multilevel"/>
    <w:tmpl w:val="1AED33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00D4767"/>
    <w:multiLevelType w:val="multilevel"/>
    <w:tmpl w:val="200D4767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DBC4A43"/>
    <w:multiLevelType w:val="multilevel"/>
    <w:tmpl w:val="2DBC4A4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2576BC5"/>
    <w:multiLevelType w:val="multilevel"/>
    <w:tmpl w:val="32576BC5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3E9B13DB"/>
    <w:multiLevelType w:val="multilevel"/>
    <w:tmpl w:val="3E9B13DB"/>
    <w:lvl w:ilvl="0">
      <w:start w:val="1"/>
      <w:numFmt w:val="decimal"/>
      <w:lvlText w:val="%1."/>
      <w:lvlJc w:val="left"/>
      <w:pPr>
        <w:ind w:left="21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CEC2010"/>
    <w:multiLevelType w:val="multilevel"/>
    <w:tmpl w:val="5CEC201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42514">
    <w:abstractNumId w:val="5"/>
  </w:num>
  <w:num w:numId="2" w16cid:durableId="855926091">
    <w:abstractNumId w:val="7"/>
  </w:num>
  <w:num w:numId="3" w16cid:durableId="1595743999">
    <w:abstractNumId w:val="9"/>
  </w:num>
  <w:num w:numId="4" w16cid:durableId="2094233612">
    <w:abstractNumId w:val="0"/>
  </w:num>
  <w:num w:numId="5" w16cid:durableId="1836021789">
    <w:abstractNumId w:val="3"/>
  </w:num>
  <w:num w:numId="6" w16cid:durableId="1049570050">
    <w:abstractNumId w:val="2"/>
  </w:num>
  <w:num w:numId="7" w16cid:durableId="1364744829">
    <w:abstractNumId w:val="8"/>
  </w:num>
  <w:num w:numId="8" w16cid:durableId="1660963253">
    <w:abstractNumId w:val="1"/>
  </w:num>
  <w:num w:numId="9" w16cid:durableId="1481918660">
    <w:abstractNumId w:val="4"/>
  </w:num>
  <w:num w:numId="10" w16cid:durableId="908658864">
    <w:abstractNumId w:val="10"/>
  </w:num>
  <w:num w:numId="11" w16cid:durableId="573854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5E"/>
    <w:rsid w:val="00002072"/>
    <w:rsid w:val="0000706C"/>
    <w:rsid w:val="0001596D"/>
    <w:rsid w:val="0002075E"/>
    <w:rsid w:val="00023299"/>
    <w:rsid w:val="000437DA"/>
    <w:rsid w:val="000762B1"/>
    <w:rsid w:val="00077271"/>
    <w:rsid w:val="000850D6"/>
    <w:rsid w:val="0009717A"/>
    <w:rsid w:val="000B096E"/>
    <w:rsid w:val="000B7E73"/>
    <w:rsid w:val="000D358E"/>
    <w:rsid w:val="000F5B37"/>
    <w:rsid w:val="00101DCA"/>
    <w:rsid w:val="00106EB2"/>
    <w:rsid w:val="0016323F"/>
    <w:rsid w:val="00180BBE"/>
    <w:rsid w:val="00182DFA"/>
    <w:rsid w:val="001A55D5"/>
    <w:rsid w:val="001D07F5"/>
    <w:rsid w:val="001D3ABE"/>
    <w:rsid w:val="001D661A"/>
    <w:rsid w:val="001F5FA3"/>
    <w:rsid w:val="00262E1F"/>
    <w:rsid w:val="0027064D"/>
    <w:rsid w:val="002A0621"/>
    <w:rsid w:val="002A49B6"/>
    <w:rsid w:val="002D555E"/>
    <w:rsid w:val="002F58C8"/>
    <w:rsid w:val="00307831"/>
    <w:rsid w:val="0033346D"/>
    <w:rsid w:val="003419C6"/>
    <w:rsid w:val="00347019"/>
    <w:rsid w:val="00392247"/>
    <w:rsid w:val="00436490"/>
    <w:rsid w:val="00444F7A"/>
    <w:rsid w:val="004472D0"/>
    <w:rsid w:val="00447564"/>
    <w:rsid w:val="0045244B"/>
    <w:rsid w:val="00456244"/>
    <w:rsid w:val="004575FD"/>
    <w:rsid w:val="004626D4"/>
    <w:rsid w:val="0046578E"/>
    <w:rsid w:val="00472CA3"/>
    <w:rsid w:val="004779AB"/>
    <w:rsid w:val="00496F32"/>
    <w:rsid w:val="004C3BEB"/>
    <w:rsid w:val="004F212E"/>
    <w:rsid w:val="00565B62"/>
    <w:rsid w:val="00585250"/>
    <w:rsid w:val="00585D92"/>
    <w:rsid w:val="005B0C54"/>
    <w:rsid w:val="005B741E"/>
    <w:rsid w:val="005C5CA5"/>
    <w:rsid w:val="005F0776"/>
    <w:rsid w:val="005F431D"/>
    <w:rsid w:val="005F77B2"/>
    <w:rsid w:val="0067411B"/>
    <w:rsid w:val="00674709"/>
    <w:rsid w:val="00674B1F"/>
    <w:rsid w:val="0068683B"/>
    <w:rsid w:val="00691F0E"/>
    <w:rsid w:val="00697A71"/>
    <w:rsid w:val="006A6218"/>
    <w:rsid w:val="006D6464"/>
    <w:rsid w:val="006F4A8E"/>
    <w:rsid w:val="0074148B"/>
    <w:rsid w:val="00765E09"/>
    <w:rsid w:val="00770C58"/>
    <w:rsid w:val="0077357A"/>
    <w:rsid w:val="007C4ABD"/>
    <w:rsid w:val="007E5331"/>
    <w:rsid w:val="007F6C61"/>
    <w:rsid w:val="007F78F6"/>
    <w:rsid w:val="0084794F"/>
    <w:rsid w:val="00871529"/>
    <w:rsid w:val="008A2C02"/>
    <w:rsid w:val="008B1A14"/>
    <w:rsid w:val="008B3A07"/>
    <w:rsid w:val="00915F68"/>
    <w:rsid w:val="00932A14"/>
    <w:rsid w:val="0093758A"/>
    <w:rsid w:val="009744C6"/>
    <w:rsid w:val="0098413A"/>
    <w:rsid w:val="009C50E6"/>
    <w:rsid w:val="00A3122D"/>
    <w:rsid w:val="00A3179E"/>
    <w:rsid w:val="00A6680D"/>
    <w:rsid w:val="00A8729E"/>
    <w:rsid w:val="00AC7144"/>
    <w:rsid w:val="00AC7CC2"/>
    <w:rsid w:val="00AE13E2"/>
    <w:rsid w:val="00AE7C4E"/>
    <w:rsid w:val="00AF6E05"/>
    <w:rsid w:val="00B10396"/>
    <w:rsid w:val="00B11F0E"/>
    <w:rsid w:val="00B26F76"/>
    <w:rsid w:val="00B32E67"/>
    <w:rsid w:val="00B64F0A"/>
    <w:rsid w:val="00B76373"/>
    <w:rsid w:val="00B76635"/>
    <w:rsid w:val="00B76CE0"/>
    <w:rsid w:val="00BA0867"/>
    <w:rsid w:val="00BC3974"/>
    <w:rsid w:val="00C04353"/>
    <w:rsid w:val="00C16722"/>
    <w:rsid w:val="00C20C76"/>
    <w:rsid w:val="00C25D94"/>
    <w:rsid w:val="00C31869"/>
    <w:rsid w:val="00C37915"/>
    <w:rsid w:val="00C61AAD"/>
    <w:rsid w:val="00CA0781"/>
    <w:rsid w:val="00CA6CA8"/>
    <w:rsid w:val="00CB64F4"/>
    <w:rsid w:val="00CB6735"/>
    <w:rsid w:val="00CF207E"/>
    <w:rsid w:val="00D024B4"/>
    <w:rsid w:val="00D16DF7"/>
    <w:rsid w:val="00D2667E"/>
    <w:rsid w:val="00D41C26"/>
    <w:rsid w:val="00D46041"/>
    <w:rsid w:val="00D734F6"/>
    <w:rsid w:val="00D943B7"/>
    <w:rsid w:val="00DB32F7"/>
    <w:rsid w:val="00DB63F7"/>
    <w:rsid w:val="00DF0752"/>
    <w:rsid w:val="00DF2D2F"/>
    <w:rsid w:val="00E1518B"/>
    <w:rsid w:val="00E26EB8"/>
    <w:rsid w:val="00E27F89"/>
    <w:rsid w:val="00E6710D"/>
    <w:rsid w:val="00E74E9D"/>
    <w:rsid w:val="00E86C14"/>
    <w:rsid w:val="00E90D56"/>
    <w:rsid w:val="00E93C14"/>
    <w:rsid w:val="00ED7FEF"/>
    <w:rsid w:val="00EE31A9"/>
    <w:rsid w:val="00F0222C"/>
    <w:rsid w:val="00F23EDC"/>
    <w:rsid w:val="00F50ECD"/>
    <w:rsid w:val="00F53F6C"/>
    <w:rsid w:val="00F56187"/>
    <w:rsid w:val="00F57BB8"/>
    <w:rsid w:val="00F62117"/>
    <w:rsid w:val="00FB6FFB"/>
    <w:rsid w:val="00FE25EF"/>
    <w:rsid w:val="211D67EF"/>
    <w:rsid w:val="5BB3146C"/>
    <w:rsid w:val="67E3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972A05"/>
  <w15:docId w15:val="{EE0F1D2E-11CD-4407-85FE-361BB48E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qFormat/>
    <w:pPr>
      <w:spacing w:after="0" w:line="320" w:lineRule="exact"/>
      <w:ind w:left="360"/>
      <w:jc w:val="both"/>
    </w:pPr>
    <w:rPr>
      <w:rFonts w:ascii="Arial" w:eastAsia="Times New Roman" w:hAnsi="Arial" w:cs="Arial"/>
      <w:sz w:val="24"/>
      <w:szCs w:val="24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character" w:styleId="PageNumber">
    <w:name w:val="page number"/>
    <w:basedOn w:val="DefaultParagraphFont"/>
    <w:semiHidden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IndentChar">
    <w:name w:val="Body Text Indent Char"/>
    <w:basedOn w:val="DefaultParagraphFont"/>
    <w:link w:val="BodyTextIndent"/>
    <w:semiHidden/>
    <w:qFormat/>
    <w:rPr>
      <w:rFonts w:ascii="Arial" w:eastAsia="Times New Roman" w:hAnsi="Arial" w:cs="Arial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tStyle">
    <w:name w:val="tStyle"/>
    <w:qFormat/>
    <w:rPr>
      <w:rFonts w:ascii="Times New Roman" w:eastAsia="Times New Roman" w:hAnsi="Times New Roman" w:cs="Times New Roman"/>
      <w:sz w:val="22"/>
      <w:szCs w:val="22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font0">
    <w:name w:val="font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5">
    <w:name w:val="font5"/>
    <w:basedOn w:val="Normal"/>
    <w:qFormat/>
    <w:pPr>
      <w:spacing w:before="100" w:beforeAutospacing="1" w:after="100" w:afterAutospacing="1" w:line="240" w:lineRule="auto"/>
    </w:pPr>
    <w:rPr>
      <w:rFonts w:eastAsia="Times New Roman"/>
      <w:lang w:val="zh-CN"/>
    </w:rPr>
  </w:style>
  <w:style w:type="paragraph" w:customStyle="1" w:styleId="font6">
    <w:name w:val="font6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7">
    <w:name w:val="font7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i/>
      <w:iCs/>
      <w:color w:val="000000"/>
      <w:lang w:val="zh-CN"/>
    </w:rPr>
  </w:style>
  <w:style w:type="paragraph" w:customStyle="1" w:styleId="font8">
    <w:name w:val="font8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000000"/>
      <w:lang w:val="zh-CN"/>
    </w:rPr>
  </w:style>
  <w:style w:type="paragraph" w:customStyle="1" w:styleId="font9">
    <w:name w:val="font9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FF0000"/>
      <w:lang w:val="zh-CN"/>
    </w:rPr>
  </w:style>
  <w:style w:type="paragraph" w:customStyle="1" w:styleId="font10">
    <w:name w:val="font1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FF0000"/>
      <w:lang w:val="zh-CN"/>
    </w:rPr>
  </w:style>
  <w:style w:type="paragraph" w:customStyle="1" w:styleId="font11">
    <w:name w:val="font11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color w:val="000000"/>
      <w:lang w:val="zh-CN"/>
    </w:rPr>
  </w:style>
  <w:style w:type="paragraph" w:customStyle="1" w:styleId="font12">
    <w:name w:val="font12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i/>
      <w:iCs/>
      <w:color w:val="000000"/>
      <w:lang w:val="zh-CN"/>
    </w:rPr>
  </w:style>
  <w:style w:type="paragraph" w:customStyle="1" w:styleId="font13">
    <w:name w:val="font13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000000"/>
      <w:lang w:val="zh-CN"/>
    </w:rPr>
  </w:style>
  <w:style w:type="paragraph" w:customStyle="1" w:styleId="font14">
    <w:name w:val="font14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lang w:val="zh-CN"/>
    </w:rPr>
  </w:style>
  <w:style w:type="paragraph" w:customStyle="1" w:styleId="font15">
    <w:name w:val="font15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lang w:val="zh-CN"/>
    </w:rPr>
  </w:style>
  <w:style w:type="paragraph" w:customStyle="1" w:styleId="xl64">
    <w:name w:val="xl6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65">
    <w:name w:val="xl65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6">
    <w:name w:val="xl6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7">
    <w:name w:val="xl6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zh-CN"/>
    </w:rPr>
  </w:style>
  <w:style w:type="paragraph" w:customStyle="1" w:styleId="xl68">
    <w:name w:val="xl68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69">
    <w:name w:val="xl69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0">
    <w:name w:val="xl70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1">
    <w:name w:val="xl71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2">
    <w:name w:val="xl72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73">
    <w:name w:val="xl73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74">
    <w:name w:val="xl74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5">
    <w:name w:val="xl75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6">
    <w:name w:val="xl76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77">
    <w:name w:val="xl77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8">
    <w:name w:val="xl78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9">
    <w:name w:val="xl79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0">
    <w:name w:val="xl80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81">
    <w:name w:val="xl81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2">
    <w:name w:val="xl82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3">
    <w:name w:val="xl8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4">
    <w:name w:val="xl8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5">
    <w:name w:val="xl85"/>
    <w:basedOn w:val="Normal"/>
    <w:qFormat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6">
    <w:name w:val="xl8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7">
    <w:name w:val="xl8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8">
    <w:name w:val="xl8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9">
    <w:name w:val="xl8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0">
    <w:name w:val="xl9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1">
    <w:name w:val="xl9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2">
    <w:name w:val="xl9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val="zh-CN"/>
    </w:rPr>
  </w:style>
  <w:style w:type="paragraph" w:customStyle="1" w:styleId="xl93">
    <w:name w:val="xl9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4">
    <w:name w:val="xl9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5">
    <w:name w:val="xl9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6">
    <w:name w:val="xl9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8">
    <w:name w:val="xl9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9">
    <w:name w:val="xl9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00">
    <w:name w:val="xl10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1">
    <w:name w:val="xl10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2">
    <w:name w:val="xl10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3">
    <w:name w:val="xl10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4">
    <w:name w:val="xl10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6">
    <w:name w:val="xl106"/>
    <w:basedOn w:val="Normal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7">
    <w:name w:val="xl10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8">
    <w:name w:val="xl10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9">
    <w:name w:val="xl10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1">
    <w:name w:val="xl11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2">
    <w:name w:val="xl11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3">
    <w:name w:val="xl11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4">
    <w:name w:val="xl11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15">
    <w:name w:val="xl11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6">
    <w:name w:val="xl11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17">
    <w:name w:val="xl11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8">
    <w:name w:val="xl11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9">
    <w:name w:val="xl11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21">
    <w:name w:val="xl12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2">
    <w:name w:val="xl12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23">
    <w:name w:val="xl1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4">
    <w:name w:val="xl12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5">
    <w:name w:val="xl1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6">
    <w:name w:val="xl1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27">
    <w:name w:val="xl12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9">
    <w:name w:val="xl1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0">
    <w:name w:val="xl1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133">
    <w:name w:val="xl13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5">
    <w:name w:val="xl13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6">
    <w:name w:val="xl13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7">
    <w:name w:val="xl137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8">
    <w:name w:val="xl1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39">
    <w:name w:val="xl13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sz w:val="24"/>
      <w:szCs w:val="24"/>
      <w:lang w:val="zh-CN"/>
    </w:rPr>
  </w:style>
  <w:style w:type="paragraph" w:customStyle="1" w:styleId="xl140">
    <w:name w:val="xl1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1">
    <w:name w:val="xl1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2">
    <w:name w:val="xl14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color w:val="000000"/>
      <w:sz w:val="24"/>
      <w:szCs w:val="24"/>
      <w:lang w:val="zh-CN"/>
    </w:rPr>
  </w:style>
  <w:style w:type="paragraph" w:customStyle="1" w:styleId="xl143">
    <w:name w:val="xl14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4">
    <w:name w:val="xl14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45">
    <w:name w:val="xl1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46">
    <w:name w:val="xl14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7">
    <w:name w:val="xl1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8">
    <w:name w:val="xl148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sz w:val="24"/>
      <w:szCs w:val="24"/>
      <w:lang w:val="zh-CN"/>
    </w:rPr>
  </w:style>
  <w:style w:type="paragraph" w:customStyle="1" w:styleId="xl149">
    <w:name w:val="xl14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0">
    <w:name w:val="xl15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1">
    <w:name w:val="xl15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2">
    <w:name w:val="xl152"/>
    <w:basedOn w:val="Normal"/>
    <w:qFormat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3">
    <w:name w:val="xl153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4">
    <w:name w:val="xl154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5">
    <w:name w:val="xl155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6">
    <w:name w:val="xl15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7">
    <w:name w:val="xl157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8">
    <w:name w:val="xl15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9">
    <w:name w:val="xl15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000000"/>
      <w:sz w:val="24"/>
      <w:szCs w:val="24"/>
      <w:lang w:val="zh-CN"/>
    </w:rPr>
  </w:style>
  <w:style w:type="paragraph" w:customStyle="1" w:styleId="xl160">
    <w:name w:val="xl16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61">
    <w:name w:val="xl161"/>
    <w:basedOn w:val="Normal"/>
    <w:qFormat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162">
    <w:name w:val="xl16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3">
    <w:name w:val="xl163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4">
    <w:name w:val="xl16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5">
    <w:name w:val="xl165"/>
    <w:basedOn w:val="Normal"/>
    <w:qFormat/>
    <w:pPr>
      <w:pBdr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6">
    <w:name w:val="xl166"/>
    <w:basedOn w:val="Normal"/>
    <w:qFormat/>
    <w:pPr>
      <w:pBdr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7">
    <w:name w:val="xl167"/>
    <w:basedOn w:val="Normal"/>
    <w:qFormat/>
    <w:pPr>
      <w:pBdr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8">
    <w:name w:val="xl16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9">
    <w:name w:val="xl169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0">
    <w:name w:val="xl170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1">
    <w:name w:val="xl17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72">
    <w:name w:val="xl17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table" w:customStyle="1" w:styleId="Style148">
    <w:name w:val="_Style 1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49">
    <w:name w:val="_Style 1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0">
    <w:name w:val="_Style 150"/>
    <w:basedOn w:val="TableNormal"/>
    <w:qFormat/>
    <w:tblPr/>
  </w:style>
  <w:style w:type="table" w:customStyle="1" w:styleId="Style152">
    <w:name w:val="_Style 1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3">
    <w:name w:val="_Style 15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4">
    <w:name w:val="_Style 15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5">
    <w:name w:val="_Style 15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7JSAoMleu2w79sl8IY6OPY+Vw==">AMUW2mUW3B2wG7LMOceTXX9Wvg1CQ1hl92EyAcDgOl8EknJAlM5PXsNYZh24uFE9zoeFPZeb7Le+YgWBczrcYm6W/7t4DD5sOq79fBEmL66kKU+9bC6B6OdM2RPeLtICQV+l1oQ9JD74</go:docsCustomData>
</go:gDocsCustomXmlDataStorage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E73638-5A88-4B3E-86FA-56F786DED4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3288</Words>
  <Characters>18743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 Arya</cp:lastModifiedBy>
  <cp:revision>208</cp:revision>
  <dcterms:created xsi:type="dcterms:W3CDTF">2022-07-04T17:36:00Z</dcterms:created>
  <dcterms:modified xsi:type="dcterms:W3CDTF">2023-06-01T13:32:00Z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0x0101008B82551C4B8F2A408000763A874658B7</vt:lpwstr>
  </property>
  <property fmtid="{D5CDD505-2E9C-101B-9397-08002B2CF9AE}" pid="3" name="KSOProductBuildVer">
    <vt:lpwstr>1033-11.2.0.11167</vt:lpwstr>
  </property>
  <property fmtid="{D5CDD505-2E9C-101B-9397-08002B2CF9AE}" pid="4" name="ICV">
    <vt:lpwstr>09EC6A80E9A6487094D9E270BD764AAE</vt:lpwstr>
  </property>
</Properties>
</file>